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CA796" w14:textId="66903BE4" w:rsidR="00AA2AB7" w:rsidRPr="004B3F9C" w:rsidRDefault="00FC2A20" w:rsidP="00EE0EFC">
      <w:pPr>
        <w:pStyle w:val="Default"/>
        <w:jc w:val="both"/>
        <w:rPr>
          <w:rFonts w:ascii="Arial" w:hAnsi="Arial" w:cs="Arial"/>
          <w:b/>
          <w:bCs/>
          <w:sz w:val="22"/>
          <w:szCs w:val="22"/>
        </w:rPr>
      </w:pPr>
      <w:r w:rsidRPr="004B3F9C">
        <w:rPr>
          <w:rFonts w:ascii="Arial" w:hAnsi="Arial" w:cs="Arial"/>
          <w:b/>
          <w:bCs/>
          <w:sz w:val="22"/>
          <w:szCs w:val="22"/>
        </w:rPr>
        <w:t>Contenido</w:t>
      </w:r>
    </w:p>
    <w:p w14:paraId="65A58564" w14:textId="77777777" w:rsidR="00FC2A20" w:rsidRPr="004B3F9C" w:rsidRDefault="00FC2A20" w:rsidP="00EE0EFC">
      <w:pPr>
        <w:pStyle w:val="Default"/>
        <w:jc w:val="both"/>
        <w:rPr>
          <w:rFonts w:ascii="Arial" w:hAnsi="Arial" w:cs="Arial"/>
          <w:b/>
          <w:bCs/>
          <w:sz w:val="22"/>
          <w:szCs w:val="22"/>
        </w:rPr>
      </w:pPr>
    </w:p>
    <w:p w14:paraId="6A562832" w14:textId="1E18F19A" w:rsidR="00D25984" w:rsidRDefault="00FC2A20">
      <w:pPr>
        <w:pStyle w:val="TDC1"/>
        <w:rPr>
          <w:rFonts w:asciiTheme="minorHAnsi" w:eastAsiaTheme="minorEastAsia" w:hAnsiTheme="minorHAnsi" w:cstheme="minorBidi"/>
          <w:b w:val="0"/>
          <w:bCs w:val="0"/>
          <w:caps w:val="0"/>
          <w:kern w:val="2"/>
          <w:sz w:val="24"/>
          <w:szCs w:val="24"/>
          <w:lang w:eastAsia="es-CO"/>
          <w14:ligatures w14:val="standardContextual"/>
        </w:rPr>
      </w:pPr>
      <w:r w:rsidRPr="004B3F9C">
        <w:rPr>
          <w:sz w:val="22"/>
          <w:szCs w:val="22"/>
        </w:rPr>
        <w:fldChar w:fldCharType="begin"/>
      </w:r>
      <w:r w:rsidRPr="006D68D6">
        <w:rPr>
          <w:sz w:val="22"/>
          <w:szCs w:val="22"/>
        </w:rPr>
        <w:instrText xml:space="preserve"> TOC \o "1-4" \f \h \z \u </w:instrText>
      </w:r>
      <w:r w:rsidRPr="004B3F9C">
        <w:rPr>
          <w:sz w:val="22"/>
          <w:szCs w:val="22"/>
        </w:rPr>
        <w:fldChar w:fldCharType="separate"/>
      </w:r>
      <w:hyperlink w:anchor="_Toc174634709" w:history="1">
        <w:r w:rsidR="00D25984" w:rsidRPr="00743AFA">
          <w:rPr>
            <w:rStyle w:val="Hipervnculo"/>
            <w:rFonts w:ascii="Arial" w:hAnsi="Arial" w:cs="Arial"/>
          </w:rPr>
          <w:t>1. DESCRIPCIÓN DEL SERVICIO REQUERIDO PARA BANCOLDEX</w:t>
        </w:r>
        <w:r w:rsidR="00D25984">
          <w:rPr>
            <w:webHidden/>
          </w:rPr>
          <w:tab/>
        </w:r>
        <w:r w:rsidR="00D25984">
          <w:rPr>
            <w:webHidden/>
          </w:rPr>
          <w:fldChar w:fldCharType="begin"/>
        </w:r>
        <w:r w:rsidR="00D25984">
          <w:rPr>
            <w:webHidden/>
          </w:rPr>
          <w:instrText xml:space="preserve"> PAGEREF _Toc174634709 \h </w:instrText>
        </w:r>
        <w:r w:rsidR="00D25984">
          <w:rPr>
            <w:webHidden/>
          </w:rPr>
        </w:r>
        <w:r w:rsidR="00D25984">
          <w:rPr>
            <w:webHidden/>
          </w:rPr>
          <w:fldChar w:fldCharType="separate"/>
        </w:r>
        <w:r w:rsidR="00D25984">
          <w:rPr>
            <w:webHidden/>
          </w:rPr>
          <w:t>2</w:t>
        </w:r>
        <w:r w:rsidR="00D25984">
          <w:rPr>
            <w:webHidden/>
          </w:rPr>
          <w:fldChar w:fldCharType="end"/>
        </w:r>
      </w:hyperlink>
    </w:p>
    <w:p w14:paraId="065105C5" w14:textId="1681C02E"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10" w:history="1">
        <w:r w:rsidRPr="00743AFA">
          <w:rPr>
            <w:rStyle w:val="Hipervnculo"/>
            <w:rFonts w:ascii="Arial" w:hAnsi="Arial" w:cs="Arial"/>
            <w:noProof/>
          </w:rPr>
          <w:t>1.1 Objetivo de la mesa de Servicio</w:t>
        </w:r>
        <w:r>
          <w:rPr>
            <w:noProof/>
            <w:webHidden/>
          </w:rPr>
          <w:tab/>
        </w:r>
        <w:r>
          <w:rPr>
            <w:noProof/>
            <w:webHidden/>
          </w:rPr>
          <w:fldChar w:fldCharType="begin"/>
        </w:r>
        <w:r>
          <w:rPr>
            <w:noProof/>
            <w:webHidden/>
          </w:rPr>
          <w:instrText xml:space="preserve"> PAGEREF _Toc174634710 \h </w:instrText>
        </w:r>
        <w:r>
          <w:rPr>
            <w:noProof/>
            <w:webHidden/>
          </w:rPr>
        </w:r>
        <w:r>
          <w:rPr>
            <w:noProof/>
            <w:webHidden/>
          </w:rPr>
          <w:fldChar w:fldCharType="separate"/>
        </w:r>
        <w:r>
          <w:rPr>
            <w:noProof/>
            <w:webHidden/>
          </w:rPr>
          <w:t>2</w:t>
        </w:r>
        <w:r>
          <w:rPr>
            <w:noProof/>
            <w:webHidden/>
          </w:rPr>
          <w:fldChar w:fldCharType="end"/>
        </w:r>
      </w:hyperlink>
    </w:p>
    <w:p w14:paraId="6D5716DA" w14:textId="64803E05"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11" w:history="1">
        <w:r w:rsidRPr="00743AFA">
          <w:rPr>
            <w:rStyle w:val="Hipervnculo"/>
            <w:rFonts w:ascii="Arial" w:hAnsi="Arial" w:cs="Arial"/>
            <w:noProof/>
          </w:rPr>
          <w:t>1.2 Servicio de soporte primer nivel</w:t>
        </w:r>
        <w:r>
          <w:rPr>
            <w:noProof/>
            <w:webHidden/>
          </w:rPr>
          <w:tab/>
        </w:r>
        <w:r>
          <w:rPr>
            <w:noProof/>
            <w:webHidden/>
          </w:rPr>
          <w:fldChar w:fldCharType="begin"/>
        </w:r>
        <w:r>
          <w:rPr>
            <w:noProof/>
            <w:webHidden/>
          </w:rPr>
          <w:instrText xml:space="preserve"> PAGEREF _Toc174634711 \h </w:instrText>
        </w:r>
        <w:r>
          <w:rPr>
            <w:noProof/>
            <w:webHidden/>
          </w:rPr>
        </w:r>
        <w:r>
          <w:rPr>
            <w:noProof/>
            <w:webHidden/>
          </w:rPr>
          <w:fldChar w:fldCharType="separate"/>
        </w:r>
        <w:r>
          <w:rPr>
            <w:noProof/>
            <w:webHidden/>
          </w:rPr>
          <w:t>5</w:t>
        </w:r>
        <w:r>
          <w:rPr>
            <w:noProof/>
            <w:webHidden/>
          </w:rPr>
          <w:fldChar w:fldCharType="end"/>
        </w:r>
      </w:hyperlink>
    </w:p>
    <w:p w14:paraId="4114A38E" w14:textId="6EAF9BFF" w:rsidR="00D25984" w:rsidRDefault="00D25984">
      <w:pPr>
        <w:pStyle w:val="TDC3"/>
        <w:rPr>
          <w:rFonts w:eastAsiaTheme="minorEastAsia" w:cstheme="minorBidi"/>
          <w:noProof/>
          <w:kern w:val="2"/>
          <w:sz w:val="24"/>
          <w:szCs w:val="24"/>
          <w:lang w:eastAsia="es-CO"/>
          <w14:ligatures w14:val="standardContextual"/>
        </w:rPr>
      </w:pPr>
      <w:hyperlink w:anchor="_Toc174634712" w:history="1">
        <w:r w:rsidRPr="00743AFA">
          <w:rPr>
            <w:rStyle w:val="Hipervnculo"/>
            <w:rFonts w:ascii="Arial" w:hAnsi="Arial" w:cs="Arial"/>
            <w:noProof/>
          </w:rPr>
          <w:t>1.2.1 Canales de atención, uso y apropiación</w:t>
        </w:r>
        <w:r>
          <w:rPr>
            <w:noProof/>
            <w:webHidden/>
          </w:rPr>
          <w:tab/>
        </w:r>
        <w:r>
          <w:rPr>
            <w:noProof/>
            <w:webHidden/>
          </w:rPr>
          <w:fldChar w:fldCharType="begin"/>
        </w:r>
        <w:r>
          <w:rPr>
            <w:noProof/>
            <w:webHidden/>
          </w:rPr>
          <w:instrText xml:space="preserve"> PAGEREF _Toc174634712 \h </w:instrText>
        </w:r>
        <w:r>
          <w:rPr>
            <w:noProof/>
            <w:webHidden/>
          </w:rPr>
        </w:r>
        <w:r>
          <w:rPr>
            <w:noProof/>
            <w:webHidden/>
          </w:rPr>
          <w:fldChar w:fldCharType="separate"/>
        </w:r>
        <w:r>
          <w:rPr>
            <w:noProof/>
            <w:webHidden/>
          </w:rPr>
          <w:t>5</w:t>
        </w:r>
        <w:r>
          <w:rPr>
            <w:noProof/>
            <w:webHidden/>
          </w:rPr>
          <w:fldChar w:fldCharType="end"/>
        </w:r>
      </w:hyperlink>
    </w:p>
    <w:p w14:paraId="4FD349E3" w14:textId="2619DD77" w:rsidR="00D25984" w:rsidRDefault="00D25984">
      <w:pPr>
        <w:pStyle w:val="TDC3"/>
        <w:rPr>
          <w:rFonts w:eastAsiaTheme="minorEastAsia" w:cstheme="minorBidi"/>
          <w:noProof/>
          <w:kern w:val="2"/>
          <w:sz w:val="24"/>
          <w:szCs w:val="24"/>
          <w:lang w:eastAsia="es-CO"/>
          <w14:ligatures w14:val="standardContextual"/>
        </w:rPr>
      </w:pPr>
      <w:hyperlink w:anchor="_Toc174634713" w:history="1">
        <w:r w:rsidRPr="00743AFA">
          <w:rPr>
            <w:rStyle w:val="Hipervnculo"/>
            <w:rFonts w:ascii="Arial" w:hAnsi="Arial" w:cs="Arial"/>
            <w:noProof/>
          </w:rPr>
          <w:t>1.2.2 Servicio de soporte primer nivel</w:t>
        </w:r>
        <w:r>
          <w:rPr>
            <w:noProof/>
            <w:webHidden/>
          </w:rPr>
          <w:tab/>
        </w:r>
        <w:r>
          <w:rPr>
            <w:noProof/>
            <w:webHidden/>
          </w:rPr>
          <w:fldChar w:fldCharType="begin"/>
        </w:r>
        <w:r>
          <w:rPr>
            <w:noProof/>
            <w:webHidden/>
          </w:rPr>
          <w:instrText xml:space="preserve"> PAGEREF _Toc174634713 \h </w:instrText>
        </w:r>
        <w:r>
          <w:rPr>
            <w:noProof/>
            <w:webHidden/>
          </w:rPr>
        </w:r>
        <w:r>
          <w:rPr>
            <w:noProof/>
            <w:webHidden/>
          </w:rPr>
          <w:fldChar w:fldCharType="separate"/>
        </w:r>
        <w:r>
          <w:rPr>
            <w:noProof/>
            <w:webHidden/>
          </w:rPr>
          <w:t>6</w:t>
        </w:r>
        <w:r>
          <w:rPr>
            <w:noProof/>
            <w:webHidden/>
          </w:rPr>
          <w:fldChar w:fldCharType="end"/>
        </w:r>
      </w:hyperlink>
    </w:p>
    <w:p w14:paraId="77C6785B" w14:textId="6C9C5038" w:rsidR="00D25984" w:rsidRDefault="00D25984">
      <w:pPr>
        <w:pStyle w:val="TDC3"/>
        <w:rPr>
          <w:rFonts w:eastAsiaTheme="minorEastAsia" w:cstheme="minorBidi"/>
          <w:noProof/>
          <w:kern w:val="2"/>
          <w:sz w:val="24"/>
          <w:szCs w:val="24"/>
          <w:lang w:eastAsia="es-CO"/>
          <w14:ligatures w14:val="standardContextual"/>
        </w:rPr>
      </w:pPr>
      <w:hyperlink w:anchor="_Toc174634714" w:history="1">
        <w:r w:rsidRPr="00743AFA">
          <w:rPr>
            <w:rStyle w:val="Hipervnculo"/>
            <w:rFonts w:ascii="Arial" w:hAnsi="Arial" w:cs="Arial"/>
            <w:noProof/>
          </w:rPr>
          <w:t>1.2.3 Líneas de servicio y Niveles de Soport</w:t>
        </w:r>
        <w:r w:rsidRPr="00743AFA">
          <w:rPr>
            <w:rStyle w:val="Hipervnculo"/>
            <w:rFonts w:ascii="Arial" w:hAnsi="Arial" w:cs="Arial"/>
            <w:bCs/>
            <w:noProof/>
          </w:rPr>
          <w:t>e</w:t>
        </w:r>
        <w:r>
          <w:rPr>
            <w:noProof/>
            <w:webHidden/>
          </w:rPr>
          <w:tab/>
        </w:r>
        <w:r>
          <w:rPr>
            <w:noProof/>
            <w:webHidden/>
          </w:rPr>
          <w:fldChar w:fldCharType="begin"/>
        </w:r>
        <w:r>
          <w:rPr>
            <w:noProof/>
            <w:webHidden/>
          </w:rPr>
          <w:instrText xml:space="preserve"> PAGEREF _Toc174634714 \h </w:instrText>
        </w:r>
        <w:r>
          <w:rPr>
            <w:noProof/>
            <w:webHidden/>
          </w:rPr>
        </w:r>
        <w:r>
          <w:rPr>
            <w:noProof/>
            <w:webHidden/>
          </w:rPr>
          <w:fldChar w:fldCharType="separate"/>
        </w:r>
        <w:r>
          <w:rPr>
            <w:noProof/>
            <w:webHidden/>
          </w:rPr>
          <w:t>7</w:t>
        </w:r>
        <w:r>
          <w:rPr>
            <w:noProof/>
            <w:webHidden/>
          </w:rPr>
          <w:fldChar w:fldCharType="end"/>
        </w:r>
      </w:hyperlink>
    </w:p>
    <w:p w14:paraId="140434AC" w14:textId="74505595" w:rsidR="00D25984" w:rsidRDefault="00D25984">
      <w:pPr>
        <w:pStyle w:val="TDC3"/>
        <w:rPr>
          <w:rFonts w:eastAsiaTheme="minorEastAsia" w:cstheme="minorBidi"/>
          <w:noProof/>
          <w:kern w:val="2"/>
          <w:sz w:val="24"/>
          <w:szCs w:val="24"/>
          <w:lang w:eastAsia="es-CO"/>
          <w14:ligatures w14:val="standardContextual"/>
        </w:rPr>
      </w:pPr>
      <w:hyperlink w:anchor="_Toc174634715" w:history="1">
        <w:r w:rsidRPr="00743AFA">
          <w:rPr>
            <w:rStyle w:val="Hipervnculo"/>
            <w:rFonts w:ascii="Arial" w:hAnsi="Arial" w:cs="Arial"/>
            <w:noProof/>
          </w:rPr>
          <w:t xml:space="preserve">1.2.4 Servicio de </w:t>
        </w:r>
        <w:r w:rsidRPr="00743AFA">
          <w:rPr>
            <w:rStyle w:val="Hipervnculo"/>
            <w:rFonts w:ascii="Arial" w:hAnsi="Arial" w:cs="Arial"/>
            <w:bCs/>
            <w:noProof/>
          </w:rPr>
          <w:t>soporte de Primer Nivel telefónico</w:t>
        </w:r>
        <w:r>
          <w:rPr>
            <w:noProof/>
            <w:webHidden/>
          </w:rPr>
          <w:tab/>
        </w:r>
        <w:r>
          <w:rPr>
            <w:noProof/>
            <w:webHidden/>
          </w:rPr>
          <w:fldChar w:fldCharType="begin"/>
        </w:r>
        <w:r>
          <w:rPr>
            <w:noProof/>
            <w:webHidden/>
          </w:rPr>
          <w:instrText xml:space="preserve"> PAGEREF _Toc174634715 \h </w:instrText>
        </w:r>
        <w:r>
          <w:rPr>
            <w:noProof/>
            <w:webHidden/>
          </w:rPr>
        </w:r>
        <w:r>
          <w:rPr>
            <w:noProof/>
            <w:webHidden/>
          </w:rPr>
          <w:fldChar w:fldCharType="separate"/>
        </w:r>
        <w:r>
          <w:rPr>
            <w:noProof/>
            <w:webHidden/>
          </w:rPr>
          <w:t>7</w:t>
        </w:r>
        <w:r>
          <w:rPr>
            <w:noProof/>
            <w:webHidden/>
          </w:rPr>
          <w:fldChar w:fldCharType="end"/>
        </w:r>
      </w:hyperlink>
    </w:p>
    <w:p w14:paraId="00655679" w14:textId="42071B7A" w:rsidR="00D25984" w:rsidRDefault="00D25984">
      <w:pPr>
        <w:pStyle w:val="TDC3"/>
        <w:rPr>
          <w:rFonts w:eastAsiaTheme="minorEastAsia" w:cstheme="minorBidi"/>
          <w:noProof/>
          <w:kern w:val="2"/>
          <w:sz w:val="24"/>
          <w:szCs w:val="24"/>
          <w:lang w:eastAsia="es-CO"/>
          <w14:ligatures w14:val="standardContextual"/>
        </w:rPr>
      </w:pPr>
      <w:hyperlink w:anchor="_Toc174634716" w:history="1">
        <w:r w:rsidRPr="00743AFA">
          <w:rPr>
            <w:rStyle w:val="Hipervnculo"/>
            <w:rFonts w:ascii="Arial" w:hAnsi="Arial" w:cs="Arial"/>
            <w:noProof/>
          </w:rPr>
          <w:t>1.2.5 Servicio de soporte primer nivel en Sitio</w:t>
        </w:r>
        <w:r>
          <w:rPr>
            <w:noProof/>
            <w:webHidden/>
          </w:rPr>
          <w:tab/>
        </w:r>
        <w:r>
          <w:rPr>
            <w:noProof/>
            <w:webHidden/>
          </w:rPr>
          <w:fldChar w:fldCharType="begin"/>
        </w:r>
        <w:r>
          <w:rPr>
            <w:noProof/>
            <w:webHidden/>
          </w:rPr>
          <w:instrText xml:space="preserve"> PAGEREF _Toc174634716 \h </w:instrText>
        </w:r>
        <w:r>
          <w:rPr>
            <w:noProof/>
            <w:webHidden/>
          </w:rPr>
        </w:r>
        <w:r>
          <w:rPr>
            <w:noProof/>
            <w:webHidden/>
          </w:rPr>
          <w:fldChar w:fldCharType="separate"/>
        </w:r>
        <w:r>
          <w:rPr>
            <w:noProof/>
            <w:webHidden/>
          </w:rPr>
          <w:t>7</w:t>
        </w:r>
        <w:r>
          <w:rPr>
            <w:noProof/>
            <w:webHidden/>
          </w:rPr>
          <w:fldChar w:fldCharType="end"/>
        </w:r>
      </w:hyperlink>
    </w:p>
    <w:p w14:paraId="4AB304F9" w14:textId="732D240A" w:rsidR="00D25984" w:rsidRDefault="00D25984">
      <w:pPr>
        <w:pStyle w:val="TDC3"/>
        <w:rPr>
          <w:rFonts w:eastAsiaTheme="minorEastAsia" w:cstheme="minorBidi"/>
          <w:noProof/>
          <w:kern w:val="2"/>
          <w:sz w:val="24"/>
          <w:szCs w:val="24"/>
          <w:lang w:eastAsia="es-CO"/>
          <w14:ligatures w14:val="standardContextual"/>
        </w:rPr>
      </w:pPr>
      <w:hyperlink w:anchor="_Toc174634717" w:history="1">
        <w:r w:rsidRPr="00743AFA">
          <w:rPr>
            <w:rStyle w:val="Hipervnculo"/>
            <w:rFonts w:ascii="Arial" w:eastAsia="Arial" w:hAnsi="Arial" w:cs="Arial"/>
            <w:noProof/>
          </w:rPr>
          <w:t>1.2.6 Servicio de soporte primer nivel intermedio (nivel 1.5) Infraestructura</w:t>
        </w:r>
        <w:r>
          <w:rPr>
            <w:noProof/>
            <w:webHidden/>
          </w:rPr>
          <w:tab/>
        </w:r>
        <w:r>
          <w:rPr>
            <w:noProof/>
            <w:webHidden/>
          </w:rPr>
          <w:fldChar w:fldCharType="begin"/>
        </w:r>
        <w:r>
          <w:rPr>
            <w:noProof/>
            <w:webHidden/>
          </w:rPr>
          <w:instrText xml:space="preserve"> PAGEREF _Toc174634717 \h </w:instrText>
        </w:r>
        <w:r>
          <w:rPr>
            <w:noProof/>
            <w:webHidden/>
          </w:rPr>
        </w:r>
        <w:r>
          <w:rPr>
            <w:noProof/>
            <w:webHidden/>
          </w:rPr>
          <w:fldChar w:fldCharType="separate"/>
        </w:r>
        <w:r>
          <w:rPr>
            <w:noProof/>
            <w:webHidden/>
          </w:rPr>
          <w:t>9</w:t>
        </w:r>
        <w:r>
          <w:rPr>
            <w:noProof/>
            <w:webHidden/>
          </w:rPr>
          <w:fldChar w:fldCharType="end"/>
        </w:r>
      </w:hyperlink>
    </w:p>
    <w:p w14:paraId="50D293F5" w14:textId="6C4B8D6C" w:rsidR="00D25984" w:rsidRDefault="00D25984">
      <w:pPr>
        <w:pStyle w:val="TDC3"/>
        <w:rPr>
          <w:rFonts w:eastAsiaTheme="minorEastAsia" w:cstheme="minorBidi"/>
          <w:noProof/>
          <w:kern w:val="2"/>
          <w:sz w:val="24"/>
          <w:szCs w:val="24"/>
          <w:lang w:eastAsia="es-CO"/>
          <w14:ligatures w14:val="standardContextual"/>
        </w:rPr>
      </w:pPr>
      <w:hyperlink w:anchor="_Toc174634718" w:history="1">
        <w:r w:rsidRPr="00743AFA">
          <w:rPr>
            <w:rStyle w:val="Hipervnculo"/>
            <w:rFonts w:ascii="Arial" w:eastAsia="Arial" w:hAnsi="Arial" w:cs="Arial"/>
            <w:noProof/>
          </w:rPr>
          <w:t>1.2.7 Servicio de soporte primer nivel intermedio (nivel 1.5) Gestión de aplicaciones</w:t>
        </w:r>
        <w:r>
          <w:rPr>
            <w:noProof/>
            <w:webHidden/>
          </w:rPr>
          <w:tab/>
        </w:r>
        <w:r>
          <w:rPr>
            <w:noProof/>
            <w:webHidden/>
          </w:rPr>
          <w:fldChar w:fldCharType="begin"/>
        </w:r>
        <w:r>
          <w:rPr>
            <w:noProof/>
            <w:webHidden/>
          </w:rPr>
          <w:instrText xml:space="preserve"> PAGEREF _Toc174634718 \h </w:instrText>
        </w:r>
        <w:r>
          <w:rPr>
            <w:noProof/>
            <w:webHidden/>
          </w:rPr>
        </w:r>
        <w:r>
          <w:rPr>
            <w:noProof/>
            <w:webHidden/>
          </w:rPr>
          <w:fldChar w:fldCharType="separate"/>
        </w:r>
        <w:r>
          <w:rPr>
            <w:noProof/>
            <w:webHidden/>
          </w:rPr>
          <w:t>9</w:t>
        </w:r>
        <w:r>
          <w:rPr>
            <w:noProof/>
            <w:webHidden/>
          </w:rPr>
          <w:fldChar w:fldCharType="end"/>
        </w:r>
      </w:hyperlink>
    </w:p>
    <w:p w14:paraId="3982FB84" w14:textId="139BC6A5" w:rsidR="00D25984" w:rsidRDefault="00D25984">
      <w:pPr>
        <w:pStyle w:val="TDC3"/>
        <w:rPr>
          <w:rFonts w:eastAsiaTheme="minorEastAsia" w:cstheme="minorBidi"/>
          <w:noProof/>
          <w:kern w:val="2"/>
          <w:sz w:val="24"/>
          <w:szCs w:val="24"/>
          <w:lang w:eastAsia="es-CO"/>
          <w14:ligatures w14:val="standardContextual"/>
        </w:rPr>
      </w:pPr>
      <w:hyperlink w:anchor="_Toc174634719" w:history="1">
        <w:r w:rsidRPr="00743AFA">
          <w:rPr>
            <w:rStyle w:val="Hipervnculo"/>
            <w:rFonts w:ascii="Arial" w:hAnsi="Arial" w:cs="Arial"/>
            <w:noProof/>
          </w:rPr>
          <w:t>1.2.8 Soporte de Segundo Nivel (informativo)</w:t>
        </w:r>
        <w:r>
          <w:rPr>
            <w:noProof/>
            <w:webHidden/>
          </w:rPr>
          <w:tab/>
        </w:r>
        <w:r>
          <w:rPr>
            <w:noProof/>
            <w:webHidden/>
          </w:rPr>
          <w:fldChar w:fldCharType="begin"/>
        </w:r>
        <w:r>
          <w:rPr>
            <w:noProof/>
            <w:webHidden/>
          </w:rPr>
          <w:instrText xml:space="preserve"> PAGEREF _Toc174634719 \h </w:instrText>
        </w:r>
        <w:r>
          <w:rPr>
            <w:noProof/>
            <w:webHidden/>
          </w:rPr>
        </w:r>
        <w:r>
          <w:rPr>
            <w:noProof/>
            <w:webHidden/>
          </w:rPr>
          <w:fldChar w:fldCharType="separate"/>
        </w:r>
        <w:r>
          <w:rPr>
            <w:noProof/>
            <w:webHidden/>
          </w:rPr>
          <w:t>11</w:t>
        </w:r>
        <w:r>
          <w:rPr>
            <w:noProof/>
            <w:webHidden/>
          </w:rPr>
          <w:fldChar w:fldCharType="end"/>
        </w:r>
      </w:hyperlink>
    </w:p>
    <w:p w14:paraId="70F7C4CD" w14:textId="54751FB2" w:rsidR="00D25984" w:rsidRDefault="00D25984">
      <w:pPr>
        <w:pStyle w:val="TDC3"/>
        <w:rPr>
          <w:rFonts w:eastAsiaTheme="minorEastAsia" w:cstheme="minorBidi"/>
          <w:noProof/>
          <w:kern w:val="2"/>
          <w:sz w:val="24"/>
          <w:szCs w:val="24"/>
          <w:lang w:eastAsia="es-CO"/>
          <w14:ligatures w14:val="standardContextual"/>
        </w:rPr>
      </w:pPr>
      <w:hyperlink w:anchor="_Toc174634720" w:history="1">
        <w:r w:rsidRPr="00743AFA">
          <w:rPr>
            <w:rStyle w:val="Hipervnculo"/>
            <w:rFonts w:ascii="Arial" w:hAnsi="Arial" w:cs="Arial"/>
            <w:noProof/>
          </w:rPr>
          <w:t>1.2.9 Soporte de Tercer Nivel (informativo)</w:t>
        </w:r>
        <w:r>
          <w:rPr>
            <w:noProof/>
            <w:webHidden/>
          </w:rPr>
          <w:tab/>
        </w:r>
        <w:r>
          <w:rPr>
            <w:noProof/>
            <w:webHidden/>
          </w:rPr>
          <w:fldChar w:fldCharType="begin"/>
        </w:r>
        <w:r>
          <w:rPr>
            <w:noProof/>
            <w:webHidden/>
          </w:rPr>
          <w:instrText xml:space="preserve"> PAGEREF _Toc174634720 \h </w:instrText>
        </w:r>
        <w:r>
          <w:rPr>
            <w:noProof/>
            <w:webHidden/>
          </w:rPr>
        </w:r>
        <w:r>
          <w:rPr>
            <w:noProof/>
            <w:webHidden/>
          </w:rPr>
          <w:fldChar w:fldCharType="separate"/>
        </w:r>
        <w:r>
          <w:rPr>
            <w:noProof/>
            <w:webHidden/>
          </w:rPr>
          <w:t>11</w:t>
        </w:r>
        <w:r>
          <w:rPr>
            <w:noProof/>
            <w:webHidden/>
          </w:rPr>
          <w:fldChar w:fldCharType="end"/>
        </w:r>
      </w:hyperlink>
    </w:p>
    <w:p w14:paraId="6C45E21C" w14:textId="6C99AB2D" w:rsidR="00D25984" w:rsidRDefault="00D25984">
      <w:pPr>
        <w:pStyle w:val="TDC3"/>
        <w:rPr>
          <w:rFonts w:eastAsiaTheme="minorEastAsia" w:cstheme="minorBidi"/>
          <w:noProof/>
          <w:kern w:val="2"/>
          <w:sz w:val="24"/>
          <w:szCs w:val="24"/>
          <w:lang w:eastAsia="es-CO"/>
          <w14:ligatures w14:val="standardContextual"/>
        </w:rPr>
      </w:pPr>
      <w:hyperlink w:anchor="_Toc174634721" w:history="1">
        <w:r w:rsidRPr="00743AFA">
          <w:rPr>
            <w:rStyle w:val="Hipervnculo"/>
            <w:rFonts w:ascii="Arial" w:eastAsia="Arial" w:hAnsi="Arial" w:cs="Arial"/>
            <w:noProof/>
          </w:rPr>
          <w:t>1.2.10 Registro de Incidentes y/o Solicitudes</w:t>
        </w:r>
        <w:r>
          <w:rPr>
            <w:noProof/>
            <w:webHidden/>
          </w:rPr>
          <w:tab/>
        </w:r>
        <w:r>
          <w:rPr>
            <w:noProof/>
            <w:webHidden/>
          </w:rPr>
          <w:fldChar w:fldCharType="begin"/>
        </w:r>
        <w:r>
          <w:rPr>
            <w:noProof/>
            <w:webHidden/>
          </w:rPr>
          <w:instrText xml:space="preserve"> PAGEREF _Toc174634721 \h </w:instrText>
        </w:r>
        <w:r>
          <w:rPr>
            <w:noProof/>
            <w:webHidden/>
          </w:rPr>
        </w:r>
        <w:r>
          <w:rPr>
            <w:noProof/>
            <w:webHidden/>
          </w:rPr>
          <w:fldChar w:fldCharType="separate"/>
        </w:r>
        <w:r>
          <w:rPr>
            <w:noProof/>
            <w:webHidden/>
          </w:rPr>
          <w:t>11</w:t>
        </w:r>
        <w:r>
          <w:rPr>
            <w:noProof/>
            <w:webHidden/>
          </w:rPr>
          <w:fldChar w:fldCharType="end"/>
        </w:r>
      </w:hyperlink>
    </w:p>
    <w:p w14:paraId="50002CE7" w14:textId="76C4EB7B" w:rsidR="00D25984" w:rsidRDefault="00D25984">
      <w:pPr>
        <w:pStyle w:val="TDC3"/>
        <w:rPr>
          <w:rFonts w:eastAsiaTheme="minorEastAsia" w:cstheme="minorBidi"/>
          <w:noProof/>
          <w:kern w:val="2"/>
          <w:sz w:val="24"/>
          <w:szCs w:val="24"/>
          <w:lang w:eastAsia="es-CO"/>
          <w14:ligatures w14:val="standardContextual"/>
        </w:rPr>
      </w:pPr>
      <w:hyperlink w:anchor="_Toc174634722" w:history="1">
        <w:r w:rsidRPr="00743AFA">
          <w:rPr>
            <w:rStyle w:val="Hipervnculo"/>
            <w:rFonts w:ascii="Arial" w:eastAsia="Arial" w:hAnsi="Arial" w:cs="Arial"/>
            <w:noProof/>
          </w:rPr>
          <w:t>1.2.11 Servicio de gestión de Incidentes y Problemas</w:t>
        </w:r>
        <w:r>
          <w:rPr>
            <w:noProof/>
            <w:webHidden/>
          </w:rPr>
          <w:tab/>
        </w:r>
        <w:r>
          <w:rPr>
            <w:noProof/>
            <w:webHidden/>
          </w:rPr>
          <w:fldChar w:fldCharType="begin"/>
        </w:r>
        <w:r>
          <w:rPr>
            <w:noProof/>
            <w:webHidden/>
          </w:rPr>
          <w:instrText xml:space="preserve"> PAGEREF _Toc174634722 \h </w:instrText>
        </w:r>
        <w:r>
          <w:rPr>
            <w:noProof/>
            <w:webHidden/>
          </w:rPr>
        </w:r>
        <w:r>
          <w:rPr>
            <w:noProof/>
            <w:webHidden/>
          </w:rPr>
          <w:fldChar w:fldCharType="separate"/>
        </w:r>
        <w:r>
          <w:rPr>
            <w:noProof/>
            <w:webHidden/>
          </w:rPr>
          <w:t>11</w:t>
        </w:r>
        <w:r>
          <w:rPr>
            <w:noProof/>
            <w:webHidden/>
          </w:rPr>
          <w:fldChar w:fldCharType="end"/>
        </w:r>
      </w:hyperlink>
    </w:p>
    <w:p w14:paraId="31C786F1" w14:textId="2A2F082C" w:rsidR="00D25984" w:rsidRDefault="00D25984">
      <w:pPr>
        <w:pStyle w:val="TDC3"/>
        <w:rPr>
          <w:rFonts w:eastAsiaTheme="minorEastAsia" w:cstheme="minorBidi"/>
          <w:noProof/>
          <w:kern w:val="2"/>
          <w:sz w:val="24"/>
          <w:szCs w:val="24"/>
          <w:lang w:eastAsia="es-CO"/>
          <w14:ligatures w14:val="standardContextual"/>
        </w:rPr>
      </w:pPr>
      <w:hyperlink w:anchor="_Toc174634723" w:history="1">
        <w:r w:rsidRPr="00743AFA">
          <w:rPr>
            <w:rStyle w:val="Hipervnculo"/>
            <w:rFonts w:ascii="Arial" w:eastAsia="Arial" w:hAnsi="Arial" w:cs="Arial"/>
            <w:noProof/>
          </w:rPr>
          <w:t>1.2.12 Base de datos de Conocimiento</w:t>
        </w:r>
        <w:r>
          <w:rPr>
            <w:noProof/>
            <w:webHidden/>
          </w:rPr>
          <w:tab/>
        </w:r>
        <w:r>
          <w:rPr>
            <w:noProof/>
            <w:webHidden/>
          </w:rPr>
          <w:fldChar w:fldCharType="begin"/>
        </w:r>
        <w:r>
          <w:rPr>
            <w:noProof/>
            <w:webHidden/>
          </w:rPr>
          <w:instrText xml:space="preserve"> PAGEREF _Toc174634723 \h </w:instrText>
        </w:r>
        <w:r>
          <w:rPr>
            <w:noProof/>
            <w:webHidden/>
          </w:rPr>
        </w:r>
        <w:r>
          <w:rPr>
            <w:noProof/>
            <w:webHidden/>
          </w:rPr>
          <w:fldChar w:fldCharType="separate"/>
        </w:r>
        <w:r>
          <w:rPr>
            <w:noProof/>
            <w:webHidden/>
          </w:rPr>
          <w:t>12</w:t>
        </w:r>
        <w:r>
          <w:rPr>
            <w:noProof/>
            <w:webHidden/>
          </w:rPr>
          <w:fldChar w:fldCharType="end"/>
        </w:r>
      </w:hyperlink>
    </w:p>
    <w:p w14:paraId="4E908A0A" w14:textId="59570EF4" w:rsidR="00D25984" w:rsidRDefault="00D25984">
      <w:pPr>
        <w:pStyle w:val="TDC3"/>
        <w:rPr>
          <w:rFonts w:eastAsiaTheme="minorEastAsia" w:cstheme="minorBidi"/>
          <w:noProof/>
          <w:kern w:val="2"/>
          <w:sz w:val="24"/>
          <w:szCs w:val="24"/>
          <w:lang w:eastAsia="es-CO"/>
          <w14:ligatures w14:val="standardContextual"/>
        </w:rPr>
      </w:pPr>
      <w:hyperlink w:anchor="_Toc174634724" w:history="1">
        <w:r w:rsidRPr="00743AFA">
          <w:rPr>
            <w:rStyle w:val="Hipervnculo"/>
            <w:rFonts w:ascii="Arial" w:eastAsia="Arial" w:hAnsi="Arial" w:cs="Arial"/>
            <w:noProof/>
          </w:rPr>
          <w:t>1.2.13 Encuestas de Satisfacción de Usuarios y recomendación del servicio</w:t>
        </w:r>
        <w:r>
          <w:rPr>
            <w:noProof/>
            <w:webHidden/>
          </w:rPr>
          <w:tab/>
        </w:r>
        <w:r>
          <w:rPr>
            <w:noProof/>
            <w:webHidden/>
          </w:rPr>
          <w:fldChar w:fldCharType="begin"/>
        </w:r>
        <w:r>
          <w:rPr>
            <w:noProof/>
            <w:webHidden/>
          </w:rPr>
          <w:instrText xml:space="preserve"> PAGEREF _Toc174634724 \h </w:instrText>
        </w:r>
        <w:r>
          <w:rPr>
            <w:noProof/>
            <w:webHidden/>
          </w:rPr>
        </w:r>
        <w:r>
          <w:rPr>
            <w:noProof/>
            <w:webHidden/>
          </w:rPr>
          <w:fldChar w:fldCharType="separate"/>
        </w:r>
        <w:r>
          <w:rPr>
            <w:noProof/>
            <w:webHidden/>
          </w:rPr>
          <w:t>12</w:t>
        </w:r>
        <w:r>
          <w:rPr>
            <w:noProof/>
            <w:webHidden/>
          </w:rPr>
          <w:fldChar w:fldCharType="end"/>
        </w:r>
      </w:hyperlink>
    </w:p>
    <w:p w14:paraId="1A0C8E35" w14:textId="29917DAD" w:rsidR="00D25984" w:rsidRDefault="00D25984">
      <w:pPr>
        <w:pStyle w:val="TDC3"/>
        <w:rPr>
          <w:rFonts w:eastAsiaTheme="minorEastAsia" w:cstheme="minorBidi"/>
          <w:noProof/>
          <w:kern w:val="2"/>
          <w:sz w:val="24"/>
          <w:szCs w:val="24"/>
          <w:lang w:eastAsia="es-CO"/>
          <w14:ligatures w14:val="standardContextual"/>
        </w:rPr>
      </w:pPr>
      <w:hyperlink w:anchor="_Toc174634725" w:history="1">
        <w:r w:rsidRPr="00743AFA">
          <w:rPr>
            <w:rStyle w:val="Hipervnculo"/>
            <w:rFonts w:ascii="Arial" w:eastAsia="Arial" w:hAnsi="Arial" w:cs="Arial"/>
            <w:noProof/>
          </w:rPr>
          <w:t>1.2.14 Clasificación de usuarios y áreas de BANCÓLDEX (informativo)</w:t>
        </w:r>
        <w:r>
          <w:rPr>
            <w:noProof/>
            <w:webHidden/>
          </w:rPr>
          <w:tab/>
        </w:r>
        <w:r>
          <w:rPr>
            <w:noProof/>
            <w:webHidden/>
          </w:rPr>
          <w:fldChar w:fldCharType="begin"/>
        </w:r>
        <w:r>
          <w:rPr>
            <w:noProof/>
            <w:webHidden/>
          </w:rPr>
          <w:instrText xml:space="preserve"> PAGEREF _Toc174634725 \h </w:instrText>
        </w:r>
        <w:r>
          <w:rPr>
            <w:noProof/>
            <w:webHidden/>
          </w:rPr>
        </w:r>
        <w:r>
          <w:rPr>
            <w:noProof/>
            <w:webHidden/>
          </w:rPr>
          <w:fldChar w:fldCharType="separate"/>
        </w:r>
        <w:r>
          <w:rPr>
            <w:noProof/>
            <w:webHidden/>
          </w:rPr>
          <w:t>13</w:t>
        </w:r>
        <w:r>
          <w:rPr>
            <w:noProof/>
            <w:webHidden/>
          </w:rPr>
          <w:fldChar w:fldCharType="end"/>
        </w:r>
      </w:hyperlink>
    </w:p>
    <w:p w14:paraId="6EB8424B" w14:textId="5E95E5F9" w:rsidR="00D25984" w:rsidRDefault="00D25984">
      <w:pPr>
        <w:pStyle w:val="TDC3"/>
        <w:rPr>
          <w:rFonts w:eastAsiaTheme="minorEastAsia" w:cstheme="minorBidi"/>
          <w:noProof/>
          <w:kern w:val="2"/>
          <w:sz w:val="24"/>
          <w:szCs w:val="24"/>
          <w:lang w:eastAsia="es-CO"/>
          <w14:ligatures w14:val="standardContextual"/>
        </w:rPr>
      </w:pPr>
      <w:hyperlink w:anchor="_Toc174634726" w:history="1">
        <w:r w:rsidRPr="00743AFA">
          <w:rPr>
            <w:rStyle w:val="Hipervnculo"/>
            <w:rFonts w:ascii="Arial" w:eastAsia="Arial" w:hAnsi="Arial" w:cs="Arial"/>
            <w:noProof/>
          </w:rPr>
          <w:t>1.2.15 Lenguajes de operación de servicio</w:t>
        </w:r>
        <w:r>
          <w:rPr>
            <w:noProof/>
            <w:webHidden/>
          </w:rPr>
          <w:tab/>
        </w:r>
        <w:r>
          <w:rPr>
            <w:noProof/>
            <w:webHidden/>
          </w:rPr>
          <w:fldChar w:fldCharType="begin"/>
        </w:r>
        <w:r>
          <w:rPr>
            <w:noProof/>
            <w:webHidden/>
          </w:rPr>
          <w:instrText xml:space="preserve"> PAGEREF _Toc174634726 \h </w:instrText>
        </w:r>
        <w:r>
          <w:rPr>
            <w:noProof/>
            <w:webHidden/>
          </w:rPr>
        </w:r>
        <w:r>
          <w:rPr>
            <w:noProof/>
            <w:webHidden/>
          </w:rPr>
          <w:fldChar w:fldCharType="separate"/>
        </w:r>
        <w:r>
          <w:rPr>
            <w:noProof/>
            <w:webHidden/>
          </w:rPr>
          <w:t>13</w:t>
        </w:r>
        <w:r>
          <w:rPr>
            <w:noProof/>
            <w:webHidden/>
          </w:rPr>
          <w:fldChar w:fldCharType="end"/>
        </w:r>
      </w:hyperlink>
    </w:p>
    <w:p w14:paraId="2DD43C8C" w14:textId="64E46A1D" w:rsidR="00D25984" w:rsidRDefault="00D25984">
      <w:pPr>
        <w:pStyle w:val="TDC3"/>
        <w:rPr>
          <w:rFonts w:eastAsiaTheme="minorEastAsia" w:cstheme="minorBidi"/>
          <w:noProof/>
          <w:kern w:val="2"/>
          <w:sz w:val="24"/>
          <w:szCs w:val="24"/>
          <w:lang w:eastAsia="es-CO"/>
          <w14:ligatures w14:val="standardContextual"/>
        </w:rPr>
      </w:pPr>
      <w:hyperlink w:anchor="_Toc174634727" w:history="1">
        <w:r w:rsidRPr="00743AFA">
          <w:rPr>
            <w:rStyle w:val="Hipervnculo"/>
            <w:rFonts w:ascii="Arial" w:eastAsia="Arial" w:hAnsi="Arial" w:cs="Arial"/>
            <w:noProof/>
          </w:rPr>
          <w:t>1.2.16 Herramienta de Soporte</w:t>
        </w:r>
        <w:r>
          <w:rPr>
            <w:noProof/>
            <w:webHidden/>
          </w:rPr>
          <w:tab/>
        </w:r>
        <w:r>
          <w:rPr>
            <w:noProof/>
            <w:webHidden/>
          </w:rPr>
          <w:fldChar w:fldCharType="begin"/>
        </w:r>
        <w:r>
          <w:rPr>
            <w:noProof/>
            <w:webHidden/>
          </w:rPr>
          <w:instrText xml:space="preserve"> PAGEREF _Toc174634727 \h </w:instrText>
        </w:r>
        <w:r>
          <w:rPr>
            <w:noProof/>
            <w:webHidden/>
          </w:rPr>
        </w:r>
        <w:r>
          <w:rPr>
            <w:noProof/>
            <w:webHidden/>
          </w:rPr>
          <w:fldChar w:fldCharType="separate"/>
        </w:r>
        <w:r>
          <w:rPr>
            <w:noProof/>
            <w:webHidden/>
          </w:rPr>
          <w:t>13</w:t>
        </w:r>
        <w:r>
          <w:rPr>
            <w:noProof/>
            <w:webHidden/>
          </w:rPr>
          <w:fldChar w:fldCharType="end"/>
        </w:r>
      </w:hyperlink>
    </w:p>
    <w:p w14:paraId="42237FBB" w14:textId="5B838406" w:rsidR="00D25984" w:rsidRDefault="00D25984">
      <w:pPr>
        <w:pStyle w:val="TDC3"/>
        <w:rPr>
          <w:rFonts w:eastAsiaTheme="minorEastAsia" w:cstheme="minorBidi"/>
          <w:noProof/>
          <w:kern w:val="2"/>
          <w:sz w:val="24"/>
          <w:szCs w:val="24"/>
          <w:lang w:eastAsia="es-CO"/>
          <w14:ligatures w14:val="standardContextual"/>
        </w:rPr>
      </w:pPr>
      <w:hyperlink w:anchor="_Toc174634728" w:history="1">
        <w:r w:rsidRPr="00743AFA">
          <w:rPr>
            <w:rStyle w:val="Hipervnculo"/>
            <w:rFonts w:ascii="Arial" w:eastAsia="Arial" w:hAnsi="Arial" w:cs="Arial"/>
            <w:noProof/>
          </w:rPr>
          <w:t>1.2.17 Horario de prestación del servicio</w:t>
        </w:r>
        <w:r>
          <w:rPr>
            <w:noProof/>
            <w:webHidden/>
          </w:rPr>
          <w:tab/>
        </w:r>
        <w:r>
          <w:rPr>
            <w:noProof/>
            <w:webHidden/>
          </w:rPr>
          <w:fldChar w:fldCharType="begin"/>
        </w:r>
        <w:r>
          <w:rPr>
            <w:noProof/>
            <w:webHidden/>
          </w:rPr>
          <w:instrText xml:space="preserve"> PAGEREF _Toc174634728 \h </w:instrText>
        </w:r>
        <w:r>
          <w:rPr>
            <w:noProof/>
            <w:webHidden/>
          </w:rPr>
        </w:r>
        <w:r>
          <w:rPr>
            <w:noProof/>
            <w:webHidden/>
          </w:rPr>
          <w:fldChar w:fldCharType="separate"/>
        </w:r>
        <w:r>
          <w:rPr>
            <w:noProof/>
            <w:webHidden/>
          </w:rPr>
          <w:t>13</w:t>
        </w:r>
        <w:r>
          <w:rPr>
            <w:noProof/>
            <w:webHidden/>
          </w:rPr>
          <w:fldChar w:fldCharType="end"/>
        </w:r>
      </w:hyperlink>
    </w:p>
    <w:p w14:paraId="66E7FD9A" w14:textId="0E891361"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29" w:history="1">
        <w:r w:rsidRPr="00743AFA">
          <w:rPr>
            <w:rStyle w:val="Hipervnculo"/>
            <w:rFonts w:ascii="Arial" w:eastAsia="Arial" w:hAnsi="Arial" w:cs="Arial"/>
            <w:noProof/>
          </w:rPr>
          <w:t>1.3 Servicio de gestión de accesos</w:t>
        </w:r>
        <w:r>
          <w:rPr>
            <w:noProof/>
            <w:webHidden/>
          </w:rPr>
          <w:tab/>
        </w:r>
        <w:r>
          <w:rPr>
            <w:noProof/>
            <w:webHidden/>
          </w:rPr>
          <w:fldChar w:fldCharType="begin"/>
        </w:r>
        <w:r>
          <w:rPr>
            <w:noProof/>
            <w:webHidden/>
          </w:rPr>
          <w:instrText xml:space="preserve"> PAGEREF _Toc174634729 \h </w:instrText>
        </w:r>
        <w:r>
          <w:rPr>
            <w:noProof/>
            <w:webHidden/>
          </w:rPr>
        </w:r>
        <w:r>
          <w:rPr>
            <w:noProof/>
            <w:webHidden/>
          </w:rPr>
          <w:fldChar w:fldCharType="separate"/>
        </w:r>
        <w:r>
          <w:rPr>
            <w:noProof/>
            <w:webHidden/>
          </w:rPr>
          <w:t>14</w:t>
        </w:r>
        <w:r>
          <w:rPr>
            <w:noProof/>
            <w:webHidden/>
          </w:rPr>
          <w:fldChar w:fldCharType="end"/>
        </w:r>
      </w:hyperlink>
    </w:p>
    <w:p w14:paraId="6CF8E086" w14:textId="52DC1B39"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30" w:history="1">
        <w:r w:rsidRPr="00743AFA">
          <w:rPr>
            <w:rStyle w:val="Hipervnculo"/>
            <w:rFonts w:ascii="Arial" w:eastAsia="Arial" w:hAnsi="Arial" w:cs="Arial"/>
            <w:noProof/>
          </w:rPr>
          <w:t>1.4 Servicio de Administración de activos</w:t>
        </w:r>
        <w:r>
          <w:rPr>
            <w:noProof/>
            <w:webHidden/>
          </w:rPr>
          <w:tab/>
        </w:r>
        <w:r>
          <w:rPr>
            <w:noProof/>
            <w:webHidden/>
          </w:rPr>
          <w:fldChar w:fldCharType="begin"/>
        </w:r>
        <w:r>
          <w:rPr>
            <w:noProof/>
            <w:webHidden/>
          </w:rPr>
          <w:instrText xml:space="preserve"> PAGEREF _Toc174634730 \h </w:instrText>
        </w:r>
        <w:r>
          <w:rPr>
            <w:noProof/>
            <w:webHidden/>
          </w:rPr>
        </w:r>
        <w:r>
          <w:rPr>
            <w:noProof/>
            <w:webHidden/>
          </w:rPr>
          <w:fldChar w:fldCharType="separate"/>
        </w:r>
        <w:r>
          <w:rPr>
            <w:noProof/>
            <w:webHidden/>
          </w:rPr>
          <w:t>15</w:t>
        </w:r>
        <w:r>
          <w:rPr>
            <w:noProof/>
            <w:webHidden/>
          </w:rPr>
          <w:fldChar w:fldCharType="end"/>
        </w:r>
      </w:hyperlink>
    </w:p>
    <w:p w14:paraId="22CA5DE2" w14:textId="0F3BC009" w:rsidR="00D25984" w:rsidRDefault="00D25984">
      <w:pPr>
        <w:pStyle w:val="TDC3"/>
        <w:rPr>
          <w:rFonts w:eastAsiaTheme="minorEastAsia" w:cstheme="minorBidi"/>
          <w:noProof/>
          <w:kern w:val="2"/>
          <w:sz w:val="24"/>
          <w:szCs w:val="24"/>
          <w:lang w:eastAsia="es-CO"/>
          <w14:ligatures w14:val="standardContextual"/>
        </w:rPr>
      </w:pPr>
      <w:hyperlink w:anchor="_Toc174634731" w:history="1">
        <w:r w:rsidRPr="00743AFA">
          <w:rPr>
            <w:rStyle w:val="Hipervnculo"/>
            <w:rFonts w:ascii="Arial" w:hAnsi="Arial" w:cs="Arial"/>
            <w:noProof/>
          </w:rPr>
          <w:t>1.4.1 Administración de Activos de Hardware y Software</w:t>
        </w:r>
        <w:r>
          <w:rPr>
            <w:noProof/>
            <w:webHidden/>
          </w:rPr>
          <w:tab/>
        </w:r>
        <w:r>
          <w:rPr>
            <w:noProof/>
            <w:webHidden/>
          </w:rPr>
          <w:fldChar w:fldCharType="begin"/>
        </w:r>
        <w:r>
          <w:rPr>
            <w:noProof/>
            <w:webHidden/>
          </w:rPr>
          <w:instrText xml:space="preserve"> PAGEREF _Toc174634731 \h </w:instrText>
        </w:r>
        <w:r>
          <w:rPr>
            <w:noProof/>
            <w:webHidden/>
          </w:rPr>
        </w:r>
        <w:r>
          <w:rPr>
            <w:noProof/>
            <w:webHidden/>
          </w:rPr>
          <w:fldChar w:fldCharType="separate"/>
        </w:r>
        <w:r>
          <w:rPr>
            <w:noProof/>
            <w:webHidden/>
          </w:rPr>
          <w:t>15</w:t>
        </w:r>
        <w:r>
          <w:rPr>
            <w:noProof/>
            <w:webHidden/>
          </w:rPr>
          <w:fldChar w:fldCharType="end"/>
        </w:r>
      </w:hyperlink>
    </w:p>
    <w:p w14:paraId="48805B7A" w14:textId="11F40BFA" w:rsidR="00D25984" w:rsidRDefault="00D25984">
      <w:pPr>
        <w:pStyle w:val="TDC3"/>
        <w:rPr>
          <w:rFonts w:eastAsiaTheme="minorEastAsia" w:cstheme="minorBidi"/>
          <w:noProof/>
          <w:kern w:val="2"/>
          <w:sz w:val="24"/>
          <w:szCs w:val="24"/>
          <w:lang w:eastAsia="es-CO"/>
          <w14:ligatures w14:val="standardContextual"/>
        </w:rPr>
      </w:pPr>
      <w:hyperlink w:anchor="_Toc174634732" w:history="1">
        <w:r w:rsidRPr="00743AFA">
          <w:rPr>
            <w:rStyle w:val="Hipervnculo"/>
            <w:rFonts w:ascii="Arial" w:eastAsia="Arial" w:hAnsi="Arial" w:cs="Arial"/>
            <w:noProof/>
          </w:rPr>
          <w:t>1.4.2 Inventario de Hardware</w:t>
        </w:r>
        <w:r>
          <w:rPr>
            <w:noProof/>
            <w:webHidden/>
          </w:rPr>
          <w:tab/>
        </w:r>
        <w:r>
          <w:rPr>
            <w:noProof/>
            <w:webHidden/>
          </w:rPr>
          <w:fldChar w:fldCharType="begin"/>
        </w:r>
        <w:r>
          <w:rPr>
            <w:noProof/>
            <w:webHidden/>
          </w:rPr>
          <w:instrText xml:space="preserve"> PAGEREF _Toc174634732 \h </w:instrText>
        </w:r>
        <w:r>
          <w:rPr>
            <w:noProof/>
            <w:webHidden/>
          </w:rPr>
        </w:r>
        <w:r>
          <w:rPr>
            <w:noProof/>
            <w:webHidden/>
          </w:rPr>
          <w:fldChar w:fldCharType="separate"/>
        </w:r>
        <w:r>
          <w:rPr>
            <w:noProof/>
            <w:webHidden/>
          </w:rPr>
          <w:t>15</w:t>
        </w:r>
        <w:r>
          <w:rPr>
            <w:noProof/>
            <w:webHidden/>
          </w:rPr>
          <w:fldChar w:fldCharType="end"/>
        </w:r>
      </w:hyperlink>
    </w:p>
    <w:p w14:paraId="7F422FE2" w14:textId="7AB7078C" w:rsidR="00D25984" w:rsidRDefault="00D25984">
      <w:pPr>
        <w:pStyle w:val="TDC3"/>
        <w:rPr>
          <w:rFonts w:eastAsiaTheme="minorEastAsia" w:cstheme="minorBidi"/>
          <w:noProof/>
          <w:kern w:val="2"/>
          <w:sz w:val="24"/>
          <w:szCs w:val="24"/>
          <w:lang w:eastAsia="es-CO"/>
          <w14:ligatures w14:val="standardContextual"/>
        </w:rPr>
      </w:pPr>
      <w:hyperlink w:anchor="_Toc174634733" w:history="1">
        <w:r w:rsidRPr="00743AFA">
          <w:rPr>
            <w:rStyle w:val="Hipervnculo"/>
            <w:rFonts w:ascii="Arial" w:hAnsi="Arial" w:cs="Arial"/>
            <w:noProof/>
          </w:rPr>
          <w:t>1.4.3 Inventario de Software</w:t>
        </w:r>
        <w:r>
          <w:rPr>
            <w:noProof/>
            <w:webHidden/>
          </w:rPr>
          <w:tab/>
        </w:r>
        <w:r>
          <w:rPr>
            <w:noProof/>
            <w:webHidden/>
          </w:rPr>
          <w:fldChar w:fldCharType="begin"/>
        </w:r>
        <w:r>
          <w:rPr>
            <w:noProof/>
            <w:webHidden/>
          </w:rPr>
          <w:instrText xml:space="preserve"> PAGEREF _Toc174634733 \h </w:instrText>
        </w:r>
        <w:r>
          <w:rPr>
            <w:noProof/>
            <w:webHidden/>
          </w:rPr>
        </w:r>
        <w:r>
          <w:rPr>
            <w:noProof/>
            <w:webHidden/>
          </w:rPr>
          <w:fldChar w:fldCharType="separate"/>
        </w:r>
        <w:r>
          <w:rPr>
            <w:noProof/>
            <w:webHidden/>
          </w:rPr>
          <w:t>16</w:t>
        </w:r>
        <w:r>
          <w:rPr>
            <w:noProof/>
            <w:webHidden/>
          </w:rPr>
          <w:fldChar w:fldCharType="end"/>
        </w:r>
      </w:hyperlink>
    </w:p>
    <w:p w14:paraId="2933E5C4" w14:textId="616B7463" w:rsidR="00D25984" w:rsidRDefault="00D25984">
      <w:pPr>
        <w:pStyle w:val="TDC3"/>
        <w:rPr>
          <w:rFonts w:eastAsiaTheme="minorEastAsia" w:cstheme="minorBidi"/>
          <w:noProof/>
          <w:kern w:val="2"/>
          <w:sz w:val="24"/>
          <w:szCs w:val="24"/>
          <w:lang w:eastAsia="es-CO"/>
          <w14:ligatures w14:val="standardContextual"/>
        </w:rPr>
      </w:pPr>
      <w:hyperlink w:anchor="_Toc174634734" w:history="1">
        <w:r w:rsidRPr="00743AFA">
          <w:rPr>
            <w:rStyle w:val="Hipervnculo"/>
            <w:rFonts w:ascii="Arial" w:eastAsia="Arial" w:hAnsi="Arial" w:cs="Arial"/>
            <w:noProof/>
          </w:rPr>
          <w:t>1.4.4 Administración de Licenciamiento</w:t>
        </w:r>
        <w:r>
          <w:rPr>
            <w:noProof/>
            <w:webHidden/>
          </w:rPr>
          <w:tab/>
        </w:r>
        <w:r>
          <w:rPr>
            <w:noProof/>
            <w:webHidden/>
          </w:rPr>
          <w:fldChar w:fldCharType="begin"/>
        </w:r>
        <w:r>
          <w:rPr>
            <w:noProof/>
            <w:webHidden/>
          </w:rPr>
          <w:instrText xml:space="preserve"> PAGEREF _Toc174634734 \h </w:instrText>
        </w:r>
        <w:r>
          <w:rPr>
            <w:noProof/>
            <w:webHidden/>
          </w:rPr>
        </w:r>
        <w:r>
          <w:rPr>
            <w:noProof/>
            <w:webHidden/>
          </w:rPr>
          <w:fldChar w:fldCharType="separate"/>
        </w:r>
        <w:r>
          <w:rPr>
            <w:noProof/>
            <w:webHidden/>
          </w:rPr>
          <w:t>16</w:t>
        </w:r>
        <w:r>
          <w:rPr>
            <w:noProof/>
            <w:webHidden/>
          </w:rPr>
          <w:fldChar w:fldCharType="end"/>
        </w:r>
      </w:hyperlink>
    </w:p>
    <w:p w14:paraId="47026300" w14:textId="56D7C358" w:rsidR="00D25984" w:rsidRDefault="00D25984">
      <w:pPr>
        <w:pStyle w:val="TDC3"/>
        <w:rPr>
          <w:rFonts w:eastAsiaTheme="minorEastAsia" w:cstheme="minorBidi"/>
          <w:noProof/>
          <w:kern w:val="2"/>
          <w:sz w:val="24"/>
          <w:szCs w:val="24"/>
          <w:lang w:eastAsia="es-CO"/>
          <w14:ligatures w14:val="standardContextual"/>
        </w:rPr>
      </w:pPr>
      <w:hyperlink w:anchor="_Toc174634735" w:history="1">
        <w:r w:rsidRPr="00743AFA">
          <w:rPr>
            <w:rStyle w:val="Hipervnculo"/>
            <w:rFonts w:ascii="Arial" w:eastAsia="Arial" w:hAnsi="Arial" w:cs="Arial"/>
            <w:noProof/>
          </w:rPr>
          <w:t>1.4.6 Confiabilidad del Inventario</w:t>
        </w:r>
        <w:r>
          <w:rPr>
            <w:noProof/>
            <w:webHidden/>
          </w:rPr>
          <w:tab/>
        </w:r>
        <w:r>
          <w:rPr>
            <w:noProof/>
            <w:webHidden/>
          </w:rPr>
          <w:fldChar w:fldCharType="begin"/>
        </w:r>
        <w:r>
          <w:rPr>
            <w:noProof/>
            <w:webHidden/>
          </w:rPr>
          <w:instrText xml:space="preserve"> PAGEREF _Toc174634735 \h </w:instrText>
        </w:r>
        <w:r>
          <w:rPr>
            <w:noProof/>
            <w:webHidden/>
          </w:rPr>
        </w:r>
        <w:r>
          <w:rPr>
            <w:noProof/>
            <w:webHidden/>
          </w:rPr>
          <w:fldChar w:fldCharType="separate"/>
        </w:r>
        <w:r>
          <w:rPr>
            <w:noProof/>
            <w:webHidden/>
          </w:rPr>
          <w:t>16</w:t>
        </w:r>
        <w:r>
          <w:rPr>
            <w:noProof/>
            <w:webHidden/>
          </w:rPr>
          <w:fldChar w:fldCharType="end"/>
        </w:r>
      </w:hyperlink>
    </w:p>
    <w:p w14:paraId="419CC5D3" w14:textId="63CFC1D6"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36" w:history="1">
        <w:r w:rsidRPr="00743AFA">
          <w:rPr>
            <w:rStyle w:val="Hipervnculo"/>
            <w:rFonts w:ascii="Arial" w:eastAsia="Arial" w:hAnsi="Arial" w:cs="Arial"/>
            <w:noProof/>
          </w:rPr>
          <w:t>1.5</w:t>
        </w:r>
        <w:r>
          <w:rPr>
            <w:rFonts w:eastAsiaTheme="minorEastAsia" w:cstheme="minorBidi"/>
            <w:b w:val="0"/>
            <w:bCs w:val="0"/>
            <w:noProof/>
            <w:kern w:val="2"/>
            <w:sz w:val="24"/>
            <w:szCs w:val="24"/>
            <w:lang w:eastAsia="es-CO"/>
            <w14:ligatures w14:val="standardContextual"/>
          </w:rPr>
          <w:tab/>
        </w:r>
        <w:r w:rsidRPr="00743AFA">
          <w:rPr>
            <w:rStyle w:val="Hipervnculo"/>
            <w:rFonts w:ascii="Arial" w:eastAsia="Arial" w:hAnsi="Arial" w:cs="Arial"/>
            <w:noProof/>
          </w:rPr>
          <w:t>Modelo operativo</w:t>
        </w:r>
        <w:r>
          <w:rPr>
            <w:noProof/>
            <w:webHidden/>
          </w:rPr>
          <w:tab/>
        </w:r>
        <w:r>
          <w:rPr>
            <w:noProof/>
            <w:webHidden/>
          </w:rPr>
          <w:fldChar w:fldCharType="begin"/>
        </w:r>
        <w:r>
          <w:rPr>
            <w:noProof/>
            <w:webHidden/>
          </w:rPr>
          <w:instrText xml:space="preserve"> PAGEREF _Toc174634736 \h </w:instrText>
        </w:r>
        <w:r>
          <w:rPr>
            <w:noProof/>
            <w:webHidden/>
          </w:rPr>
        </w:r>
        <w:r>
          <w:rPr>
            <w:noProof/>
            <w:webHidden/>
          </w:rPr>
          <w:fldChar w:fldCharType="separate"/>
        </w:r>
        <w:r>
          <w:rPr>
            <w:noProof/>
            <w:webHidden/>
          </w:rPr>
          <w:t>16</w:t>
        </w:r>
        <w:r>
          <w:rPr>
            <w:noProof/>
            <w:webHidden/>
          </w:rPr>
          <w:fldChar w:fldCharType="end"/>
        </w:r>
      </w:hyperlink>
    </w:p>
    <w:p w14:paraId="365E0CCA" w14:textId="2AB55301"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37" w:history="1">
        <w:r w:rsidRPr="00743AFA">
          <w:rPr>
            <w:rStyle w:val="Hipervnculo"/>
            <w:rFonts w:ascii="Arial" w:eastAsia="Arial" w:hAnsi="Arial" w:cs="Arial"/>
            <w:noProof/>
          </w:rPr>
          <w:t>1.6</w:t>
        </w:r>
        <w:r>
          <w:rPr>
            <w:rFonts w:eastAsiaTheme="minorEastAsia" w:cstheme="minorBidi"/>
            <w:b w:val="0"/>
            <w:bCs w:val="0"/>
            <w:noProof/>
            <w:kern w:val="2"/>
            <w:sz w:val="24"/>
            <w:szCs w:val="24"/>
            <w:lang w:eastAsia="es-CO"/>
            <w14:ligatures w14:val="standardContextual"/>
          </w:rPr>
          <w:tab/>
        </w:r>
        <w:r w:rsidRPr="00743AFA">
          <w:rPr>
            <w:rStyle w:val="Hipervnculo"/>
            <w:rFonts w:ascii="Arial" w:eastAsia="Arial" w:hAnsi="Arial" w:cs="Arial"/>
            <w:noProof/>
          </w:rPr>
          <w:t>Herramienta ITSM</w:t>
        </w:r>
        <w:r>
          <w:rPr>
            <w:noProof/>
            <w:webHidden/>
          </w:rPr>
          <w:tab/>
        </w:r>
        <w:r>
          <w:rPr>
            <w:noProof/>
            <w:webHidden/>
          </w:rPr>
          <w:fldChar w:fldCharType="begin"/>
        </w:r>
        <w:r>
          <w:rPr>
            <w:noProof/>
            <w:webHidden/>
          </w:rPr>
          <w:instrText xml:space="preserve"> PAGEREF _Toc174634737 \h </w:instrText>
        </w:r>
        <w:r>
          <w:rPr>
            <w:noProof/>
            <w:webHidden/>
          </w:rPr>
        </w:r>
        <w:r>
          <w:rPr>
            <w:noProof/>
            <w:webHidden/>
          </w:rPr>
          <w:fldChar w:fldCharType="separate"/>
        </w:r>
        <w:r>
          <w:rPr>
            <w:noProof/>
            <w:webHidden/>
          </w:rPr>
          <w:t>17</w:t>
        </w:r>
        <w:r>
          <w:rPr>
            <w:noProof/>
            <w:webHidden/>
          </w:rPr>
          <w:fldChar w:fldCharType="end"/>
        </w:r>
      </w:hyperlink>
    </w:p>
    <w:p w14:paraId="511D72C1" w14:textId="171DC45C" w:rsidR="00D25984" w:rsidRDefault="00D25984">
      <w:pPr>
        <w:pStyle w:val="TDC3"/>
        <w:rPr>
          <w:rFonts w:eastAsiaTheme="minorEastAsia" w:cstheme="minorBidi"/>
          <w:noProof/>
          <w:kern w:val="2"/>
          <w:sz w:val="24"/>
          <w:szCs w:val="24"/>
          <w:lang w:eastAsia="es-CO"/>
          <w14:ligatures w14:val="standardContextual"/>
        </w:rPr>
      </w:pPr>
      <w:hyperlink w:anchor="_Toc174634738" w:history="1">
        <w:r w:rsidRPr="00743AFA">
          <w:rPr>
            <w:rStyle w:val="Hipervnculo"/>
            <w:rFonts w:ascii="Arial" w:eastAsia="Arial" w:hAnsi="Arial" w:cs="Arial"/>
            <w:noProof/>
          </w:rPr>
          <w:t>1.6.1 Configuración Actual de la Herramienta ITSM</w:t>
        </w:r>
        <w:r>
          <w:rPr>
            <w:noProof/>
            <w:webHidden/>
          </w:rPr>
          <w:tab/>
        </w:r>
        <w:r>
          <w:rPr>
            <w:noProof/>
            <w:webHidden/>
          </w:rPr>
          <w:fldChar w:fldCharType="begin"/>
        </w:r>
        <w:r>
          <w:rPr>
            <w:noProof/>
            <w:webHidden/>
          </w:rPr>
          <w:instrText xml:space="preserve"> PAGEREF _Toc174634738 \h </w:instrText>
        </w:r>
        <w:r>
          <w:rPr>
            <w:noProof/>
            <w:webHidden/>
          </w:rPr>
        </w:r>
        <w:r>
          <w:rPr>
            <w:noProof/>
            <w:webHidden/>
          </w:rPr>
          <w:fldChar w:fldCharType="separate"/>
        </w:r>
        <w:r>
          <w:rPr>
            <w:noProof/>
            <w:webHidden/>
          </w:rPr>
          <w:t>17</w:t>
        </w:r>
        <w:r>
          <w:rPr>
            <w:noProof/>
            <w:webHidden/>
          </w:rPr>
          <w:fldChar w:fldCharType="end"/>
        </w:r>
      </w:hyperlink>
    </w:p>
    <w:p w14:paraId="71C839FD" w14:textId="1E1224C6" w:rsidR="00D25984" w:rsidRDefault="00D25984">
      <w:pPr>
        <w:pStyle w:val="TDC3"/>
        <w:rPr>
          <w:rFonts w:eastAsiaTheme="minorEastAsia" w:cstheme="minorBidi"/>
          <w:noProof/>
          <w:kern w:val="2"/>
          <w:sz w:val="24"/>
          <w:szCs w:val="24"/>
          <w:lang w:eastAsia="es-CO"/>
          <w14:ligatures w14:val="standardContextual"/>
        </w:rPr>
      </w:pPr>
      <w:hyperlink w:anchor="_Toc174634739" w:history="1">
        <w:r w:rsidRPr="00743AFA">
          <w:rPr>
            <w:rStyle w:val="Hipervnculo"/>
            <w:rFonts w:ascii="Arial" w:eastAsia="Arial" w:hAnsi="Arial" w:cs="Arial"/>
            <w:noProof/>
          </w:rPr>
          <w:t>1.6.2. Servicio por demanda de gestión herramienta ITSM</w:t>
        </w:r>
        <w:r>
          <w:rPr>
            <w:noProof/>
            <w:webHidden/>
          </w:rPr>
          <w:tab/>
        </w:r>
        <w:r>
          <w:rPr>
            <w:noProof/>
            <w:webHidden/>
          </w:rPr>
          <w:fldChar w:fldCharType="begin"/>
        </w:r>
        <w:r>
          <w:rPr>
            <w:noProof/>
            <w:webHidden/>
          </w:rPr>
          <w:instrText xml:space="preserve"> PAGEREF _Toc174634739 \h </w:instrText>
        </w:r>
        <w:r>
          <w:rPr>
            <w:noProof/>
            <w:webHidden/>
          </w:rPr>
        </w:r>
        <w:r>
          <w:rPr>
            <w:noProof/>
            <w:webHidden/>
          </w:rPr>
          <w:fldChar w:fldCharType="separate"/>
        </w:r>
        <w:r>
          <w:rPr>
            <w:noProof/>
            <w:webHidden/>
          </w:rPr>
          <w:t>18</w:t>
        </w:r>
        <w:r>
          <w:rPr>
            <w:noProof/>
            <w:webHidden/>
          </w:rPr>
          <w:fldChar w:fldCharType="end"/>
        </w:r>
      </w:hyperlink>
    </w:p>
    <w:p w14:paraId="2965A3FC" w14:textId="762EC67B"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40" w:history="1">
        <w:r w:rsidRPr="00743AFA">
          <w:rPr>
            <w:rStyle w:val="Hipervnculo"/>
            <w:rFonts w:ascii="Arial" w:hAnsi="Arial" w:cs="Arial"/>
            <w:noProof/>
          </w:rPr>
          <w:t>1.7</w:t>
        </w:r>
        <w:r>
          <w:rPr>
            <w:rFonts w:eastAsiaTheme="minorEastAsia" w:cstheme="minorBidi"/>
            <w:b w:val="0"/>
            <w:bCs w:val="0"/>
            <w:noProof/>
            <w:kern w:val="2"/>
            <w:sz w:val="24"/>
            <w:szCs w:val="24"/>
            <w:lang w:eastAsia="es-CO"/>
            <w14:ligatures w14:val="standardContextual"/>
          </w:rPr>
          <w:tab/>
        </w:r>
        <w:r w:rsidRPr="00743AFA">
          <w:rPr>
            <w:rStyle w:val="Hipervnculo"/>
            <w:rFonts w:ascii="Arial" w:hAnsi="Arial" w:cs="Arial"/>
            <w:noProof/>
          </w:rPr>
          <w:t>Condiciones Tecnológicas</w:t>
        </w:r>
        <w:r>
          <w:rPr>
            <w:noProof/>
            <w:webHidden/>
          </w:rPr>
          <w:tab/>
        </w:r>
        <w:r>
          <w:rPr>
            <w:noProof/>
            <w:webHidden/>
          </w:rPr>
          <w:fldChar w:fldCharType="begin"/>
        </w:r>
        <w:r>
          <w:rPr>
            <w:noProof/>
            <w:webHidden/>
          </w:rPr>
          <w:instrText xml:space="preserve"> PAGEREF _Toc174634740 \h </w:instrText>
        </w:r>
        <w:r>
          <w:rPr>
            <w:noProof/>
            <w:webHidden/>
          </w:rPr>
        </w:r>
        <w:r>
          <w:rPr>
            <w:noProof/>
            <w:webHidden/>
          </w:rPr>
          <w:fldChar w:fldCharType="separate"/>
        </w:r>
        <w:r>
          <w:rPr>
            <w:noProof/>
            <w:webHidden/>
          </w:rPr>
          <w:t>19</w:t>
        </w:r>
        <w:r>
          <w:rPr>
            <w:noProof/>
            <w:webHidden/>
          </w:rPr>
          <w:fldChar w:fldCharType="end"/>
        </w:r>
      </w:hyperlink>
    </w:p>
    <w:p w14:paraId="3B50C4CD" w14:textId="2095FDC3" w:rsidR="00D25984" w:rsidRDefault="00D25984">
      <w:pPr>
        <w:pStyle w:val="TDC3"/>
        <w:rPr>
          <w:rFonts w:eastAsiaTheme="minorEastAsia" w:cstheme="minorBidi"/>
          <w:noProof/>
          <w:kern w:val="2"/>
          <w:sz w:val="24"/>
          <w:szCs w:val="24"/>
          <w:lang w:eastAsia="es-CO"/>
          <w14:ligatures w14:val="standardContextual"/>
        </w:rPr>
      </w:pPr>
      <w:hyperlink w:anchor="_Toc174634741" w:history="1">
        <w:r w:rsidRPr="00743AFA">
          <w:rPr>
            <w:rStyle w:val="Hipervnculo"/>
            <w:noProof/>
          </w:rPr>
          <w:t>1.7.1 Telefonía</w:t>
        </w:r>
        <w:r>
          <w:rPr>
            <w:noProof/>
            <w:webHidden/>
          </w:rPr>
          <w:tab/>
        </w:r>
        <w:r>
          <w:rPr>
            <w:noProof/>
            <w:webHidden/>
          </w:rPr>
          <w:fldChar w:fldCharType="begin"/>
        </w:r>
        <w:r>
          <w:rPr>
            <w:noProof/>
            <w:webHidden/>
          </w:rPr>
          <w:instrText xml:space="preserve"> PAGEREF _Toc174634741 \h </w:instrText>
        </w:r>
        <w:r>
          <w:rPr>
            <w:noProof/>
            <w:webHidden/>
          </w:rPr>
        </w:r>
        <w:r>
          <w:rPr>
            <w:noProof/>
            <w:webHidden/>
          </w:rPr>
          <w:fldChar w:fldCharType="separate"/>
        </w:r>
        <w:r>
          <w:rPr>
            <w:noProof/>
            <w:webHidden/>
          </w:rPr>
          <w:t>19</w:t>
        </w:r>
        <w:r>
          <w:rPr>
            <w:noProof/>
            <w:webHidden/>
          </w:rPr>
          <w:fldChar w:fldCharType="end"/>
        </w:r>
      </w:hyperlink>
    </w:p>
    <w:p w14:paraId="249AC68A" w14:textId="7FB503DB" w:rsidR="00D25984" w:rsidRDefault="00D25984">
      <w:pPr>
        <w:pStyle w:val="TDC3"/>
        <w:rPr>
          <w:rFonts w:eastAsiaTheme="minorEastAsia" w:cstheme="minorBidi"/>
          <w:noProof/>
          <w:kern w:val="2"/>
          <w:sz w:val="24"/>
          <w:szCs w:val="24"/>
          <w:lang w:eastAsia="es-CO"/>
          <w14:ligatures w14:val="standardContextual"/>
        </w:rPr>
      </w:pPr>
      <w:hyperlink w:anchor="_Toc174634742" w:history="1">
        <w:r w:rsidRPr="00743AFA">
          <w:rPr>
            <w:rStyle w:val="Hipervnculo"/>
            <w:noProof/>
          </w:rPr>
          <w:t>1.7.2 Maquina Semilla</w:t>
        </w:r>
        <w:r>
          <w:rPr>
            <w:noProof/>
            <w:webHidden/>
          </w:rPr>
          <w:tab/>
        </w:r>
        <w:r>
          <w:rPr>
            <w:noProof/>
            <w:webHidden/>
          </w:rPr>
          <w:fldChar w:fldCharType="begin"/>
        </w:r>
        <w:r>
          <w:rPr>
            <w:noProof/>
            <w:webHidden/>
          </w:rPr>
          <w:instrText xml:space="preserve"> PAGEREF _Toc174634742 \h </w:instrText>
        </w:r>
        <w:r>
          <w:rPr>
            <w:noProof/>
            <w:webHidden/>
          </w:rPr>
        </w:r>
        <w:r>
          <w:rPr>
            <w:noProof/>
            <w:webHidden/>
          </w:rPr>
          <w:fldChar w:fldCharType="separate"/>
        </w:r>
        <w:r>
          <w:rPr>
            <w:noProof/>
            <w:webHidden/>
          </w:rPr>
          <w:t>19</w:t>
        </w:r>
        <w:r>
          <w:rPr>
            <w:noProof/>
            <w:webHidden/>
          </w:rPr>
          <w:fldChar w:fldCharType="end"/>
        </w:r>
      </w:hyperlink>
    </w:p>
    <w:p w14:paraId="60BF5C58" w14:textId="359BB2C4" w:rsidR="00D25984" w:rsidRDefault="00D25984">
      <w:pPr>
        <w:pStyle w:val="TDC3"/>
        <w:rPr>
          <w:rFonts w:eastAsiaTheme="minorEastAsia" w:cstheme="minorBidi"/>
          <w:noProof/>
          <w:kern w:val="2"/>
          <w:sz w:val="24"/>
          <w:szCs w:val="24"/>
          <w:lang w:eastAsia="es-CO"/>
          <w14:ligatures w14:val="standardContextual"/>
        </w:rPr>
      </w:pPr>
      <w:hyperlink w:anchor="_Toc174634743" w:history="1">
        <w:r w:rsidRPr="00743AFA">
          <w:rPr>
            <w:rStyle w:val="Hipervnculo"/>
            <w:rFonts w:eastAsia="Arial"/>
            <w:noProof/>
          </w:rPr>
          <w:t>1.7.3 Equipos de Cómputo mesa de servicio (informativo)</w:t>
        </w:r>
        <w:r>
          <w:rPr>
            <w:noProof/>
            <w:webHidden/>
          </w:rPr>
          <w:tab/>
        </w:r>
        <w:r>
          <w:rPr>
            <w:noProof/>
            <w:webHidden/>
          </w:rPr>
          <w:fldChar w:fldCharType="begin"/>
        </w:r>
        <w:r>
          <w:rPr>
            <w:noProof/>
            <w:webHidden/>
          </w:rPr>
          <w:instrText xml:space="preserve"> PAGEREF _Toc174634743 \h </w:instrText>
        </w:r>
        <w:r>
          <w:rPr>
            <w:noProof/>
            <w:webHidden/>
          </w:rPr>
        </w:r>
        <w:r>
          <w:rPr>
            <w:noProof/>
            <w:webHidden/>
          </w:rPr>
          <w:fldChar w:fldCharType="separate"/>
        </w:r>
        <w:r>
          <w:rPr>
            <w:noProof/>
            <w:webHidden/>
          </w:rPr>
          <w:t>19</w:t>
        </w:r>
        <w:r>
          <w:rPr>
            <w:noProof/>
            <w:webHidden/>
          </w:rPr>
          <w:fldChar w:fldCharType="end"/>
        </w:r>
      </w:hyperlink>
    </w:p>
    <w:p w14:paraId="28468F5C" w14:textId="03CB4802"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44" w:history="1">
        <w:r w:rsidRPr="00743AFA">
          <w:rPr>
            <w:rStyle w:val="Hipervnculo"/>
            <w:rFonts w:ascii="Arial" w:eastAsia="Arial" w:hAnsi="Arial" w:cs="Arial"/>
            <w:noProof/>
          </w:rPr>
          <w:t>1.8</w:t>
        </w:r>
        <w:r>
          <w:rPr>
            <w:rFonts w:eastAsiaTheme="minorEastAsia" w:cstheme="minorBidi"/>
            <w:b w:val="0"/>
            <w:bCs w:val="0"/>
            <w:noProof/>
            <w:kern w:val="2"/>
            <w:sz w:val="24"/>
            <w:szCs w:val="24"/>
            <w:lang w:eastAsia="es-CO"/>
            <w14:ligatures w14:val="standardContextual"/>
          </w:rPr>
          <w:tab/>
        </w:r>
        <w:r w:rsidRPr="00743AFA">
          <w:rPr>
            <w:rStyle w:val="Hipervnculo"/>
            <w:rFonts w:ascii="Arial" w:eastAsia="Arial" w:hAnsi="Arial" w:cs="Arial"/>
            <w:noProof/>
          </w:rPr>
          <w:t>Volumetría y tamaño del servicio</w:t>
        </w:r>
        <w:r>
          <w:rPr>
            <w:noProof/>
            <w:webHidden/>
          </w:rPr>
          <w:tab/>
        </w:r>
        <w:r>
          <w:rPr>
            <w:noProof/>
            <w:webHidden/>
          </w:rPr>
          <w:fldChar w:fldCharType="begin"/>
        </w:r>
        <w:r>
          <w:rPr>
            <w:noProof/>
            <w:webHidden/>
          </w:rPr>
          <w:instrText xml:space="preserve"> PAGEREF _Toc174634744 \h </w:instrText>
        </w:r>
        <w:r>
          <w:rPr>
            <w:noProof/>
            <w:webHidden/>
          </w:rPr>
        </w:r>
        <w:r>
          <w:rPr>
            <w:noProof/>
            <w:webHidden/>
          </w:rPr>
          <w:fldChar w:fldCharType="separate"/>
        </w:r>
        <w:r>
          <w:rPr>
            <w:noProof/>
            <w:webHidden/>
          </w:rPr>
          <w:t>20</w:t>
        </w:r>
        <w:r>
          <w:rPr>
            <w:noProof/>
            <w:webHidden/>
          </w:rPr>
          <w:fldChar w:fldCharType="end"/>
        </w:r>
      </w:hyperlink>
    </w:p>
    <w:p w14:paraId="35F68BC6" w14:textId="732AAF25" w:rsidR="00D25984" w:rsidRDefault="00D25984">
      <w:pPr>
        <w:pStyle w:val="TDC3"/>
        <w:rPr>
          <w:rFonts w:eastAsiaTheme="minorEastAsia" w:cstheme="minorBidi"/>
          <w:noProof/>
          <w:kern w:val="2"/>
          <w:sz w:val="24"/>
          <w:szCs w:val="24"/>
          <w:lang w:eastAsia="es-CO"/>
          <w14:ligatures w14:val="standardContextual"/>
        </w:rPr>
      </w:pPr>
      <w:hyperlink w:anchor="_Toc174634745" w:history="1">
        <w:r w:rsidRPr="00743AFA">
          <w:rPr>
            <w:rStyle w:val="Hipervnculo"/>
            <w:rFonts w:ascii="Arial" w:eastAsia="Arial" w:hAnsi="Arial" w:cs="Arial"/>
            <w:noProof/>
          </w:rPr>
          <w:t>1</w:t>
        </w:r>
        <w:r w:rsidRPr="00743AFA">
          <w:rPr>
            <w:rStyle w:val="Hipervnculo"/>
            <w:rFonts w:ascii="Arial" w:hAnsi="Arial" w:cs="Arial"/>
            <w:noProof/>
          </w:rPr>
          <w:t>.8.1. Volumetría 2023 por línea de servicio</w:t>
        </w:r>
        <w:r>
          <w:rPr>
            <w:noProof/>
            <w:webHidden/>
          </w:rPr>
          <w:tab/>
        </w:r>
        <w:r>
          <w:rPr>
            <w:noProof/>
            <w:webHidden/>
          </w:rPr>
          <w:fldChar w:fldCharType="begin"/>
        </w:r>
        <w:r>
          <w:rPr>
            <w:noProof/>
            <w:webHidden/>
          </w:rPr>
          <w:instrText xml:space="preserve"> PAGEREF _Toc174634745 \h </w:instrText>
        </w:r>
        <w:r>
          <w:rPr>
            <w:noProof/>
            <w:webHidden/>
          </w:rPr>
        </w:r>
        <w:r>
          <w:rPr>
            <w:noProof/>
            <w:webHidden/>
          </w:rPr>
          <w:fldChar w:fldCharType="separate"/>
        </w:r>
        <w:r>
          <w:rPr>
            <w:noProof/>
            <w:webHidden/>
          </w:rPr>
          <w:t>20</w:t>
        </w:r>
        <w:r>
          <w:rPr>
            <w:noProof/>
            <w:webHidden/>
          </w:rPr>
          <w:fldChar w:fldCharType="end"/>
        </w:r>
      </w:hyperlink>
    </w:p>
    <w:p w14:paraId="4E5CEC1E" w14:textId="40FCA380" w:rsidR="00D25984" w:rsidRDefault="00D25984">
      <w:pPr>
        <w:pStyle w:val="TDC3"/>
        <w:rPr>
          <w:rFonts w:eastAsiaTheme="minorEastAsia" w:cstheme="minorBidi"/>
          <w:noProof/>
          <w:kern w:val="2"/>
          <w:sz w:val="24"/>
          <w:szCs w:val="24"/>
          <w:lang w:eastAsia="es-CO"/>
          <w14:ligatures w14:val="standardContextual"/>
        </w:rPr>
      </w:pPr>
      <w:hyperlink w:anchor="_Toc174634746" w:history="1">
        <w:r w:rsidRPr="00743AFA">
          <w:rPr>
            <w:rStyle w:val="Hipervnculo"/>
            <w:rFonts w:ascii="Arial" w:eastAsia="Arial" w:hAnsi="Arial" w:cs="Arial"/>
            <w:noProof/>
          </w:rPr>
          <w:t>1.8.2 Alcance geográfico de la Mesa de Servicio</w:t>
        </w:r>
        <w:r>
          <w:rPr>
            <w:noProof/>
            <w:webHidden/>
          </w:rPr>
          <w:tab/>
        </w:r>
        <w:r>
          <w:rPr>
            <w:noProof/>
            <w:webHidden/>
          </w:rPr>
          <w:fldChar w:fldCharType="begin"/>
        </w:r>
        <w:r>
          <w:rPr>
            <w:noProof/>
            <w:webHidden/>
          </w:rPr>
          <w:instrText xml:space="preserve"> PAGEREF _Toc174634746 \h </w:instrText>
        </w:r>
        <w:r>
          <w:rPr>
            <w:noProof/>
            <w:webHidden/>
          </w:rPr>
        </w:r>
        <w:r>
          <w:rPr>
            <w:noProof/>
            <w:webHidden/>
          </w:rPr>
          <w:fldChar w:fldCharType="separate"/>
        </w:r>
        <w:r>
          <w:rPr>
            <w:noProof/>
            <w:webHidden/>
          </w:rPr>
          <w:t>20</w:t>
        </w:r>
        <w:r>
          <w:rPr>
            <w:noProof/>
            <w:webHidden/>
          </w:rPr>
          <w:fldChar w:fldCharType="end"/>
        </w:r>
      </w:hyperlink>
    </w:p>
    <w:p w14:paraId="5DDB15C9" w14:textId="1005753F" w:rsidR="00D25984" w:rsidRDefault="00D25984">
      <w:pPr>
        <w:pStyle w:val="TDC3"/>
        <w:rPr>
          <w:rFonts w:eastAsiaTheme="minorEastAsia" w:cstheme="minorBidi"/>
          <w:noProof/>
          <w:kern w:val="2"/>
          <w:sz w:val="24"/>
          <w:szCs w:val="24"/>
          <w:lang w:eastAsia="es-CO"/>
          <w14:ligatures w14:val="standardContextual"/>
        </w:rPr>
      </w:pPr>
      <w:hyperlink w:anchor="_Toc174634747" w:history="1">
        <w:r w:rsidRPr="00743AFA">
          <w:rPr>
            <w:rStyle w:val="Hipervnculo"/>
            <w:rFonts w:ascii="Arial" w:eastAsia="Arial" w:hAnsi="Arial" w:cs="Arial"/>
            <w:noProof/>
          </w:rPr>
          <w:t>1.8.3 Gestión de Telefonía IP</w:t>
        </w:r>
        <w:r>
          <w:rPr>
            <w:noProof/>
            <w:webHidden/>
          </w:rPr>
          <w:tab/>
        </w:r>
        <w:r>
          <w:rPr>
            <w:noProof/>
            <w:webHidden/>
          </w:rPr>
          <w:fldChar w:fldCharType="begin"/>
        </w:r>
        <w:r>
          <w:rPr>
            <w:noProof/>
            <w:webHidden/>
          </w:rPr>
          <w:instrText xml:space="preserve"> PAGEREF _Toc174634747 \h </w:instrText>
        </w:r>
        <w:r>
          <w:rPr>
            <w:noProof/>
            <w:webHidden/>
          </w:rPr>
        </w:r>
        <w:r>
          <w:rPr>
            <w:noProof/>
            <w:webHidden/>
          </w:rPr>
          <w:fldChar w:fldCharType="separate"/>
        </w:r>
        <w:r>
          <w:rPr>
            <w:noProof/>
            <w:webHidden/>
          </w:rPr>
          <w:t>22</w:t>
        </w:r>
        <w:r>
          <w:rPr>
            <w:noProof/>
            <w:webHidden/>
          </w:rPr>
          <w:fldChar w:fldCharType="end"/>
        </w:r>
      </w:hyperlink>
    </w:p>
    <w:p w14:paraId="38DFA686" w14:textId="09A17129" w:rsidR="00D25984" w:rsidRDefault="00D25984">
      <w:pPr>
        <w:pStyle w:val="TDC3"/>
        <w:rPr>
          <w:rFonts w:eastAsiaTheme="minorEastAsia" w:cstheme="minorBidi"/>
          <w:noProof/>
          <w:kern w:val="2"/>
          <w:sz w:val="24"/>
          <w:szCs w:val="24"/>
          <w:lang w:eastAsia="es-CO"/>
          <w14:ligatures w14:val="standardContextual"/>
        </w:rPr>
      </w:pPr>
      <w:hyperlink w:anchor="_Toc174634748" w:history="1">
        <w:r w:rsidRPr="00743AFA">
          <w:rPr>
            <w:rStyle w:val="Hipervnculo"/>
            <w:rFonts w:ascii="Arial" w:hAnsi="Arial" w:cs="Arial"/>
            <w:noProof/>
          </w:rPr>
          <w:t>1.8.4 Salas Bancóldex</w:t>
        </w:r>
        <w:r>
          <w:rPr>
            <w:noProof/>
            <w:webHidden/>
          </w:rPr>
          <w:tab/>
        </w:r>
        <w:r>
          <w:rPr>
            <w:noProof/>
            <w:webHidden/>
          </w:rPr>
          <w:fldChar w:fldCharType="begin"/>
        </w:r>
        <w:r>
          <w:rPr>
            <w:noProof/>
            <w:webHidden/>
          </w:rPr>
          <w:instrText xml:space="preserve"> PAGEREF _Toc174634748 \h </w:instrText>
        </w:r>
        <w:r>
          <w:rPr>
            <w:noProof/>
            <w:webHidden/>
          </w:rPr>
        </w:r>
        <w:r>
          <w:rPr>
            <w:noProof/>
            <w:webHidden/>
          </w:rPr>
          <w:fldChar w:fldCharType="separate"/>
        </w:r>
        <w:r>
          <w:rPr>
            <w:noProof/>
            <w:webHidden/>
          </w:rPr>
          <w:t>22</w:t>
        </w:r>
        <w:r>
          <w:rPr>
            <w:noProof/>
            <w:webHidden/>
          </w:rPr>
          <w:fldChar w:fldCharType="end"/>
        </w:r>
      </w:hyperlink>
    </w:p>
    <w:p w14:paraId="770428BC" w14:textId="2F396CBE" w:rsidR="00D25984" w:rsidRDefault="00D25984">
      <w:pPr>
        <w:pStyle w:val="TDC3"/>
        <w:rPr>
          <w:rFonts w:eastAsiaTheme="minorEastAsia" w:cstheme="minorBidi"/>
          <w:noProof/>
          <w:kern w:val="2"/>
          <w:sz w:val="24"/>
          <w:szCs w:val="24"/>
          <w:lang w:eastAsia="es-CO"/>
          <w14:ligatures w14:val="standardContextual"/>
        </w:rPr>
      </w:pPr>
      <w:hyperlink w:anchor="_Toc174634749" w:history="1">
        <w:r w:rsidRPr="00743AFA">
          <w:rPr>
            <w:rStyle w:val="Hipervnculo"/>
            <w:rFonts w:ascii="Arial" w:hAnsi="Arial" w:cs="Arial"/>
            <w:noProof/>
          </w:rPr>
          <w:t xml:space="preserve">1.8.5 </w:t>
        </w:r>
        <w:r w:rsidRPr="00743AFA">
          <w:rPr>
            <w:rStyle w:val="Hipervnculo"/>
            <w:rFonts w:ascii="Arial" w:eastAsia="Arial" w:hAnsi="Arial" w:cs="Arial"/>
            <w:noProof/>
          </w:rPr>
          <w:t>Tipos de equipos/dispositivos a soportar</w:t>
        </w:r>
        <w:r>
          <w:rPr>
            <w:noProof/>
            <w:webHidden/>
          </w:rPr>
          <w:tab/>
        </w:r>
        <w:r>
          <w:rPr>
            <w:noProof/>
            <w:webHidden/>
          </w:rPr>
          <w:fldChar w:fldCharType="begin"/>
        </w:r>
        <w:r>
          <w:rPr>
            <w:noProof/>
            <w:webHidden/>
          </w:rPr>
          <w:instrText xml:space="preserve"> PAGEREF _Toc174634749 \h </w:instrText>
        </w:r>
        <w:r>
          <w:rPr>
            <w:noProof/>
            <w:webHidden/>
          </w:rPr>
        </w:r>
        <w:r>
          <w:rPr>
            <w:noProof/>
            <w:webHidden/>
          </w:rPr>
          <w:fldChar w:fldCharType="separate"/>
        </w:r>
        <w:r>
          <w:rPr>
            <w:noProof/>
            <w:webHidden/>
          </w:rPr>
          <w:t>23</w:t>
        </w:r>
        <w:r>
          <w:rPr>
            <w:noProof/>
            <w:webHidden/>
          </w:rPr>
          <w:fldChar w:fldCharType="end"/>
        </w:r>
      </w:hyperlink>
    </w:p>
    <w:p w14:paraId="759BAE21" w14:textId="16BCC6BD" w:rsidR="00D25984" w:rsidRDefault="00D25984">
      <w:pPr>
        <w:pStyle w:val="TDC1"/>
        <w:rPr>
          <w:rFonts w:asciiTheme="minorHAnsi" w:eastAsiaTheme="minorEastAsia" w:hAnsiTheme="minorHAnsi" w:cstheme="minorBidi"/>
          <w:b w:val="0"/>
          <w:bCs w:val="0"/>
          <w:caps w:val="0"/>
          <w:kern w:val="2"/>
          <w:sz w:val="24"/>
          <w:szCs w:val="24"/>
          <w:lang w:eastAsia="es-CO"/>
          <w14:ligatures w14:val="standardContextual"/>
        </w:rPr>
      </w:pPr>
      <w:hyperlink w:anchor="_Toc174634750" w:history="1">
        <w:r w:rsidRPr="00743AFA">
          <w:rPr>
            <w:rStyle w:val="Hipervnculo"/>
          </w:rPr>
          <w:t>2.</w:t>
        </w:r>
        <w:r>
          <w:rPr>
            <w:rFonts w:asciiTheme="minorHAnsi" w:eastAsiaTheme="minorEastAsia" w:hAnsiTheme="minorHAnsi" w:cstheme="minorBidi"/>
            <w:b w:val="0"/>
            <w:bCs w:val="0"/>
            <w:caps w:val="0"/>
            <w:kern w:val="2"/>
            <w:sz w:val="24"/>
            <w:szCs w:val="24"/>
            <w:lang w:eastAsia="es-CO"/>
            <w14:ligatures w14:val="standardContextual"/>
          </w:rPr>
          <w:tab/>
        </w:r>
        <w:r w:rsidRPr="00743AFA">
          <w:rPr>
            <w:rStyle w:val="Hipervnculo"/>
            <w:rFonts w:ascii="Arial" w:hAnsi="Arial" w:cs="Arial"/>
          </w:rPr>
          <w:t>TRANSICIÓN DEL SERVICIO</w:t>
        </w:r>
        <w:r>
          <w:rPr>
            <w:webHidden/>
          </w:rPr>
          <w:tab/>
        </w:r>
        <w:r>
          <w:rPr>
            <w:webHidden/>
          </w:rPr>
          <w:fldChar w:fldCharType="begin"/>
        </w:r>
        <w:r>
          <w:rPr>
            <w:webHidden/>
          </w:rPr>
          <w:instrText xml:space="preserve"> PAGEREF _Toc174634750 \h </w:instrText>
        </w:r>
        <w:r>
          <w:rPr>
            <w:webHidden/>
          </w:rPr>
        </w:r>
        <w:r>
          <w:rPr>
            <w:webHidden/>
          </w:rPr>
          <w:fldChar w:fldCharType="separate"/>
        </w:r>
        <w:r>
          <w:rPr>
            <w:webHidden/>
          </w:rPr>
          <w:t>23</w:t>
        </w:r>
        <w:r>
          <w:rPr>
            <w:webHidden/>
          </w:rPr>
          <w:fldChar w:fldCharType="end"/>
        </w:r>
      </w:hyperlink>
    </w:p>
    <w:p w14:paraId="70740F50" w14:textId="3612591D" w:rsidR="00D25984" w:rsidRDefault="00D25984">
      <w:pPr>
        <w:pStyle w:val="TDC1"/>
        <w:rPr>
          <w:rFonts w:asciiTheme="minorHAnsi" w:eastAsiaTheme="minorEastAsia" w:hAnsiTheme="minorHAnsi" w:cstheme="minorBidi"/>
          <w:b w:val="0"/>
          <w:bCs w:val="0"/>
          <w:caps w:val="0"/>
          <w:kern w:val="2"/>
          <w:sz w:val="24"/>
          <w:szCs w:val="24"/>
          <w:lang w:eastAsia="es-CO"/>
          <w14:ligatures w14:val="standardContextual"/>
        </w:rPr>
      </w:pPr>
      <w:hyperlink w:anchor="_Toc174634751" w:history="1">
        <w:r w:rsidRPr="00743AFA">
          <w:rPr>
            <w:rStyle w:val="Hipervnculo"/>
          </w:rPr>
          <w:t>3.</w:t>
        </w:r>
        <w:r>
          <w:rPr>
            <w:rFonts w:asciiTheme="minorHAnsi" w:eastAsiaTheme="minorEastAsia" w:hAnsiTheme="minorHAnsi" w:cstheme="minorBidi"/>
            <w:b w:val="0"/>
            <w:bCs w:val="0"/>
            <w:caps w:val="0"/>
            <w:kern w:val="2"/>
            <w:sz w:val="24"/>
            <w:szCs w:val="24"/>
            <w:lang w:eastAsia="es-CO"/>
            <w14:ligatures w14:val="standardContextual"/>
          </w:rPr>
          <w:tab/>
        </w:r>
        <w:r w:rsidRPr="00743AFA">
          <w:rPr>
            <w:rStyle w:val="Hipervnculo"/>
            <w:rFonts w:ascii="Arial" w:hAnsi="Arial" w:cs="Arial"/>
          </w:rPr>
          <w:t>FINALIZACION DEL SERVICIO</w:t>
        </w:r>
        <w:r>
          <w:rPr>
            <w:webHidden/>
          </w:rPr>
          <w:tab/>
        </w:r>
        <w:r>
          <w:rPr>
            <w:webHidden/>
          </w:rPr>
          <w:fldChar w:fldCharType="begin"/>
        </w:r>
        <w:r>
          <w:rPr>
            <w:webHidden/>
          </w:rPr>
          <w:instrText xml:space="preserve"> PAGEREF _Toc174634751 \h </w:instrText>
        </w:r>
        <w:r>
          <w:rPr>
            <w:webHidden/>
          </w:rPr>
        </w:r>
        <w:r>
          <w:rPr>
            <w:webHidden/>
          </w:rPr>
          <w:fldChar w:fldCharType="separate"/>
        </w:r>
        <w:r>
          <w:rPr>
            <w:webHidden/>
          </w:rPr>
          <w:t>23</w:t>
        </w:r>
        <w:r>
          <w:rPr>
            <w:webHidden/>
          </w:rPr>
          <w:fldChar w:fldCharType="end"/>
        </w:r>
      </w:hyperlink>
    </w:p>
    <w:p w14:paraId="2F7C5C7C" w14:textId="08D06708" w:rsidR="00D25984" w:rsidRDefault="00D25984">
      <w:pPr>
        <w:pStyle w:val="TDC1"/>
        <w:rPr>
          <w:rFonts w:asciiTheme="minorHAnsi" w:eastAsiaTheme="minorEastAsia" w:hAnsiTheme="minorHAnsi" w:cstheme="minorBidi"/>
          <w:b w:val="0"/>
          <w:bCs w:val="0"/>
          <w:caps w:val="0"/>
          <w:kern w:val="2"/>
          <w:sz w:val="24"/>
          <w:szCs w:val="24"/>
          <w:lang w:eastAsia="es-CO"/>
          <w14:ligatures w14:val="standardContextual"/>
        </w:rPr>
      </w:pPr>
      <w:hyperlink w:anchor="_Toc174634752" w:history="1">
        <w:r w:rsidRPr="00743AFA">
          <w:rPr>
            <w:rStyle w:val="Hipervnculo"/>
            <w:rFonts w:eastAsia="Arial"/>
          </w:rPr>
          <w:t>4.</w:t>
        </w:r>
        <w:r>
          <w:rPr>
            <w:rFonts w:asciiTheme="minorHAnsi" w:eastAsiaTheme="minorEastAsia" w:hAnsiTheme="minorHAnsi" w:cstheme="minorBidi"/>
            <w:b w:val="0"/>
            <w:bCs w:val="0"/>
            <w:caps w:val="0"/>
            <w:kern w:val="2"/>
            <w:sz w:val="24"/>
            <w:szCs w:val="24"/>
            <w:lang w:eastAsia="es-CO"/>
            <w14:ligatures w14:val="standardContextual"/>
          </w:rPr>
          <w:tab/>
        </w:r>
        <w:r w:rsidRPr="00743AFA">
          <w:rPr>
            <w:rStyle w:val="Hipervnculo"/>
            <w:rFonts w:ascii="Arial" w:hAnsi="Arial" w:cs="Arial"/>
          </w:rPr>
          <w:t>ASEGURAMIENTO DEL SERVICIO (QUALITY ASSURANCE)</w:t>
        </w:r>
        <w:r>
          <w:rPr>
            <w:webHidden/>
          </w:rPr>
          <w:tab/>
        </w:r>
        <w:r>
          <w:rPr>
            <w:webHidden/>
          </w:rPr>
          <w:fldChar w:fldCharType="begin"/>
        </w:r>
        <w:r>
          <w:rPr>
            <w:webHidden/>
          </w:rPr>
          <w:instrText xml:space="preserve"> PAGEREF _Toc174634752 \h </w:instrText>
        </w:r>
        <w:r>
          <w:rPr>
            <w:webHidden/>
          </w:rPr>
        </w:r>
        <w:r>
          <w:rPr>
            <w:webHidden/>
          </w:rPr>
          <w:fldChar w:fldCharType="separate"/>
        </w:r>
        <w:r>
          <w:rPr>
            <w:webHidden/>
          </w:rPr>
          <w:t>24</w:t>
        </w:r>
        <w:r>
          <w:rPr>
            <w:webHidden/>
          </w:rPr>
          <w:fldChar w:fldCharType="end"/>
        </w:r>
      </w:hyperlink>
    </w:p>
    <w:p w14:paraId="50F4D497" w14:textId="0B50961F"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53" w:history="1">
        <w:r w:rsidRPr="00743AFA">
          <w:rPr>
            <w:rStyle w:val="Hipervnculo"/>
            <w:rFonts w:ascii="Arial" w:eastAsia="Arial" w:hAnsi="Arial" w:cs="Arial"/>
            <w:noProof/>
          </w:rPr>
          <w:t>4.1 Sistema de control de servicios</w:t>
        </w:r>
        <w:r>
          <w:rPr>
            <w:noProof/>
            <w:webHidden/>
          </w:rPr>
          <w:tab/>
        </w:r>
        <w:r>
          <w:rPr>
            <w:noProof/>
            <w:webHidden/>
          </w:rPr>
          <w:fldChar w:fldCharType="begin"/>
        </w:r>
        <w:r>
          <w:rPr>
            <w:noProof/>
            <w:webHidden/>
          </w:rPr>
          <w:instrText xml:space="preserve"> PAGEREF _Toc174634753 \h </w:instrText>
        </w:r>
        <w:r>
          <w:rPr>
            <w:noProof/>
            <w:webHidden/>
          </w:rPr>
        </w:r>
        <w:r>
          <w:rPr>
            <w:noProof/>
            <w:webHidden/>
          </w:rPr>
          <w:fldChar w:fldCharType="separate"/>
        </w:r>
        <w:r>
          <w:rPr>
            <w:noProof/>
            <w:webHidden/>
          </w:rPr>
          <w:t>24</w:t>
        </w:r>
        <w:r>
          <w:rPr>
            <w:noProof/>
            <w:webHidden/>
          </w:rPr>
          <w:fldChar w:fldCharType="end"/>
        </w:r>
      </w:hyperlink>
    </w:p>
    <w:p w14:paraId="5B8C9300" w14:textId="733D81B5"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54" w:history="1">
        <w:r w:rsidRPr="00743AFA">
          <w:rPr>
            <w:rStyle w:val="Hipervnculo"/>
            <w:rFonts w:ascii="Arial" w:eastAsia="Arial" w:hAnsi="Arial" w:cs="Arial"/>
            <w:noProof/>
          </w:rPr>
          <w:t>4.2 Plan propuesto para el aseguramiento de la calidad (QA)</w:t>
        </w:r>
        <w:r>
          <w:rPr>
            <w:noProof/>
            <w:webHidden/>
          </w:rPr>
          <w:tab/>
        </w:r>
        <w:r>
          <w:rPr>
            <w:noProof/>
            <w:webHidden/>
          </w:rPr>
          <w:fldChar w:fldCharType="begin"/>
        </w:r>
        <w:r>
          <w:rPr>
            <w:noProof/>
            <w:webHidden/>
          </w:rPr>
          <w:instrText xml:space="preserve"> PAGEREF _Toc174634754 \h </w:instrText>
        </w:r>
        <w:r>
          <w:rPr>
            <w:noProof/>
            <w:webHidden/>
          </w:rPr>
        </w:r>
        <w:r>
          <w:rPr>
            <w:noProof/>
            <w:webHidden/>
          </w:rPr>
          <w:fldChar w:fldCharType="separate"/>
        </w:r>
        <w:r>
          <w:rPr>
            <w:noProof/>
            <w:webHidden/>
          </w:rPr>
          <w:t>24</w:t>
        </w:r>
        <w:r>
          <w:rPr>
            <w:noProof/>
            <w:webHidden/>
          </w:rPr>
          <w:fldChar w:fldCharType="end"/>
        </w:r>
      </w:hyperlink>
    </w:p>
    <w:p w14:paraId="3AF0414A" w14:textId="71C23C5C"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55" w:history="1">
        <w:r w:rsidRPr="00743AFA">
          <w:rPr>
            <w:rStyle w:val="Hipervnculo"/>
            <w:rFonts w:ascii="Arial" w:eastAsia="Arial" w:hAnsi="Arial" w:cs="Arial"/>
            <w:noProof/>
          </w:rPr>
          <w:t>4.3 Sistema de mejora continua de servicio</w:t>
        </w:r>
        <w:r>
          <w:rPr>
            <w:noProof/>
            <w:webHidden/>
          </w:rPr>
          <w:tab/>
        </w:r>
        <w:r>
          <w:rPr>
            <w:noProof/>
            <w:webHidden/>
          </w:rPr>
          <w:fldChar w:fldCharType="begin"/>
        </w:r>
        <w:r>
          <w:rPr>
            <w:noProof/>
            <w:webHidden/>
          </w:rPr>
          <w:instrText xml:space="preserve"> PAGEREF _Toc174634755 \h </w:instrText>
        </w:r>
        <w:r>
          <w:rPr>
            <w:noProof/>
            <w:webHidden/>
          </w:rPr>
        </w:r>
        <w:r>
          <w:rPr>
            <w:noProof/>
            <w:webHidden/>
          </w:rPr>
          <w:fldChar w:fldCharType="separate"/>
        </w:r>
        <w:r>
          <w:rPr>
            <w:noProof/>
            <w:webHidden/>
          </w:rPr>
          <w:t>24</w:t>
        </w:r>
        <w:r>
          <w:rPr>
            <w:noProof/>
            <w:webHidden/>
          </w:rPr>
          <w:fldChar w:fldCharType="end"/>
        </w:r>
      </w:hyperlink>
    </w:p>
    <w:p w14:paraId="2E058901" w14:textId="5ABA0507" w:rsidR="00D25984" w:rsidRDefault="00D25984">
      <w:pPr>
        <w:pStyle w:val="TDC2"/>
        <w:rPr>
          <w:rFonts w:eastAsiaTheme="minorEastAsia" w:cstheme="minorBidi"/>
          <w:b w:val="0"/>
          <w:bCs w:val="0"/>
          <w:noProof/>
          <w:kern w:val="2"/>
          <w:sz w:val="24"/>
          <w:szCs w:val="24"/>
          <w:lang w:eastAsia="es-CO"/>
          <w14:ligatures w14:val="standardContextual"/>
        </w:rPr>
      </w:pPr>
      <w:hyperlink w:anchor="_Toc174634756" w:history="1">
        <w:r w:rsidRPr="00743AFA">
          <w:rPr>
            <w:rStyle w:val="Hipervnculo"/>
            <w:rFonts w:ascii="Arial" w:eastAsia="Arial" w:hAnsi="Arial" w:cs="Arial"/>
            <w:noProof/>
          </w:rPr>
          <w:t>4.4 Puesta en servicio</w:t>
        </w:r>
        <w:r>
          <w:rPr>
            <w:noProof/>
            <w:webHidden/>
          </w:rPr>
          <w:tab/>
        </w:r>
        <w:r>
          <w:rPr>
            <w:noProof/>
            <w:webHidden/>
          </w:rPr>
          <w:fldChar w:fldCharType="begin"/>
        </w:r>
        <w:r>
          <w:rPr>
            <w:noProof/>
            <w:webHidden/>
          </w:rPr>
          <w:instrText xml:space="preserve"> PAGEREF _Toc174634756 \h </w:instrText>
        </w:r>
        <w:r>
          <w:rPr>
            <w:noProof/>
            <w:webHidden/>
          </w:rPr>
        </w:r>
        <w:r>
          <w:rPr>
            <w:noProof/>
            <w:webHidden/>
          </w:rPr>
          <w:fldChar w:fldCharType="separate"/>
        </w:r>
        <w:r>
          <w:rPr>
            <w:noProof/>
            <w:webHidden/>
          </w:rPr>
          <w:t>24</w:t>
        </w:r>
        <w:r>
          <w:rPr>
            <w:noProof/>
            <w:webHidden/>
          </w:rPr>
          <w:fldChar w:fldCharType="end"/>
        </w:r>
      </w:hyperlink>
    </w:p>
    <w:p w14:paraId="1CABF1E9" w14:textId="2565AC07" w:rsidR="00FC2A20" w:rsidRPr="004B3F9C" w:rsidRDefault="00FC2A20" w:rsidP="00630F7C">
      <w:pPr>
        <w:pStyle w:val="Ttulo1"/>
        <w:rPr>
          <w:rFonts w:ascii="Arial" w:hAnsi="Arial" w:cs="Arial"/>
          <w:szCs w:val="22"/>
        </w:rPr>
      </w:pPr>
      <w:r w:rsidRPr="004B3F9C">
        <w:rPr>
          <w:rFonts w:ascii="Arial" w:hAnsi="Arial" w:cs="Arial"/>
          <w:szCs w:val="22"/>
        </w:rPr>
        <w:fldChar w:fldCharType="end"/>
      </w:r>
    </w:p>
    <w:p w14:paraId="215BA7FF" w14:textId="77777777" w:rsidR="005B309B" w:rsidRPr="004B3F9C" w:rsidRDefault="005B309B" w:rsidP="007C5A82">
      <w:pPr>
        <w:pStyle w:val="Ttulo1"/>
        <w:rPr>
          <w:rStyle w:val="Ttulodellibro"/>
          <w:rFonts w:ascii="Arial" w:eastAsiaTheme="minorHAnsi" w:hAnsi="Arial" w:cs="Arial"/>
          <w:i w:val="0"/>
          <w:color w:val="auto"/>
          <w:spacing w:val="0"/>
          <w:szCs w:val="22"/>
        </w:rPr>
      </w:pPr>
    </w:p>
    <w:p w14:paraId="668AC16D" w14:textId="77777777" w:rsidR="005B309B" w:rsidRDefault="005B309B" w:rsidP="005B309B">
      <w:pPr>
        <w:rPr>
          <w:rFonts w:ascii="Arial" w:hAnsi="Arial" w:cs="Arial"/>
        </w:rPr>
      </w:pPr>
    </w:p>
    <w:p w14:paraId="23601B13" w14:textId="77777777" w:rsidR="0049707D" w:rsidRDefault="0049707D" w:rsidP="005B309B">
      <w:pPr>
        <w:rPr>
          <w:rFonts w:ascii="Arial" w:hAnsi="Arial" w:cs="Arial"/>
        </w:rPr>
      </w:pPr>
    </w:p>
    <w:p w14:paraId="69E4BF90" w14:textId="77777777" w:rsidR="0049707D" w:rsidRDefault="0049707D" w:rsidP="005B309B">
      <w:pPr>
        <w:rPr>
          <w:rFonts w:ascii="Arial" w:hAnsi="Arial" w:cs="Arial"/>
        </w:rPr>
      </w:pPr>
    </w:p>
    <w:p w14:paraId="644129B2" w14:textId="77777777" w:rsidR="0049707D" w:rsidRDefault="0049707D" w:rsidP="005B309B">
      <w:pPr>
        <w:rPr>
          <w:rFonts w:ascii="Arial" w:hAnsi="Arial" w:cs="Arial"/>
        </w:rPr>
      </w:pPr>
    </w:p>
    <w:p w14:paraId="151F0427" w14:textId="77777777" w:rsidR="0049707D" w:rsidRDefault="0049707D" w:rsidP="005B309B">
      <w:pPr>
        <w:rPr>
          <w:rFonts w:ascii="Arial" w:hAnsi="Arial" w:cs="Arial"/>
        </w:rPr>
      </w:pPr>
    </w:p>
    <w:p w14:paraId="1159B86C" w14:textId="77777777" w:rsidR="0049707D" w:rsidRDefault="0049707D" w:rsidP="005B309B">
      <w:pPr>
        <w:rPr>
          <w:rFonts w:ascii="Arial" w:hAnsi="Arial" w:cs="Arial"/>
        </w:rPr>
      </w:pPr>
    </w:p>
    <w:p w14:paraId="6CD91061" w14:textId="77777777" w:rsidR="0049707D" w:rsidRDefault="0049707D" w:rsidP="005B309B">
      <w:pPr>
        <w:rPr>
          <w:rFonts w:ascii="Arial" w:hAnsi="Arial" w:cs="Arial"/>
        </w:rPr>
      </w:pPr>
    </w:p>
    <w:p w14:paraId="58493FD3" w14:textId="77777777" w:rsidR="0049707D" w:rsidRPr="004B3F9C" w:rsidRDefault="0049707D" w:rsidP="005B309B">
      <w:pPr>
        <w:rPr>
          <w:rFonts w:ascii="Arial" w:hAnsi="Arial" w:cs="Arial"/>
        </w:rPr>
      </w:pPr>
    </w:p>
    <w:p w14:paraId="5680DC55" w14:textId="77777777" w:rsidR="005B309B" w:rsidRPr="004B3F9C" w:rsidRDefault="005B309B" w:rsidP="005B309B">
      <w:pPr>
        <w:rPr>
          <w:rFonts w:ascii="Arial" w:hAnsi="Arial" w:cs="Arial"/>
        </w:rPr>
      </w:pPr>
    </w:p>
    <w:p w14:paraId="75ED54BF" w14:textId="77777777" w:rsidR="005B309B" w:rsidRPr="004B3F9C" w:rsidRDefault="005B309B" w:rsidP="005B309B">
      <w:pPr>
        <w:rPr>
          <w:rFonts w:ascii="Arial" w:hAnsi="Arial" w:cs="Arial"/>
        </w:rPr>
      </w:pPr>
    </w:p>
    <w:p w14:paraId="19C8E161" w14:textId="77777777" w:rsidR="005B309B" w:rsidRDefault="005B309B" w:rsidP="005B309B">
      <w:pPr>
        <w:rPr>
          <w:rFonts w:ascii="Arial" w:hAnsi="Arial" w:cs="Arial"/>
        </w:rPr>
      </w:pPr>
    </w:p>
    <w:p w14:paraId="0AF30CB5" w14:textId="77777777" w:rsidR="006B6E3E" w:rsidRDefault="006B6E3E" w:rsidP="005B309B">
      <w:pPr>
        <w:rPr>
          <w:rFonts w:ascii="Arial" w:hAnsi="Arial" w:cs="Arial"/>
        </w:rPr>
      </w:pPr>
    </w:p>
    <w:p w14:paraId="4DC01CC5" w14:textId="1F4DE402" w:rsidR="00F8060C" w:rsidRPr="004B3F9C" w:rsidRDefault="004B1E81" w:rsidP="00517C69">
      <w:pPr>
        <w:pStyle w:val="Ttulo1"/>
        <w:rPr>
          <w:rFonts w:ascii="Arial" w:hAnsi="Arial" w:cs="Arial"/>
          <w:szCs w:val="22"/>
        </w:rPr>
      </w:pPr>
      <w:bookmarkStart w:id="0" w:name="_Toc149056343"/>
      <w:bookmarkStart w:id="1" w:name="_Toc150956501"/>
      <w:bookmarkStart w:id="2" w:name="_Toc151128498"/>
      <w:bookmarkStart w:id="3" w:name="_Toc151129429"/>
      <w:bookmarkStart w:id="4" w:name="_Toc151129506"/>
      <w:bookmarkStart w:id="5" w:name="_Toc174634709"/>
      <w:r w:rsidRPr="004B3F9C">
        <w:rPr>
          <w:rStyle w:val="Ttulodellibro"/>
          <w:rFonts w:ascii="Arial" w:hAnsi="Arial" w:cs="Arial"/>
          <w:b/>
          <w:bCs w:val="0"/>
          <w:i w:val="0"/>
          <w:iCs w:val="0"/>
          <w:spacing w:val="0"/>
          <w:szCs w:val="22"/>
        </w:rPr>
        <w:lastRenderedPageBreak/>
        <w:t xml:space="preserve">1. </w:t>
      </w:r>
      <w:r w:rsidR="1DEE0F1F" w:rsidRPr="004B3F9C">
        <w:rPr>
          <w:rStyle w:val="Ttulodellibro"/>
          <w:rFonts w:ascii="Arial" w:hAnsi="Arial" w:cs="Arial"/>
          <w:b/>
          <w:bCs w:val="0"/>
          <w:i w:val="0"/>
          <w:iCs w:val="0"/>
          <w:spacing w:val="0"/>
          <w:szCs w:val="22"/>
        </w:rPr>
        <w:t>DESCRIPCIÓN DEL SERVICIO REQUERIDO PARA BANCOLDEX</w:t>
      </w:r>
      <w:bookmarkEnd w:id="0"/>
      <w:bookmarkEnd w:id="1"/>
      <w:bookmarkEnd w:id="2"/>
      <w:bookmarkEnd w:id="3"/>
      <w:bookmarkEnd w:id="4"/>
      <w:bookmarkEnd w:id="5"/>
      <w:r w:rsidR="00F8060C" w:rsidRPr="004B3F9C">
        <w:rPr>
          <w:rStyle w:val="Ttulodellibro"/>
          <w:rFonts w:ascii="Arial" w:hAnsi="Arial" w:cs="Arial"/>
          <w:b/>
          <w:bCs w:val="0"/>
          <w:i w:val="0"/>
          <w:iCs w:val="0"/>
          <w:spacing w:val="0"/>
          <w:szCs w:val="22"/>
        </w:rPr>
        <w:t xml:space="preserve"> </w:t>
      </w:r>
      <w:bookmarkStart w:id="6" w:name="_Toc150956502"/>
      <w:bookmarkStart w:id="7" w:name="_Toc151128499"/>
      <w:bookmarkStart w:id="8" w:name="_Toc151129430"/>
      <w:bookmarkStart w:id="9" w:name="_Toc151129507"/>
      <w:bookmarkEnd w:id="6"/>
      <w:bookmarkEnd w:id="7"/>
      <w:bookmarkEnd w:id="8"/>
      <w:bookmarkEnd w:id="9"/>
    </w:p>
    <w:p w14:paraId="29D6B04F" w14:textId="57A007A8" w:rsidR="00D738D3" w:rsidRPr="004B3F9C" w:rsidRDefault="00F8060C" w:rsidP="00630F7C">
      <w:pPr>
        <w:pStyle w:val="Ttulo2"/>
        <w:rPr>
          <w:rFonts w:ascii="Arial" w:hAnsi="Arial" w:cs="Arial"/>
          <w:sz w:val="22"/>
          <w:szCs w:val="22"/>
        </w:rPr>
      </w:pPr>
      <w:bookmarkStart w:id="10" w:name="_Toc150956503"/>
      <w:bookmarkStart w:id="11" w:name="_Toc151128500"/>
      <w:bookmarkStart w:id="12" w:name="_Toc151129431"/>
      <w:bookmarkStart w:id="13" w:name="_Toc151129508"/>
      <w:bookmarkStart w:id="14" w:name="_Toc174634710"/>
      <w:r w:rsidRPr="004B3F9C">
        <w:rPr>
          <w:rFonts w:ascii="Arial" w:hAnsi="Arial" w:cs="Arial"/>
          <w:sz w:val="22"/>
          <w:szCs w:val="22"/>
        </w:rPr>
        <w:t>1.1</w:t>
      </w:r>
      <w:bookmarkEnd w:id="10"/>
      <w:bookmarkEnd w:id="11"/>
      <w:bookmarkEnd w:id="12"/>
      <w:bookmarkEnd w:id="13"/>
      <w:r w:rsidRPr="004B3F9C">
        <w:rPr>
          <w:rFonts w:ascii="Arial" w:hAnsi="Arial" w:cs="Arial"/>
          <w:sz w:val="22"/>
          <w:szCs w:val="22"/>
        </w:rPr>
        <w:t xml:space="preserve"> </w:t>
      </w:r>
      <w:bookmarkStart w:id="15" w:name="_Toc150956504"/>
      <w:bookmarkStart w:id="16" w:name="_Toc151128501"/>
      <w:bookmarkStart w:id="17" w:name="_Toc151129432"/>
      <w:bookmarkStart w:id="18" w:name="_Toc151129509"/>
      <w:r w:rsidR="1DEE0F1F" w:rsidRPr="004B3F9C">
        <w:rPr>
          <w:rFonts w:ascii="Arial" w:hAnsi="Arial" w:cs="Arial"/>
          <w:sz w:val="22"/>
          <w:szCs w:val="22"/>
        </w:rPr>
        <w:t xml:space="preserve">Objetivo </w:t>
      </w:r>
      <w:r w:rsidR="00904C59" w:rsidRPr="004B3F9C">
        <w:rPr>
          <w:rFonts w:ascii="Arial" w:hAnsi="Arial" w:cs="Arial"/>
          <w:sz w:val="22"/>
          <w:szCs w:val="22"/>
        </w:rPr>
        <w:t>de la mesa de</w:t>
      </w:r>
      <w:r w:rsidR="008B1AF0" w:rsidRPr="004B3F9C">
        <w:rPr>
          <w:rFonts w:ascii="Arial" w:hAnsi="Arial" w:cs="Arial"/>
          <w:sz w:val="22"/>
          <w:szCs w:val="22"/>
        </w:rPr>
        <w:t xml:space="preserve"> </w:t>
      </w:r>
      <w:r w:rsidR="1DEE0F1F" w:rsidRPr="004B3F9C">
        <w:rPr>
          <w:rFonts w:ascii="Arial" w:hAnsi="Arial" w:cs="Arial"/>
          <w:sz w:val="22"/>
          <w:szCs w:val="22"/>
        </w:rPr>
        <w:t>Servici</w:t>
      </w:r>
      <w:r w:rsidR="0069431B" w:rsidRPr="004B3F9C">
        <w:rPr>
          <w:rFonts w:ascii="Arial" w:hAnsi="Arial" w:cs="Arial"/>
          <w:sz w:val="22"/>
          <w:szCs w:val="22"/>
        </w:rPr>
        <w:t>o</w:t>
      </w:r>
      <w:bookmarkEnd w:id="14"/>
      <w:bookmarkEnd w:id="15"/>
      <w:bookmarkEnd w:id="16"/>
      <w:bookmarkEnd w:id="17"/>
      <w:bookmarkEnd w:id="18"/>
      <w:r w:rsidR="00D738D3" w:rsidRPr="004B3F9C">
        <w:rPr>
          <w:rFonts w:ascii="Arial" w:hAnsi="Arial" w:cs="Arial"/>
          <w:bCs/>
          <w:sz w:val="22"/>
          <w:szCs w:val="22"/>
        </w:rPr>
        <w:t xml:space="preserve"> </w:t>
      </w:r>
    </w:p>
    <w:p w14:paraId="66298049" w14:textId="6C46C42C" w:rsidR="00D738D3" w:rsidRPr="004B3F9C" w:rsidRDefault="1DEE0F1F" w:rsidP="0069431B">
      <w:pPr>
        <w:pStyle w:val="Default"/>
        <w:ind w:left="360"/>
        <w:jc w:val="both"/>
        <w:rPr>
          <w:rFonts w:ascii="Arial" w:eastAsia="Arial" w:hAnsi="Arial" w:cs="Arial"/>
          <w:sz w:val="22"/>
          <w:szCs w:val="22"/>
        </w:rPr>
      </w:pPr>
      <w:r w:rsidRPr="79CAB50D">
        <w:rPr>
          <w:rFonts w:ascii="Arial" w:eastAsia="Arial" w:hAnsi="Arial" w:cs="Arial"/>
          <w:sz w:val="22"/>
          <w:szCs w:val="22"/>
        </w:rPr>
        <w:t xml:space="preserve">El objetivo general </w:t>
      </w:r>
      <w:r w:rsidR="00BB53A0" w:rsidRPr="79CAB50D">
        <w:rPr>
          <w:rFonts w:ascii="Arial" w:eastAsia="Arial" w:hAnsi="Arial" w:cs="Arial"/>
          <w:sz w:val="22"/>
          <w:szCs w:val="22"/>
        </w:rPr>
        <w:t>de</w:t>
      </w:r>
      <w:r w:rsidR="00886279" w:rsidRPr="79CAB50D">
        <w:rPr>
          <w:rFonts w:ascii="Arial" w:eastAsia="Arial" w:hAnsi="Arial" w:cs="Arial"/>
          <w:sz w:val="22"/>
          <w:szCs w:val="22"/>
        </w:rPr>
        <w:t xml:space="preserve">l </w:t>
      </w:r>
      <w:r w:rsidR="00886279" w:rsidRPr="79CAB50D">
        <w:rPr>
          <w:rFonts w:ascii="Arial" w:eastAsia="Arial" w:hAnsi="Arial" w:cs="Arial"/>
          <w:b/>
          <w:bCs/>
          <w:sz w:val="22"/>
          <w:szCs w:val="22"/>
        </w:rPr>
        <w:t>servicio</w:t>
      </w:r>
      <w:r w:rsidR="00886279" w:rsidRPr="79CAB50D">
        <w:rPr>
          <w:rFonts w:ascii="Arial" w:eastAsia="Arial" w:hAnsi="Arial" w:cs="Arial"/>
          <w:sz w:val="22"/>
          <w:szCs w:val="22"/>
        </w:rPr>
        <w:t xml:space="preserve"> r</w:t>
      </w:r>
      <w:r w:rsidRPr="79CAB50D">
        <w:rPr>
          <w:rFonts w:ascii="Arial" w:eastAsia="Arial" w:hAnsi="Arial" w:cs="Arial"/>
          <w:sz w:val="22"/>
          <w:szCs w:val="22"/>
        </w:rPr>
        <w:t>equerid</w:t>
      </w:r>
      <w:r w:rsidR="00886279" w:rsidRPr="79CAB50D">
        <w:rPr>
          <w:rFonts w:ascii="Arial" w:eastAsia="Arial" w:hAnsi="Arial" w:cs="Arial"/>
          <w:sz w:val="22"/>
          <w:szCs w:val="22"/>
        </w:rPr>
        <w:t>o</w:t>
      </w:r>
      <w:r w:rsidRPr="79CAB50D">
        <w:rPr>
          <w:rFonts w:ascii="Arial" w:eastAsia="Arial" w:hAnsi="Arial" w:cs="Arial"/>
          <w:sz w:val="22"/>
          <w:szCs w:val="22"/>
        </w:rPr>
        <w:t xml:space="preserve"> por BANCÓLDEX consta de la recepción, registro y solución de </w:t>
      </w:r>
      <w:r w:rsidR="00BE0AF4" w:rsidRPr="79CAB50D">
        <w:rPr>
          <w:rFonts w:ascii="Arial" w:eastAsia="Arial" w:hAnsi="Arial" w:cs="Arial"/>
          <w:sz w:val="22"/>
          <w:szCs w:val="22"/>
        </w:rPr>
        <w:t>incidentes</w:t>
      </w:r>
      <w:r w:rsidR="00B148EC" w:rsidRPr="79CAB50D">
        <w:rPr>
          <w:rFonts w:ascii="Arial" w:eastAsia="Arial" w:hAnsi="Arial" w:cs="Arial"/>
          <w:sz w:val="22"/>
          <w:szCs w:val="22"/>
        </w:rPr>
        <w:t xml:space="preserve"> y</w:t>
      </w:r>
      <w:r w:rsidR="00BE0AF4" w:rsidRPr="79CAB50D">
        <w:rPr>
          <w:rFonts w:ascii="Arial" w:eastAsia="Arial" w:hAnsi="Arial" w:cs="Arial"/>
          <w:sz w:val="22"/>
          <w:szCs w:val="22"/>
        </w:rPr>
        <w:t xml:space="preserve"> </w:t>
      </w:r>
      <w:r w:rsidR="002A1824" w:rsidRPr="79CAB50D">
        <w:rPr>
          <w:rFonts w:ascii="Arial" w:eastAsia="Arial" w:hAnsi="Arial" w:cs="Arial"/>
          <w:sz w:val="22"/>
          <w:szCs w:val="22"/>
        </w:rPr>
        <w:t>solicitudes</w:t>
      </w:r>
      <w:r w:rsidR="00BE0AF4" w:rsidRPr="79CAB50D">
        <w:rPr>
          <w:rFonts w:ascii="Arial" w:eastAsia="Arial" w:hAnsi="Arial" w:cs="Arial"/>
          <w:sz w:val="22"/>
          <w:szCs w:val="22"/>
        </w:rPr>
        <w:t xml:space="preserve"> </w:t>
      </w:r>
      <w:r w:rsidR="00B148EC" w:rsidRPr="79CAB50D">
        <w:rPr>
          <w:rFonts w:ascii="Arial" w:eastAsia="Arial" w:hAnsi="Arial" w:cs="Arial"/>
          <w:sz w:val="22"/>
          <w:szCs w:val="22"/>
        </w:rPr>
        <w:t>a</w:t>
      </w:r>
      <w:r w:rsidRPr="79CAB50D">
        <w:rPr>
          <w:rFonts w:ascii="Arial" w:eastAsia="Arial" w:hAnsi="Arial" w:cs="Arial"/>
          <w:sz w:val="22"/>
          <w:szCs w:val="22"/>
        </w:rPr>
        <w:t>sociados a la plataforma tecnológica, así como también de la asignación, administración y control de la solución completa de todos los incidentes y solicitudes de los usuarios finales (clientes internos) dentro de un acuerdo de nivel de servicio.</w:t>
      </w:r>
    </w:p>
    <w:p w14:paraId="6A05A809" w14:textId="77777777" w:rsidR="00CA449C" w:rsidRPr="004B3F9C" w:rsidRDefault="00CA449C" w:rsidP="0069431B">
      <w:pPr>
        <w:pStyle w:val="Default"/>
        <w:ind w:left="360"/>
        <w:jc w:val="both"/>
        <w:rPr>
          <w:rFonts w:ascii="Arial" w:hAnsi="Arial" w:cs="Arial"/>
          <w:sz w:val="22"/>
          <w:szCs w:val="22"/>
        </w:rPr>
      </w:pPr>
    </w:p>
    <w:p w14:paraId="333D7CE8" w14:textId="76889AA8" w:rsidR="00443DA2" w:rsidRPr="004B3F9C" w:rsidRDefault="00850493" w:rsidP="00821DD2">
      <w:pPr>
        <w:pStyle w:val="Default"/>
        <w:ind w:left="720"/>
        <w:jc w:val="both"/>
        <w:rPr>
          <w:rFonts w:ascii="Arial" w:eastAsia="Arial" w:hAnsi="Arial" w:cs="Arial"/>
          <w:sz w:val="22"/>
          <w:szCs w:val="22"/>
        </w:rPr>
      </w:pPr>
      <w:r>
        <w:rPr>
          <w:rFonts w:ascii="Arial" w:eastAsia="Arial" w:hAnsi="Arial" w:cs="Arial"/>
          <w:sz w:val="22"/>
          <w:szCs w:val="22"/>
        </w:rPr>
        <w:t>Los s</w:t>
      </w:r>
      <w:r w:rsidR="1DEE0F1F" w:rsidRPr="004B3F9C">
        <w:rPr>
          <w:rFonts w:ascii="Arial" w:eastAsia="Arial" w:hAnsi="Arial" w:cs="Arial"/>
          <w:sz w:val="22"/>
          <w:szCs w:val="22"/>
        </w:rPr>
        <w:t xml:space="preserve">ervicios </w:t>
      </w:r>
      <w:r w:rsidR="001D638E" w:rsidRPr="004B3F9C">
        <w:rPr>
          <w:rFonts w:ascii="Arial" w:eastAsia="Arial" w:hAnsi="Arial" w:cs="Arial"/>
          <w:sz w:val="22"/>
          <w:szCs w:val="22"/>
        </w:rPr>
        <w:t>requeridos</w:t>
      </w:r>
      <w:r w:rsidR="00443DA2">
        <w:rPr>
          <w:rFonts w:ascii="Arial" w:eastAsia="Arial" w:hAnsi="Arial" w:cs="Arial"/>
          <w:sz w:val="22"/>
          <w:szCs w:val="22"/>
        </w:rPr>
        <w:t xml:space="preserve"> </w:t>
      </w:r>
      <w:r w:rsidR="00895F73">
        <w:rPr>
          <w:rFonts w:ascii="Arial" w:eastAsia="Arial" w:hAnsi="Arial" w:cs="Arial"/>
          <w:sz w:val="22"/>
          <w:szCs w:val="22"/>
        </w:rPr>
        <w:t xml:space="preserve">que ser deben prestar dentro </w:t>
      </w:r>
      <w:r w:rsidR="00443DA2" w:rsidRPr="00C326FF">
        <w:rPr>
          <w:rFonts w:ascii="Arial" w:eastAsia="Arial" w:hAnsi="Arial" w:cs="Arial"/>
          <w:sz w:val="22"/>
          <w:szCs w:val="22"/>
        </w:rPr>
        <w:t>de las instalaciones de Bancoldex</w:t>
      </w:r>
      <w:r w:rsidR="008D1B3A">
        <w:rPr>
          <w:rFonts w:ascii="Arial" w:eastAsia="Arial" w:hAnsi="Arial" w:cs="Arial"/>
          <w:sz w:val="22"/>
          <w:szCs w:val="22"/>
        </w:rPr>
        <w:t>, son los siguientes:</w:t>
      </w:r>
    </w:p>
    <w:p w14:paraId="1C0D9CFA" w14:textId="74AEC5DE" w:rsidR="00D738D3" w:rsidRPr="004B3F9C" w:rsidRDefault="00D738D3" w:rsidP="0069431B">
      <w:pPr>
        <w:pStyle w:val="Default"/>
        <w:ind w:left="360"/>
        <w:jc w:val="both"/>
        <w:rPr>
          <w:rFonts w:ascii="Arial" w:eastAsia="Arial" w:hAnsi="Arial" w:cs="Arial"/>
          <w:sz w:val="22"/>
          <w:szCs w:val="22"/>
        </w:rPr>
      </w:pPr>
    </w:p>
    <w:p w14:paraId="3C3780FE" w14:textId="78AB636E" w:rsidR="165C577A" w:rsidRPr="004B3F9C" w:rsidRDefault="165C577A" w:rsidP="0069431B">
      <w:pPr>
        <w:pStyle w:val="Default"/>
        <w:ind w:left="360"/>
        <w:jc w:val="both"/>
        <w:rPr>
          <w:rFonts w:ascii="Arial" w:eastAsia="Arial" w:hAnsi="Arial" w:cs="Arial"/>
          <w:b/>
          <w:bCs/>
          <w:i/>
          <w:iCs/>
          <w:sz w:val="22"/>
          <w:szCs w:val="22"/>
        </w:rPr>
      </w:pPr>
    </w:p>
    <w:p w14:paraId="1481B27B" w14:textId="2ABF2CCF" w:rsidR="00D738D3" w:rsidRPr="004B3F9C" w:rsidRDefault="1DEE0F1F" w:rsidP="00630F7C">
      <w:pPr>
        <w:pStyle w:val="Default"/>
        <w:numPr>
          <w:ilvl w:val="0"/>
          <w:numId w:val="47"/>
        </w:numPr>
        <w:jc w:val="both"/>
        <w:rPr>
          <w:rFonts w:ascii="Arial" w:eastAsia="Arial" w:hAnsi="Arial" w:cs="Arial"/>
          <w:sz w:val="22"/>
          <w:szCs w:val="22"/>
        </w:rPr>
      </w:pPr>
      <w:r w:rsidRPr="004B3F9C">
        <w:rPr>
          <w:rFonts w:ascii="Arial" w:eastAsia="Arial" w:hAnsi="Arial" w:cs="Arial"/>
          <w:iCs/>
          <w:sz w:val="22"/>
          <w:szCs w:val="22"/>
        </w:rPr>
        <w:t>Operación de</w:t>
      </w:r>
      <w:r w:rsidR="00772A13" w:rsidRPr="004B3F9C">
        <w:rPr>
          <w:rFonts w:ascii="Arial" w:eastAsia="Arial" w:hAnsi="Arial" w:cs="Arial"/>
          <w:iCs/>
          <w:sz w:val="22"/>
          <w:szCs w:val="22"/>
        </w:rPr>
        <w:t xml:space="preserve"> la mesa de servicio</w:t>
      </w:r>
    </w:p>
    <w:p w14:paraId="5A39BBE3" w14:textId="77777777" w:rsidR="00D738D3" w:rsidRPr="004B3F9C" w:rsidRDefault="00D738D3" w:rsidP="0069431B">
      <w:pPr>
        <w:pStyle w:val="Default"/>
        <w:ind w:left="1068"/>
        <w:jc w:val="both"/>
        <w:rPr>
          <w:rFonts w:ascii="Arial" w:eastAsia="Arial" w:hAnsi="Arial" w:cs="Arial"/>
          <w:sz w:val="22"/>
          <w:szCs w:val="22"/>
        </w:rPr>
      </w:pPr>
    </w:p>
    <w:p w14:paraId="5B789BA2" w14:textId="31529013" w:rsidR="00D738D3" w:rsidRPr="004B3F9C" w:rsidRDefault="0097534F" w:rsidP="00630F7C">
      <w:pPr>
        <w:pStyle w:val="Default"/>
        <w:numPr>
          <w:ilvl w:val="0"/>
          <w:numId w:val="47"/>
        </w:numPr>
        <w:jc w:val="both"/>
        <w:rPr>
          <w:rFonts w:ascii="Arial" w:eastAsia="Arial" w:hAnsi="Arial" w:cs="Arial"/>
          <w:iCs/>
          <w:sz w:val="22"/>
          <w:szCs w:val="22"/>
        </w:rPr>
      </w:pPr>
      <w:r w:rsidRPr="004B3F9C">
        <w:rPr>
          <w:rFonts w:ascii="Arial" w:eastAsia="Arial" w:hAnsi="Arial" w:cs="Arial"/>
          <w:sz w:val="22"/>
          <w:szCs w:val="22"/>
        </w:rPr>
        <w:t>Gestión de Accesos</w:t>
      </w:r>
    </w:p>
    <w:p w14:paraId="52BA0DCE" w14:textId="77777777" w:rsidR="00584FD6" w:rsidRPr="004B3F9C" w:rsidRDefault="00584FD6" w:rsidP="00554253">
      <w:pPr>
        <w:pStyle w:val="Default"/>
        <w:ind w:left="1788"/>
        <w:jc w:val="both"/>
        <w:rPr>
          <w:rFonts w:ascii="Arial" w:eastAsia="Arial" w:hAnsi="Arial" w:cs="Arial"/>
          <w:iCs/>
          <w:sz w:val="22"/>
          <w:szCs w:val="22"/>
        </w:rPr>
      </w:pPr>
    </w:p>
    <w:p w14:paraId="35BF9494" w14:textId="66BC2A32" w:rsidR="0097534F" w:rsidRPr="004B3F9C" w:rsidRDefault="002A459A" w:rsidP="00B62451">
      <w:pPr>
        <w:pStyle w:val="Default"/>
        <w:numPr>
          <w:ilvl w:val="0"/>
          <w:numId w:val="47"/>
        </w:numPr>
        <w:jc w:val="both"/>
        <w:rPr>
          <w:rFonts w:ascii="Arial" w:eastAsia="Arial" w:hAnsi="Arial" w:cs="Arial"/>
          <w:iCs/>
          <w:sz w:val="22"/>
          <w:szCs w:val="22"/>
        </w:rPr>
      </w:pPr>
      <w:r w:rsidRPr="004B3F9C">
        <w:rPr>
          <w:rFonts w:ascii="Arial" w:eastAsia="Arial" w:hAnsi="Arial" w:cs="Arial"/>
          <w:iCs/>
          <w:sz w:val="22"/>
          <w:szCs w:val="22"/>
        </w:rPr>
        <w:t>Gestión</w:t>
      </w:r>
      <w:r w:rsidR="0097534F" w:rsidRPr="004B3F9C">
        <w:rPr>
          <w:rFonts w:ascii="Arial" w:eastAsia="Arial" w:hAnsi="Arial" w:cs="Arial"/>
          <w:iCs/>
          <w:sz w:val="22"/>
          <w:szCs w:val="22"/>
        </w:rPr>
        <w:t xml:space="preserve"> de activos </w:t>
      </w:r>
    </w:p>
    <w:p w14:paraId="1E039A1E" w14:textId="77777777" w:rsidR="00772A13" w:rsidRPr="00001C27" w:rsidRDefault="00772A13" w:rsidP="00554253">
      <w:pPr>
        <w:pStyle w:val="Default"/>
        <w:ind w:left="1788"/>
        <w:jc w:val="both"/>
        <w:rPr>
          <w:rFonts w:ascii="Arial" w:eastAsia="Arial" w:hAnsi="Arial" w:cs="Arial"/>
          <w:iCs/>
          <w:sz w:val="22"/>
          <w:szCs w:val="22"/>
        </w:rPr>
      </w:pPr>
    </w:p>
    <w:p w14:paraId="581E5083" w14:textId="717AF36E" w:rsidR="00772A13" w:rsidRPr="00C326FF" w:rsidRDefault="002A459A" w:rsidP="00B62451">
      <w:pPr>
        <w:pStyle w:val="Default"/>
        <w:numPr>
          <w:ilvl w:val="0"/>
          <w:numId w:val="47"/>
        </w:numPr>
        <w:jc w:val="both"/>
        <w:rPr>
          <w:rFonts w:ascii="Arial" w:eastAsia="Arial" w:hAnsi="Arial" w:cs="Arial"/>
          <w:sz w:val="22"/>
          <w:szCs w:val="22"/>
        </w:rPr>
      </w:pPr>
      <w:r w:rsidRPr="00C326FF">
        <w:rPr>
          <w:rFonts w:ascii="Arial" w:eastAsia="Arial" w:hAnsi="Arial" w:cs="Arial"/>
          <w:sz w:val="22"/>
          <w:szCs w:val="22"/>
        </w:rPr>
        <w:t xml:space="preserve">Gestión de servicios </w:t>
      </w:r>
      <w:r w:rsidR="00CC45E6" w:rsidRPr="00C326FF">
        <w:rPr>
          <w:rFonts w:ascii="Arial" w:eastAsia="Arial" w:hAnsi="Arial" w:cs="Arial"/>
          <w:sz w:val="22"/>
          <w:szCs w:val="22"/>
        </w:rPr>
        <w:t>incidentes y problemas</w:t>
      </w:r>
    </w:p>
    <w:p w14:paraId="457B797B" w14:textId="77777777" w:rsidR="00772A13" w:rsidRPr="00001C27" w:rsidRDefault="00772A13" w:rsidP="00554253">
      <w:pPr>
        <w:pStyle w:val="Default"/>
        <w:ind w:left="1788"/>
        <w:jc w:val="both"/>
        <w:rPr>
          <w:rFonts w:ascii="Arial" w:eastAsia="Arial" w:hAnsi="Arial" w:cs="Arial"/>
          <w:iCs/>
          <w:sz w:val="22"/>
          <w:szCs w:val="22"/>
        </w:rPr>
      </w:pPr>
    </w:p>
    <w:p w14:paraId="385C3C20" w14:textId="3E86DBE2" w:rsidR="00772A13" w:rsidRPr="004B3F9C" w:rsidRDefault="002A459A" w:rsidP="00B62451">
      <w:pPr>
        <w:pStyle w:val="Default"/>
        <w:numPr>
          <w:ilvl w:val="0"/>
          <w:numId w:val="47"/>
        </w:numPr>
        <w:jc w:val="both"/>
        <w:rPr>
          <w:rFonts w:ascii="Arial" w:eastAsia="Arial" w:hAnsi="Arial" w:cs="Arial"/>
          <w:iCs/>
          <w:sz w:val="22"/>
          <w:szCs w:val="22"/>
        </w:rPr>
      </w:pPr>
      <w:r w:rsidRPr="004B3F9C">
        <w:rPr>
          <w:rFonts w:ascii="Arial" w:eastAsia="Arial" w:hAnsi="Arial" w:cs="Arial"/>
          <w:iCs/>
          <w:sz w:val="22"/>
          <w:szCs w:val="22"/>
        </w:rPr>
        <w:t>Administración herramienta ITSM</w:t>
      </w:r>
    </w:p>
    <w:p w14:paraId="72A3D3EC" w14:textId="77777777" w:rsidR="00D738D3" w:rsidRPr="004B3F9C" w:rsidRDefault="00D738D3" w:rsidP="0069431B">
      <w:pPr>
        <w:pStyle w:val="Default"/>
        <w:ind w:left="1068"/>
        <w:jc w:val="both"/>
        <w:rPr>
          <w:rFonts w:ascii="Arial" w:eastAsia="Arial" w:hAnsi="Arial" w:cs="Arial"/>
          <w:sz w:val="22"/>
          <w:szCs w:val="22"/>
        </w:rPr>
      </w:pPr>
    </w:p>
    <w:p w14:paraId="24DBC226" w14:textId="36AF70EB" w:rsidR="00D738D3" w:rsidRPr="004B3F9C" w:rsidRDefault="1DEE0F1F" w:rsidP="0069431B">
      <w:pPr>
        <w:pStyle w:val="Default"/>
        <w:ind w:left="1068"/>
        <w:jc w:val="both"/>
        <w:rPr>
          <w:rFonts w:ascii="Arial" w:eastAsia="Arial" w:hAnsi="Arial" w:cs="Arial"/>
          <w:sz w:val="22"/>
          <w:szCs w:val="22"/>
        </w:rPr>
      </w:pPr>
      <w:r w:rsidRPr="004B3F9C">
        <w:rPr>
          <w:rFonts w:ascii="Arial" w:eastAsia="Arial" w:hAnsi="Arial" w:cs="Arial"/>
          <w:sz w:val="22"/>
          <w:szCs w:val="22"/>
        </w:rPr>
        <w:t xml:space="preserve"> </w:t>
      </w:r>
    </w:p>
    <w:p w14:paraId="6BE61287" w14:textId="799EE59B" w:rsidR="0078710E" w:rsidRPr="009A7D4A" w:rsidRDefault="00B17397" w:rsidP="00B17397">
      <w:pPr>
        <w:pStyle w:val="Default"/>
        <w:ind w:left="360"/>
        <w:jc w:val="both"/>
        <w:rPr>
          <w:rFonts w:ascii="Arial" w:eastAsia="Arial" w:hAnsi="Arial" w:cs="Arial"/>
          <w:sz w:val="22"/>
          <w:szCs w:val="22"/>
        </w:rPr>
      </w:pPr>
      <w:r w:rsidRPr="18700177">
        <w:rPr>
          <w:rFonts w:ascii="Arial" w:eastAsia="Arial" w:hAnsi="Arial" w:cs="Arial"/>
          <w:sz w:val="22"/>
          <w:szCs w:val="22"/>
        </w:rPr>
        <w:t xml:space="preserve">Para garantizar la optimización continua de nuestros servicios, es crucial que los </w:t>
      </w:r>
      <w:r w:rsidR="00382642" w:rsidRPr="18700177">
        <w:rPr>
          <w:rFonts w:ascii="Arial" w:eastAsia="Arial" w:hAnsi="Arial" w:cs="Arial"/>
          <w:sz w:val="22"/>
          <w:szCs w:val="22"/>
        </w:rPr>
        <w:t xml:space="preserve">oferentes </w:t>
      </w:r>
      <w:r w:rsidRPr="18700177">
        <w:rPr>
          <w:rFonts w:ascii="Arial" w:eastAsia="Arial" w:hAnsi="Arial" w:cs="Arial"/>
          <w:sz w:val="22"/>
          <w:szCs w:val="22"/>
        </w:rPr>
        <w:t>propongan soluciones que permitan la automatización de procesos. La automatización no solo agilizará la gestión de incidentes y solicitudes, sino que también reducirá la carga de trabajo manual y disminuirá la necesidad de personal dedicado</w:t>
      </w:r>
      <w:r w:rsidR="00B606AA" w:rsidRPr="18700177">
        <w:rPr>
          <w:rFonts w:ascii="Arial" w:eastAsia="Arial" w:hAnsi="Arial" w:cs="Arial"/>
          <w:sz w:val="22"/>
          <w:szCs w:val="22"/>
        </w:rPr>
        <w:t>, p</w:t>
      </w:r>
      <w:r w:rsidRPr="18700177">
        <w:rPr>
          <w:rFonts w:ascii="Arial" w:eastAsia="Arial" w:hAnsi="Arial" w:cs="Arial"/>
          <w:sz w:val="22"/>
          <w:szCs w:val="22"/>
        </w:rPr>
        <w:t>or lo tanto, es fundamental que</w:t>
      </w:r>
      <w:r w:rsidR="00CC5BBF" w:rsidRPr="18700177">
        <w:rPr>
          <w:rFonts w:ascii="Arial" w:eastAsia="Arial" w:hAnsi="Arial" w:cs="Arial"/>
          <w:sz w:val="22"/>
          <w:szCs w:val="22"/>
        </w:rPr>
        <w:t xml:space="preserve"> se incluya</w:t>
      </w:r>
      <w:r w:rsidR="00CA4410" w:rsidRPr="18700177">
        <w:rPr>
          <w:rFonts w:ascii="Arial" w:eastAsia="Arial" w:hAnsi="Arial" w:cs="Arial"/>
          <w:sz w:val="22"/>
          <w:szCs w:val="22"/>
        </w:rPr>
        <w:t xml:space="preserve"> </w:t>
      </w:r>
      <w:r w:rsidR="00CC5BBF" w:rsidRPr="18700177">
        <w:rPr>
          <w:rFonts w:ascii="Arial" w:eastAsia="Arial" w:hAnsi="Arial" w:cs="Arial"/>
          <w:sz w:val="22"/>
          <w:szCs w:val="22"/>
        </w:rPr>
        <w:t>una propuesta</w:t>
      </w:r>
      <w:r w:rsidRPr="18700177">
        <w:rPr>
          <w:rFonts w:ascii="Arial" w:eastAsia="Arial" w:hAnsi="Arial" w:cs="Arial"/>
          <w:sz w:val="22"/>
          <w:szCs w:val="22"/>
        </w:rPr>
        <w:t xml:space="preserve"> detallada de las </w:t>
      </w:r>
      <w:r w:rsidR="00CC45E6" w:rsidRPr="18700177">
        <w:rPr>
          <w:rFonts w:ascii="Arial" w:eastAsia="Arial" w:hAnsi="Arial" w:cs="Arial"/>
          <w:sz w:val="22"/>
          <w:szCs w:val="22"/>
        </w:rPr>
        <w:t xml:space="preserve">siguientes </w:t>
      </w:r>
      <w:r w:rsidR="001B7C82" w:rsidRPr="18700177">
        <w:rPr>
          <w:rFonts w:ascii="Arial" w:eastAsia="Arial" w:hAnsi="Arial" w:cs="Arial"/>
          <w:sz w:val="22"/>
          <w:szCs w:val="22"/>
        </w:rPr>
        <w:t xml:space="preserve">líneas de </w:t>
      </w:r>
      <w:r w:rsidR="00BF0683" w:rsidRPr="18700177">
        <w:rPr>
          <w:rFonts w:ascii="Arial" w:eastAsia="Arial" w:hAnsi="Arial" w:cs="Arial"/>
          <w:sz w:val="22"/>
          <w:szCs w:val="22"/>
        </w:rPr>
        <w:t>servicio</w:t>
      </w:r>
      <w:r w:rsidR="00CC45E6" w:rsidRPr="18700177">
        <w:rPr>
          <w:rFonts w:ascii="Arial" w:eastAsia="Arial" w:hAnsi="Arial" w:cs="Arial"/>
          <w:sz w:val="22"/>
          <w:szCs w:val="22"/>
        </w:rPr>
        <w:t xml:space="preserve"> N1_Mesa de Servicio CDG (llamadas)</w:t>
      </w:r>
      <w:r w:rsidR="00796842" w:rsidRPr="18700177">
        <w:rPr>
          <w:rFonts w:ascii="Arial" w:eastAsia="Arial" w:hAnsi="Arial" w:cs="Arial"/>
          <w:sz w:val="22"/>
          <w:szCs w:val="22"/>
        </w:rPr>
        <w:t>,</w:t>
      </w:r>
      <w:r w:rsidR="00CC45E6" w:rsidRPr="18700177">
        <w:rPr>
          <w:rFonts w:ascii="Arial" w:eastAsia="Arial" w:hAnsi="Arial" w:cs="Arial"/>
          <w:sz w:val="22"/>
          <w:szCs w:val="22"/>
        </w:rPr>
        <w:t xml:space="preserve"> N1_Mesa de Servicio Sitio</w:t>
      </w:r>
      <w:r w:rsidR="00796842" w:rsidRPr="18700177">
        <w:rPr>
          <w:rFonts w:ascii="Arial" w:eastAsia="Arial" w:hAnsi="Arial" w:cs="Arial"/>
          <w:sz w:val="22"/>
          <w:szCs w:val="22"/>
        </w:rPr>
        <w:t xml:space="preserve"> y </w:t>
      </w:r>
      <w:r w:rsidR="00997A8F" w:rsidRPr="18700177">
        <w:rPr>
          <w:rFonts w:ascii="Arial" w:eastAsia="Arial" w:hAnsi="Arial" w:cs="Arial"/>
          <w:sz w:val="22"/>
          <w:szCs w:val="22"/>
        </w:rPr>
        <w:t>N1_Gestión de activos</w:t>
      </w:r>
      <w:r w:rsidRPr="18700177">
        <w:rPr>
          <w:rFonts w:ascii="Arial" w:eastAsia="Arial" w:hAnsi="Arial" w:cs="Arial"/>
          <w:sz w:val="22"/>
          <w:szCs w:val="22"/>
        </w:rPr>
        <w:t>, junto con una estrategia clara para implementar estas soluciones de manera efectiva. Esto no solo mejorará la eficiencia operativa de nuestra Mesa de Servicios, sino que también nos permitirá brindar un servicio más ágil y satisfactorio a nuestros clientes internos.</w:t>
      </w:r>
    </w:p>
    <w:p w14:paraId="2C0C12B7" w14:textId="77777777" w:rsidR="00104030" w:rsidRPr="004B3F9C" w:rsidRDefault="00104030" w:rsidP="00B17397">
      <w:pPr>
        <w:pStyle w:val="Default"/>
        <w:ind w:left="360"/>
        <w:jc w:val="both"/>
        <w:rPr>
          <w:rFonts w:ascii="Arial" w:eastAsia="Arial" w:hAnsi="Arial" w:cs="Arial"/>
          <w:sz w:val="22"/>
          <w:szCs w:val="22"/>
        </w:rPr>
      </w:pPr>
    </w:p>
    <w:p w14:paraId="13C68B93" w14:textId="7E73894F" w:rsidR="0032382B" w:rsidRPr="004B3F9C" w:rsidRDefault="007C7B91" w:rsidP="0032382B">
      <w:pPr>
        <w:pStyle w:val="Default"/>
        <w:ind w:left="360"/>
        <w:jc w:val="both"/>
        <w:rPr>
          <w:rFonts w:ascii="Arial" w:eastAsia="Arial" w:hAnsi="Arial" w:cs="Arial"/>
          <w:sz w:val="22"/>
          <w:szCs w:val="22"/>
        </w:rPr>
      </w:pPr>
      <w:r>
        <w:rPr>
          <w:rFonts w:ascii="Arial" w:eastAsia="Arial" w:hAnsi="Arial" w:cs="Arial"/>
          <w:sz w:val="22"/>
          <w:szCs w:val="22"/>
        </w:rPr>
        <w:t xml:space="preserve">El objetivo es </w:t>
      </w:r>
      <w:r w:rsidR="0032382B" w:rsidRPr="004B3F9C">
        <w:rPr>
          <w:rFonts w:ascii="Arial" w:eastAsia="Arial" w:hAnsi="Arial" w:cs="Arial"/>
          <w:sz w:val="22"/>
          <w:szCs w:val="22"/>
        </w:rPr>
        <w:t xml:space="preserve">optimizar y modernizar </w:t>
      </w:r>
      <w:r w:rsidR="005107A9">
        <w:rPr>
          <w:rFonts w:ascii="Arial" w:eastAsia="Arial" w:hAnsi="Arial" w:cs="Arial"/>
          <w:sz w:val="22"/>
          <w:szCs w:val="22"/>
        </w:rPr>
        <w:t>los</w:t>
      </w:r>
      <w:r w:rsidR="0032382B" w:rsidRPr="004B3F9C">
        <w:rPr>
          <w:rFonts w:ascii="Arial" w:eastAsia="Arial" w:hAnsi="Arial" w:cs="Arial"/>
          <w:sz w:val="22"/>
          <w:szCs w:val="22"/>
        </w:rPr>
        <w:t xml:space="preserve"> servicios de mesa de </w:t>
      </w:r>
      <w:r w:rsidR="00211A07">
        <w:rPr>
          <w:rFonts w:ascii="Arial" w:eastAsia="Arial" w:hAnsi="Arial" w:cs="Arial"/>
          <w:sz w:val="22"/>
          <w:szCs w:val="22"/>
        </w:rPr>
        <w:t>servicio</w:t>
      </w:r>
      <w:r w:rsidR="0032382B" w:rsidRPr="004B3F9C">
        <w:rPr>
          <w:rFonts w:ascii="Arial" w:eastAsia="Arial" w:hAnsi="Arial" w:cs="Arial"/>
          <w:sz w:val="22"/>
          <w:szCs w:val="22"/>
        </w:rPr>
        <w:t xml:space="preserve"> a través de la implementación de </w:t>
      </w:r>
      <w:r w:rsidR="005107A9">
        <w:rPr>
          <w:rFonts w:ascii="Arial" w:eastAsia="Arial" w:hAnsi="Arial" w:cs="Arial"/>
          <w:sz w:val="22"/>
          <w:szCs w:val="22"/>
        </w:rPr>
        <w:t xml:space="preserve">nuevas </w:t>
      </w:r>
      <w:r w:rsidR="0032382B" w:rsidRPr="004B3F9C">
        <w:rPr>
          <w:rFonts w:ascii="Arial" w:eastAsia="Arial" w:hAnsi="Arial" w:cs="Arial"/>
          <w:sz w:val="22"/>
          <w:szCs w:val="22"/>
        </w:rPr>
        <w:t>tecnologías</w:t>
      </w:r>
      <w:r w:rsidR="00023C04">
        <w:rPr>
          <w:rFonts w:ascii="Arial" w:eastAsia="Arial" w:hAnsi="Arial" w:cs="Arial"/>
          <w:sz w:val="22"/>
          <w:szCs w:val="22"/>
        </w:rPr>
        <w:t xml:space="preserve">, </w:t>
      </w:r>
      <w:r w:rsidR="00232644">
        <w:rPr>
          <w:rFonts w:ascii="Arial" w:eastAsia="Arial" w:hAnsi="Arial" w:cs="Arial"/>
          <w:sz w:val="22"/>
          <w:szCs w:val="22"/>
        </w:rPr>
        <w:t>p</w:t>
      </w:r>
      <w:r w:rsidR="00023C04">
        <w:rPr>
          <w:rFonts w:ascii="Arial" w:eastAsia="Arial" w:hAnsi="Arial" w:cs="Arial"/>
          <w:sz w:val="22"/>
          <w:szCs w:val="22"/>
        </w:rPr>
        <w:t xml:space="preserve">or lo </w:t>
      </w:r>
      <w:r w:rsidR="00232644">
        <w:rPr>
          <w:rFonts w:ascii="Arial" w:eastAsia="Arial" w:hAnsi="Arial" w:cs="Arial"/>
          <w:sz w:val="22"/>
          <w:szCs w:val="22"/>
        </w:rPr>
        <w:t>tanto</w:t>
      </w:r>
      <w:r w:rsidR="00232644" w:rsidRPr="004B3F9C">
        <w:rPr>
          <w:rFonts w:ascii="Arial" w:eastAsia="Arial" w:hAnsi="Arial" w:cs="Arial"/>
          <w:sz w:val="22"/>
          <w:szCs w:val="22"/>
        </w:rPr>
        <w:t>,</w:t>
      </w:r>
      <w:r w:rsidR="00232644">
        <w:rPr>
          <w:rFonts w:ascii="Arial" w:eastAsia="Arial" w:hAnsi="Arial" w:cs="Arial"/>
          <w:sz w:val="22"/>
          <w:szCs w:val="22"/>
        </w:rPr>
        <w:t xml:space="preserve"> se</w:t>
      </w:r>
      <w:r w:rsidR="0032382B" w:rsidRPr="004B3F9C">
        <w:rPr>
          <w:rFonts w:ascii="Arial" w:eastAsia="Arial" w:hAnsi="Arial" w:cs="Arial"/>
          <w:sz w:val="22"/>
          <w:szCs w:val="22"/>
        </w:rPr>
        <w:t xml:space="preserve"> desarroll</w:t>
      </w:r>
      <w:r w:rsidR="00993407">
        <w:rPr>
          <w:rFonts w:ascii="Arial" w:eastAsia="Arial" w:hAnsi="Arial" w:cs="Arial"/>
          <w:sz w:val="22"/>
          <w:szCs w:val="22"/>
        </w:rPr>
        <w:t>ó</w:t>
      </w:r>
      <w:r w:rsidR="0032382B" w:rsidRPr="004B3F9C">
        <w:rPr>
          <w:rFonts w:ascii="Arial" w:eastAsia="Arial" w:hAnsi="Arial" w:cs="Arial"/>
          <w:sz w:val="22"/>
          <w:szCs w:val="22"/>
        </w:rPr>
        <w:t xml:space="preserve"> una tabla que detalla las líneas de servicio actuales y solicita a los proponentes que presenten sus propuestas de automatización. Esta tabla está diseñada para obtener una visión clara de cómo los proponentes planean utilizar tecnologías de automatización, aprendizaje automático (Machine </w:t>
      </w:r>
      <w:proofErr w:type="spellStart"/>
      <w:r w:rsidR="0032382B" w:rsidRPr="004B3F9C">
        <w:rPr>
          <w:rFonts w:ascii="Arial" w:eastAsia="Arial" w:hAnsi="Arial" w:cs="Arial"/>
          <w:sz w:val="22"/>
          <w:szCs w:val="22"/>
        </w:rPr>
        <w:t>Learning</w:t>
      </w:r>
      <w:proofErr w:type="spellEnd"/>
      <w:r w:rsidR="0032382B" w:rsidRPr="004B3F9C">
        <w:rPr>
          <w:rFonts w:ascii="Arial" w:eastAsia="Arial" w:hAnsi="Arial" w:cs="Arial"/>
          <w:sz w:val="22"/>
          <w:szCs w:val="22"/>
        </w:rPr>
        <w:t>) e inteligencia artificial (IA) para mejorar la eficiencia, reducir errores y ofrecer un mejor servicio al cliente.</w:t>
      </w:r>
    </w:p>
    <w:p w14:paraId="715B32AC" w14:textId="6E575411" w:rsidR="5FDE1812" w:rsidRDefault="5FDE1812" w:rsidP="5FDE1812">
      <w:pPr>
        <w:pStyle w:val="Default"/>
        <w:ind w:left="360"/>
        <w:jc w:val="both"/>
        <w:rPr>
          <w:rFonts w:ascii="Arial" w:eastAsia="Arial" w:hAnsi="Arial" w:cs="Arial"/>
          <w:sz w:val="22"/>
          <w:szCs w:val="22"/>
        </w:rPr>
      </w:pPr>
    </w:p>
    <w:p w14:paraId="733AA7BD" w14:textId="49E79511" w:rsidR="52E6DDCF" w:rsidRDefault="52E6DDCF" w:rsidP="381B07F8">
      <w:pPr>
        <w:pStyle w:val="Default"/>
        <w:ind w:left="360"/>
        <w:jc w:val="both"/>
        <w:rPr>
          <w:rFonts w:ascii="Arial" w:eastAsia="Arial" w:hAnsi="Arial" w:cs="Arial"/>
          <w:b/>
          <w:sz w:val="22"/>
          <w:szCs w:val="22"/>
        </w:rPr>
      </w:pPr>
      <w:r w:rsidRPr="00821DD2">
        <w:rPr>
          <w:rFonts w:ascii="Arial" w:eastAsia="Arial" w:hAnsi="Arial" w:cs="Arial"/>
          <w:b/>
          <w:sz w:val="22"/>
          <w:szCs w:val="22"/>
        </w:rPr>
        <w:t>Requerimientos de seguridad de la información para las automatizaciones</w:t>
      </w:r>
    </w:p>
    <w:p w14:paraId="4DF2BCBD" w14:textId="1E45F11F" w:rsidR="4199A6B8" w:rsidRDefault="4199A6B8" w:rsidP="4199A6B8">
      <w:pPr>
        <w:pStyle w:val="Default"/>
        <w:ind w:left="360"/>
        <w:jc w:val="both"/>
        <w:rPr>
          <w:rFonts w:ascii="Arial" w:eastAsia="Arial" w:hAnsi="Arial" w:cs="Arial"/>
          <w:b/>
          <w:bCs/>
          <w:sz w:val="22"/>
          <w:szCs w:val="22"/>
        </w:rPr>
      </w:pPr>
    </w:p>
    <w:p w14:paraId="0626FD83" w14:textId="690A0F76" w:rsidR="350F1848" w:rsidRDefault="6AE3DFB9" w:rsidP="002D6A5B">
      <w:pPr>
        <w:pStyle w:val="Default"/>
        <w:ind w:left="360"/>
        <w:jc w:val="both"/>
        <w:rPr>
          <w:rFonts w:ascii="Arial" w:eastAsia="Arial" w:hAnsi="Arial" w:cs="Arial"/>
        </w:rPr>
      </w:pPr>
      <w:r w:rsidRPr="00821DD2">
        <w:rPr>
          <w:rFonts w:ascii="Arial" w:eastAsia="Arial" w:hAnsi="Arial" w:cs="Arial"/>
          <w:sz w:val="22"/>
          <w:szCs w:val="22"/>
        </w:rPr>
        <w:t>E</w:t>
      </w:r>
      <w:r w:rsidR="2D9B01F6" w:rsidRPr="37572560">
        <w:rPr>
          <w:rFonts w:ascii="Arial" w:eastAsia="Arial" w:hAnsi="Arial" w:cs="Arial"/>
          <w:sz w:val="22"/>
          <w:szCs w:val="22"/>
        </w:rPr>
        <w:t>L</w:t>
      </w:r>
      <w:r w:rsidRPr="00821DD2">
        <w:rPr>
          <w:rFonts w:ascii="Arial" w:eastAsia="Arial" w:hAnsi="Arial" w:cs="Arial"/>
          <w:sz w:val="22"/>
          <w:szCs w:val="22"/>
        </w:rPr>
        <w:t xml:space="preserve"> </w:t>
      </w:r>
      <w:r w:rsidR="2D8AD9F2" w:rsidRPr="37572560">
        <w:rPr>
          <w:rFonts w:ascii="Arial" w:eastAsia="Arial" w:hAnsi="Arial" w:cs="Arial"/>
          <w:sz w:val="22"/>
          <w:szCs w:val="22"/>
        </w:rPr>
        <w:t xml:space="preserve">PROPONENTE </w:t>
      </w:r>
      <w:r w:rsidRPr="00821DD2">
        <w:rPr>
          <w:rFonts w:ascii="Arial" w:eastAsia="Arial" w:hAnsi="Arial" w:cs="Arial"/>
          <w:sz w:val="22"/>
          <w:szCs w:val="22"/>
        </w:rPr>
        <w:t xml:space="preserve">debe indicar con claridad </w:t>
      </w:r>
      <w:r w:rsidRPr="37572560">
        <w:rPr>
          <w:rFonts w:ascii="Arial" w:eastAsia="Arial" w:hAnsi="Arial" w:cs="Arial"/>
          <w:sz w:val="22"/>
          <w:szCs w:val="22"/>
        </w:rPr>
        <w:t xml:space="preserve">y detalle </w:t>
      </w:r>
      <w:r w:rsidRPr="00821DD2">
        <w:rPr>
          <w:rFonts w:ascii="Arial" w:eastAsia="Arial" w:hAnsi="Arial" w:cs="Arial"/>
          <w:sz w:val="22"/>
          <w:szCs w:val="22"/>
        </w:rPr>
        <w:t xml:space="preserve">en su propuesta </w:t>
      </w:r>
      <w:r w:rsidRPr="37572560">
        <w:rPr>
          <w:rFonts w:ascii="Arial" w:eastAsia="Arial" w:hAnsi="Arial" w:cs="Arial"/>
          <w:sz w:val="22"/>
          <w:szCs w:val="22"/>
        </w:rPr>
        <w:t>la forma en que cubre los siguientes requerimientos:</w:t>
      </w:r>
    </w:p>
    <w:p w14:paraId="5F53CCB6" w14:textId="10D20DA1" w:rsidR="37572560" w:rsidRPr="00821DD2" w:rsidRDefault="37572560" w:rsidP="37572560">
      <w:pPr>
        <w:pStyle w:val="Default"/>
        <w:ind w:left="360"/>
        <w:jc w:val="both"/>
        <w:rPr>
          <w:rFonts w:ascii="Arial" w:eastAsia="Arial" w:hAnsi="Arial" w:cs="Arial"/>
          <w:sz w:val="22"/>
          <w:szCs w:val="22"/>
        </w:rPr>
      </w:pPr>
    </w:p>
    <w:p w14:paraId="5DF69736" w14:textId="77387D64" w:rsidR="1B9C3D60" w:rsidRDefault="1B9C3D60" w:rsidP="00821DD2">
      <w:pPr>
        <w:pStyle w:val="Default"/>
        <w:numPr>
          <w:ilvl w:val="0"/>
          <w:numId w:val="86"/>
        </w:numPr>
        <w:jc w:val="both"/>
        <w:rPr>
          <w:rFonts w:ascii="Arial" w:eastAsia="Arial" w:hAnsi="Arial" w:cs="Arial"/>
          <w:sz w:val="22"/>
          <w:szCs w:val="22"/>
        </w:rPr>
      </w:pPr>
      <w:r w:rsidRPr="381B07F8">
        <w:rPr>
          <w:rFonts w:ascii="Arial" w:eastAsia="Arial" w:hAnsi="Arial" w:cs="Arial"/>
          <w:sz w:val="22"/>
          <w:szCs w:val="22"/>
        </w:rPr>
        <w:t>EL</w:t>
      </w:r>
      <w:r w:rsidR="52E6DDCF" w:rsidRPr="381B07F8">
        <w:rPr>
          <w:rFonts w:ascii="Arial" w:eastAsia="Arial" w:hAnsi="Arial" w:cs="Arial"/>
          <w:sz w:val="22"/>
          <w:szCs w:val="22"/>
        </w:rPr>
        <w:t xml:space="preserve"> </w:t>
      </w:r>
      <w:r w:rsidR="2AA23F27" w:rsidRPr="381B07F8">
        <w:rPr>
          <w:rFonts w:ascii="Arial" w:eastAsia="Arial" w:hAnsi="Arial" w:cs="Arial"/>
          <w:sz w:val="22"/>
          <w:szCs w:val="22"/>
        </w:rPr>
        <w:t xml:space="preserve">PROPONENTE </w:t>
      </w:r>
      <w:r w:rsidR="52E6DDCF" w:rsidRPr="381B07F8">
        <w:rPr>
          <w:rFonts w:ascii="Arial" w:eastAsia="Arial" w:hAnsi="Arial" w:cs="Arial"/>
          <w:sz w:val="22"/>
          <w:szCs w:val="22"/>
        </w:rPr>
        <w:t>debe indicar l</w:t>
      </w:r>
      <w:r w:rsidR="06D6C6A8" w:rsidRPr="381B07F8">
        <w:rPr>
          <w:rFonts w:ascii="Arial" w:eastAsia="Arial" w:hAnsi="Arial" w:cs="Arial"/>
          <w:sz w:val="22"/>
          <w:szCs w:val="22"/>
        </w:rPr>
        <w:t>a(s) herramienta(s) utilizadas para las automatizaciones propuestas.</w:t>
      </w:r>
    </w:p>
    <w:p w14:paraId="1EC0FFA0" w14:textId="2530D77C" w:rsidR="06D6C6A8" w:rsidRDefault="06D6C6A8" w:rsidP="00821DD2">
      <w:pPr>
        <w:pStyle w:val="Default"/>
        <w:numPr>
          <w:ilvl w:val="0"/>
          <w:numId w:val="86"/>
        </w:numPr>
        <w:jc w:val="both"/>
        <w:rPr>
          <w:rFonts w:ascii="Arial" w:eastAsia="Arial" w:hAnsi="Arial" w:cs="Arial"/>
        </w:rPr>
      </w:pPr>
      <w:r w:rsidRPr="381B07F8">
        <w:rPr>
          <w:rFonts w:ascii="Arial" w:eastAsia="Arial" w:hAnsi="Arial" w:cs="Arial"/>
          <w:sz w:val="22"/>
          <w:szCs w:val="22"/>
        </w:rPr>
        <w:lastRenderedPageBreak/>
        <w:t xml:space="preserve">El software utilizado </w:t>
      </w:r>
      <w:r w:rsidR="5210CEC3" w:rsidRPr="381B07F8">
        <w:rPr>
          <w:rFonts w:ascii="Arial" w:eastAsia="Arial" w:hAnsi="Arial" w:cs="Arial"/>
          <w:sz w:val="22"/>
          <w:szCs w:val="22"/>
        </w:rPr>
        <w:t xml:space="preserve">para </w:t>
      </w:r>
      <w:r w:rsidR="36741123" w:rsidRPr="381B07F8">
        <w:rPr>
          <w:rFonts w:ascii="Arial" w:eastAsia="Arial" w:hAnsi="Arial" w:cs="Arial"/>
          <w:sz w:val="22"/>
          <w:szCs w:val="22"/>
        </w:rPr>
        <w:t xml:space="preserve">las </w:t>
      </w:r>
      <w:r w:rsidR="5210CEC3" w:rsidRPr="381B07F8">
        <w:rPr>
          <w:rFonts w:ascii="Arial" w:eastAsia="Arial" w:hAnsi="Arial" w:cs="Arial"/>
          <w:sz w:val="22"/>
          <w:szCs w:val="22"/>
        </w:rPr>
        <w:t xml:space="preserve">automatizaciones debe estar completamente </w:t>
      </w:r>
      <w:r w:rsidR="4A358400" w:rsidRPr="381B07F8">
        <w:rPr>
          <w:rFonts w:ascii="Arial" w:eastAsia="Arial" w:hAnsi="Arial" w:cs="Arial"/>
          <w:sz w:val="22"/>
          <w:szCs w:val="22"/>
        </w:rPr>
        <w:t>licenciado.</w:t>
      </w:r>
      <w:r w:rsidR="41EA4A34" w:rsidRPr="381B07F8">
        <w:rPr>
          <w:rFonts w:ascii="Arial" w:eastAsia="Arial" w:hAnsi="Arial" w:cs="Arial"/>
          <w:sz w:val="22"/>
          <w:szCs w:val="22"/>
        </w:rPr>
        <w:t xml:space="preserve"> El </w:t>
      </w:r>
      <w:r w:rsidR="2C8DE719" w:rsidRPr="381B07F8">
        <w:rPr>
          <w:rFonts w:ascii="Arial" w:eastAsia="Arial" w:hAnsi="Arial" w:cs="Arial"/>
          <w:sz w:val="22"/>
          <w:szCs w:val="22"/>
        </w:rPr>
        <w:t>PROPONENTE</w:t>
      </w:r>
      <w:r w:rsidR="41EA4A34" w:rsidRPr="381B07F8">
        <w:rPr>
          <w:rFonts w:ascii="Arial" w:eastAsia="Arial" w:hAnsi="Arial" w:cs="Arial"/>
          <w:sz w:val="22"/>
          <w:szCs w:val="22"/>
        </w:rPr>
        <w:t xml:space="preserve"> debe indicar </w:t>
      </w:r>
      <w:r w:rsidR="6ADA9753" w:rsidRPr="37572560">
        <w:rPr>
          <w:rFonts w:ascii="Arial" w:eastAsia="Arial" w:hAnsi="Arial" w:cs="Arial"/>
          <w:sz w:val="22"/>
          <w:szCs w:val="22"/>
        </w:rPr>
        <w:t>el software utilizado y</w:t>
      </w:r>
      <w:r w:rsidR="41EA4A34" w:rsidRPr="37572560">
        <w:rPr>
          <w:rFonts w:ascii="Arial" w:eastAsia="Arial" w:hAnsi="Arial" w:cs="Arial"/>
          <w:sz w:val="22"/>
          <w:szCs w:val="22"/>
        </w:rPr>
        <w:t xml:space="preserve"> </w:t>
      </w:r>
      <w:r w:rsidR="41EA4A34" w:rsidRPr="381B07F8">
        <w:rPr>
          <w:rFonts w:ascii="Arial" w:eastAsia="Arial" w:hAnsi="Arial" w:cs="Arial"/>
          <w:sz w:val="22"/>
          <w:szCs w:val="22"/>
        </w:rPr>
        <w:t xml:space="preserve">si </w:t>
      </w:r>
      <w:r w:rsidR="46D00704" w:rsidRPr="381B07F8">
        <w:rPr>
          <w:rFonts w:ascii="Arial" w:eastAsia="Arial" w:hAnsi="Arial" w:cs="Arial"/>
          <w:sz w:val="22"/>
          <w:szCs w:val="22"/>
        </w:rPr>
        <w:t>el licenciamiento es propio o debe ser adquirido por EL BANCO</w:t>
      </w:r>
      <w:r w:rsidR="3AC10825" w:rsidRPr="381B07F8">
        <w:rPr>
          <w:rFonts w:ascii="Arial" w:eastAsia="Arial" w:hAnsi="Arial" w:cs="Arial"/>
          <w:sz w:val="22"/>
          <w:szCs w:val="22"/>
        </w:rPr>
        <w:t>.</w:t>
      </w:r>
    </w:p>
    <w:p w14:paraId="4C06F144" w14:textId="3D17B00A" w:rsidR="1409A857" w:rsidRDefault="1409A857" w:rsidP="00821DD2">
      <w:pPr>
        <w:pStyle w:val="Default"/>
        <w:numPr>
          <w:ilvl w:val="0"/>
          <w:numId w:val="86"/>
        </w:numPr>
        <w:jc w:val="both"/>
        <w:rPr>
          <w:rFonts w:ascii="Arial" w:eastAsia="Arial" w:hAnsi="Arial" w:cs="Arial"/>
        </w:rPr>
      </w:pPr>
      <w:r w:rsidRPr="381B07F8">
        <w:rPr>
          <w:rFonts w:ascii="Arial" w:eastAsia="Arial" w:hAnsi="Arial" w:cs="Arial"/>
          <w:sz w:val="22"/>
          <w:szCs w:val="22"/>
        </w:rPr>
        <w:t>EL PROPONENTE debe aplicar metodologías de desarrollo seguro para los desarrollos que utilice de cara a las automatizaciones. El PROPONENTE debe indicar claramente cómo lleva a cabo el cumplimiento de este requerimiento.</w:t>
      </w:r>
    </w:p>
    <w:p w14:paraId="019C42AA" w14:textId="7F10DCAC" w:rsidR="271D6383" w:rsidRDefault="271D6383" w:rsidP="00821DD2">
      <w:pPr>
        <w:pStyle w:val="Default"/>
        <w:numPr>
          <w:ilvl w:val="0"/>
          <w:numId w:val="86"/>
        </w:numPr>
        <w:jc w:val="both"/>
        <w:rPr>
          <w:rFonts w:ascii="Arial" w:eastAsia="Arial" w:hAnsi="Arial" w:cs="Arial"/>
        </w:rPr>
      </w:pPr>
      <w:r w:rsidRPr="4E2581FA">
        <w:rPr>
          <w:rFonts w:ascii="Arial" w:eastAsia="Arial" w:hAnsi="Arial" w:cs="Arial"/>
          <w:sz w:val="22"/>
          <w:szCs w:val="22"/>
        </w:rPr>
        <w:t>EL PROPONENTE debe implementar logs de las actividades realizadas sobre las implementaciones que se realicen. Estos logs deberán contener como mínimo Fecha y Hora de ejecución, actividad ejecutada, usuario que ejecuta l</w:t>
      </w:r>
      <w:r w:rsidR="417702B9" w:rsidRPr="4E2581FA">
        <w:rPr>
          <w:rFonts w:ascii="Arial" w:eastAsia="Arial" w:hAnsi="Arial" w:cs="Arial"/>
          <w:sz w:val="22"/>
          <w:szCs w:val="22"/>
        </w:rPr>
        <w:t>a actividad, dirección IP desde la cual se realiza la actividad.</w:t>
      </w:r>
    </w:p>
    <w:p w14:paraId="4AE6049B" w14:textId="76B2B57A" w:rsidR="1409A857" w:rsidRDefault="1409A857" w:rsidP="00821DD2">
      <w:pPr>
        <w:pStyle w:val="Default"/>
        <w:numPr>
          <w:ilvl w:val="0"/>
          <w:numId w:val="86"/>
        </w:numPr>
        <w:jc w:val="both"/>
        <w:rPr>
          <w:rFonts w:ascii="Arial" w:eastAsia="Arial" w:hAnsi="Arial" w:cs="Arial"/>
        </w:rPr>
      </w:pPr>
      <w:r w:rsidRPr="381B07F8">
        <w:rPr>
          <w:rFonts w:ascii="Arial" w:eastAsia="Arial" w:hAnsi="Arial" w:cs="Arial"/>
          <w:sz w:val="22"/>
          <w:szCs w:val="22"/>
        </w:rPr>
        <w:t xml:space="preserve">Las soluciones propuestas para el cumplimiento de este servicio deberán estar implementadas en la </w:t>
      </w:r>
      <w:r w:rsidR="00B9279F">
        <w:rPr>
          <w:rFonts w:ascii="Arial" w:eastAsia="Arial" w:hAnsi="Arial" w:cs="Arial"/>
          <w:sz w:val="22"/>
          <w:szCs w:val="22"/>
        </w:rPr>
        <w:t>I</w:t>
      </w:r>
      <w:r w:rsidRPr="381B07F8">
        <w:rPr>
          <w:rFonts w:ascii="Arial" w:eastAsia="Arial" w:hAnsi="Arial" w:cs="Arial"/>
          <w:sz w:val="22"/>
          <w:szCs w:val="22"/>
        </w:rPr>
        <w:t>nfraestructura que administra EL BANCO. No podrá</w:t>
      </w:r>
      <w:r w:rsidR="3C225F57" w:rsidRPr="381B07F8">
        <w:rPr>
          <w:rFonts w:ascii="Arial" w:eastAsia="Arial" w:hAnsi="Arial" w:cs="Arial"/>
          <w:sz w:val="22"/>
          <w:szCs w:val="22"/>
        </w:rPr>
        <w:t xml:space="preserve">n </w:t>
      </w:r>
      <w:r w:rsidR="10B9EECC" w:rsidRPr="381B07F8">
        <w:rPr>
          <w:rFonts w:ascii="Arial" w:eastAsia="Arial" w:hAnsi="Arial" w:cs="Arial"/>
          <w:sz w:val="22"/>
          <w:szCs w:val="22"/>
        </w:rPr>
        <w:t xml:space="preserve">realizarse </w:t>
      </w:r>
      <w:r w:rsidR="3C225F57" w:rsidRPr="381B07F8">
        <w:rPr>
          <w:rFonts w:ascii="Arial" w:eastAsia="Arial" w:hAnsi="Arial" w:cs="Arial"/>
          <w:sz w:val="22"/>
          <w:szCs w:val="22"/>
        </w:rPr>
        <w:t xml:space="preserve">automatizaciones que impliquen </w:t>
      </w:r>
      <w:r w:rsidR="077A6470" w:rsidRPr="4E2581FA">
        <w:rPr>
          <w:rFonts w:ascii="Arial" w:eastAsia="Arial" w:hAnsi="Arial" w:cs="Arial"/>
          <w:sz w:val="22"/>
          <w:szCs w:val="22"/>
        </w:rPr>
        <w:t>transmisión</w:t>
      </w:r>
      <w:r w:rsidR="3C225F57" w:rsidRPr="381B07F8">
        <w:rPr>
          <w:rFonts w:ascii="Arial" w:eastAsia="Arial" w:hAnsi="Arial" w:cs="Arial"/>
          <w:sz w:val="22"/>
          <w:szCs w:val="22"/>
        </w:rPr>
        <w:t xml:space="preserve"> o almacenamiento de datos/información del BANCO </w:t>
      </w:r>
      <w:r w:rsidR="61583F2A" w:rsidRPr="381B07F8">
        <w:rPr>
          <w:rFonts w:ascii="Arial" w:eastAsia="Arial" w:hAnsi="Arial" w:cs="Arial"/>
          <w:sz w:val="22"/>
          <w:szCs w:val="22"/>
        </w:rPr>
        <w:t xml:space="preserve">en </w:t>
      </w:r>
      <w:r w:rsidR="4E1CC73C" w:rsidRPr="4E2581FA">
        <w:rPr>
          <w:rFonts w:ascii="Arial" w:eastAsia="Arial" w:hAnsi="Arial" w:cs="Arial"/>
          <w:sz w:val="22"/>
          <w:szCs w:val="22"/>
        </w:rPr>
        <w:t>o hacia</w:t>
      </w:r>
      <w:r w:rsidR="61583F2A" w:rsidRPr="4E2581FA">
        <w:rPr>
          <w:rFonts w:ascii="Arial" w:eastAsia="Arial" w:hAnsi="Arial" w:cs="Arial"/>
          <w:sz w:val="22"/>
          <w:szCs w:val="22"/>
        </w:rPr>
        <w:t xml:space="preserve"> </w:t>
      </w:r>
      <w:r w:rsidR="00B9279F">
        <w:rPr>
          <w:rFonts w:ascii="Arial" w:eastAsia="Arial" w:hAnsi="Arial" w:cs="Arial"/>
          <w:sz w:val="22"/>
          <w:szCs w:val="22"/>
        </w:rPr>
        <w:t>I</w:t>
      </w:r>
      <w:r w:rsidR="61583F2A" w:rsidRPr="381B07F8">
        <w:rPr>
          <w:rFonts w:ascii="Arial" w:eastAsia="Arial" w:hAnsi="Arial" w:cs="Arial"/>
          <w:sz w:val="22"/>
          <w:szCs w:val="22"/>
        </w:rPr>
        <w:t>nfraestructura del PROPONENTE</w:t>
      </w:r>
    </w:p>
    <w:p w14:paraId="52CA3E33" w14:textId="6AF1C810" w:rsidR="381B07F8" w:rsidRDefault="16A453DA" w:rsidP="00821DD2">
      <w:pPr>
        <w:pStyle w:val="Default"/>
        <w:numPr>
          <w:ilvl w:val="0"/>
          <w:numId w:val="86"/>
        </w:numPr>
        <w:jc w:val="both"/>
        <w:rPr>
          <w:rFonts w:ascii="Arial" w:eastAsia="Arial" w:hAnsi="Arial" w:cs="Arial"/>
        </w:rPr>
      </w:pPr>
      <w:r w:rsidRPr="350F1848">
        <w:rPr>
          <w:rFonts w:ascii="Arial" w:eastAsia="Arial" w:hAnsi="Arial" w:cs="Arial"/>
          <w:sz w:val="22"/>
          <w:szCs w:val="22"/>
        </w:rPr>
        <w:t xml:space="preserve">El PROPONENTE deberá </w:t>
      </w:r>
      <w:r w:rsidR="2091A3C6" w:rsidRPr="4E2581FA">
        <w:rPr>
          <w:rFonts w:ascii="Arial" w:eastAsia="Arial" w:hAnsi="Arial" w:cs="Arial"/>
          <w:sz w:val="22"/>
          <w:szCs w:val="22"/>
        </w:rPr>
        <w:t>re</w:t>
      </w:r>
      <w:r w:rsidR="14EB048C" w:rsidRPr="4E2581FA">
        <w:rPr>
          <w:rFonts w:ascii="Arial" w:eastAsia="Arial" w:hAnsi="Arial" w:cs="Arial"/>
          <w:sz w:val="22"/>
          <w:szCs w:val="22"/>
        </w:rPr>
        <w:t>a</w:t>
      </w:r>
      <w:r w:rsidR="2091A3C6" w:rsidRPr="4E2581FA">
        <w:rPr>
          <w:rFonts w:ascii="Arial" w:eastAsia="Arial" w:hAnsi="Arial" w:cs="Arial"/>
          <w:sz w:val="22"/>
          <w:szCs w:val="22"/>
        </w:rPr>
        <w:t>lizar</w:t>
      </w:r>
      <w:r w:rsidRPr="350F1848">
        <w:rPr>
          <w:rFonts w:ascii="Arial" w:eastAsia="Arial" w:hAnsi="Arial" w:cs="Arial"/>
          <w:sz w:val="22"/>
          <w:szCs w:val="22"/>
        </w:rPr>
        <w:t xml:space="preserve"> </w:t>
      </w:r>
      <w:r w:rsidR="3BDC36BA" w:rsidRPr="350F1848">
        <w:rPr>
          <w:rFonts w:ascii="Arial" w:eastAsia="Arial" w:hAnsi="Arial" w:cs="Arial"/>
          <w:sz w:val="22"/>
          <w:szCs w:val="22"/>
        </w:rPr>
        <w:t xml:space="preserve">el </w:t>
      </w:r>
      <w:r w:rsidRPr="350F1848">
        <w:rPr>
          <w:rFonts w:ascii="Arial" w:eastAsia="Arial" w:hAnsi="Arial" w:cs="Arial"/>
          <w:sz w:val="22"/>
          <w:szCs w:val="22"/>
        </w:rPr>
        <w:t xml:space="preserve">análisis de vulnerabilidades y </w:t>
      </w:r>
      <w:r w:rsidR="711B9FAA" w:rsidRPr="350F1848">
        <w:rPr>
          <w:rFonts w:ascii="Arial" w:eastAsia="Arial" w:hAnsi="Arial" w:cs="Arial"/>
          <w:sz w:val="22"/>
          <w:szCs w:val="22"/>
        </w:rPr>
        <w:t xml:space="preserve">análisis </w:t>
      </w:r>
      <w:r w:rsidRPr="350F1848">
        <w:rPr>
          <w:rFonts w:ascii="Arial" w:eastAsia="Arial" w:hAnsi="Arial" w:cs="Arial"/>
          <w:sz w:val="22"/>
          <w:szCs w:val="22"/>
        </w:rPr>
        <w:t xml:space="preserve">de </w:t>
      </w:r>
      <w:r w:rsidR="0E41C649" w:rsidRPr="350F1848">
        <w:rPr>
          <w:rFonts w:ascii="Arial" w:eastAsia="Arial" w:hAnsi="Arial" w:cs="Arial"/>
          <w:sz w:val="22"/>
          <w:szCs w:val="22"/>
        </w:rPr>
        <w:t>código,</w:t>
      </w:r>
      <w:r w:rsidRPr="350F1848">
        <w:rPr>
          <w:rFonts w:ascii="Arial" w:eastAsia="Arial" w:hAnsi="Arial" w:cs="Arial"/>
          <w:sz w:val="22"/>
          <w:szCs w:val="22"/>
        </w:rPr>
        <w:t xml:space="preserve"> </w:t>
      </w:r>
      <w:r w:rsidR="00BAEC00" w:rsidRPr="350F1848">
        <w:rPr>
          <w:rFonts w:ascii="Arial" w:eastAsia="Arial" w:hAnsi="Arial" w:cs="Arial"/>
          <w:sz w:val="22"/>
          <w:szCs w:val="22"/>
        </w:rPr>
        <w:t xml:space="preserve">así como </w:t>
      </w:r>
      <w:r w:rsidRPr="350F1848">
        <w:rPr>
          <w:rFonts w:ascii="Arial" w:eastAsia="Arial" w:hAnsi="Arial" w:cs="Arial"/>
          <w:sz w:val="22"/>
          <w:szCs w:val="22"/>
        </w:rPr>
        <w:t>asegurar la corrección oportuna y eficaz de las vulnerabilidades informáticas detectadas</w:t>
      </w:r>
      <w:r w:rsidR="15905C07" w:rsidRPr="350F1848">
        <w:rPr>
          <w:rFonts w:ascii="Arial" w:eastAsia="Arial" w:hAnsi="Arial" w:cs="Arial"/>
          <w:sz w:val="22"/>
          <w:szCs w:val="22"/>
        </w:rPr>
        <w:t xml:space="preserve"> sobre el software desarrollado para las automatizaciones propuestas</w:t>
      </w:r>
      <w:r w:rsidR="307A659F" w:rsidRPr="4E2581FA">
        <w:rPr>
          <w:rFonts w:ascii="Arial" w:eastAsia="Arial" w:hAnsi="Arial" w:cs="Arial"/>
          <w:sz w:val="22"/>
          <w:szCs w:val="22"/>
        </w:rPr>
        <w:t xml:space="preserve"> (antes, durante y después de su implementación en producción)</w:t>
      </w:r>
      <w:r w:rsidRPr="4E2581FA">
        <w:rPr>
          <w:rFonts w:ascii="Arial" w:eastAsia="Arial" w:hAnsi="Arial" w:cs="Arial"/>
          <w:sz w:val="22"/>
          <w:szCs w:val="22"/>
        </w:rPr>
        <w:t>.</w:t>
      </w:r>
    </w:p>
    <w:p w14:paraId="62E77020" w14:textId="1632B7C8" w:rsidR="33D1012D" w:rsidRDefault="33D1012D" w:rsidP="00821DD2">
      <w:pPr>
        <w:pStyle w:val="Default"/>
        <w:numPr>
          <w:ilvl w:val="0"/>
          <w:numId w:val="86"/>
        </w:numPr>
        <w:jc w:val="both"/>
        <w:rPr>
          <w:rFonts w:ascii="Arial" w:eastAsia="Arial" w:hAnsi="Arial" w:cs="Arial"/>
        </w:rPr>
      </w:pPr>
      <w:r w:rsidRPr="76CC21CF">
        <w:rPr>
          <w:rFonts w:ascii="Arial" w:eastAsia="Arial" w:hAnsi="Arial" w:cs="Arial"/>
          <w:sz w:val="22"/>
          <w:szCs w:val="22"/>
        </w:rPr>
        <w:t xml:space="preserve">El PROPONENTE deberá </w:t>
      </w:r>
      <w:r w:rsidR="0FFF506E" w:rsidRPr="26FD2D57">
        <w:rPr>
          <w:rFonts w:ascii="Arial" w:eastAsia="Arial" w:hAnsi="Arial" w:cs="Arial"/>
          <w:sz w:val="22"/>
          <w:szCs w:val="22"/>
        </w:rPr>
        <w:t xml:space="preserve">informar </w:t>
      </w:r>
      <w:r w:rsidRPr="76CC21CF">
        <w:rPr>
          <w:rFonts w:ascii="Arial" w:eastAsia="Arial" w:hAnsi="Arial" w:cs="Arial"/>
          <w:sz w:val="22"/>
          <w:szCs w:val="22"/>
        </w:rPr>
        <w:t xml:space="preserve">estrategias o alternativas de </w:t>
      </w:r>
      <w:r w:rsidRPr="7419667A">
        <w:rPr>
          <w:rFonts w:ascii="Arial" w:eastAsia="Arial" w:hAnsi="Arial" w:cs="Arial"/>
          <w:sz w:val="22"/>
          <w:szCs w:val="22"/>
        </w:rPr>
        <w:t xml:space="preserve">operación </w:t>
      </w:r>
      <w:r w:rsidRPr="51773B88">
        <w:rPr>
          <w:rFonts w:ascii="Arial" w:eastAsia="Arial" w:hAnsi="Arial" w:cs="Arial"/>
          <w:sz w:val="22"/>
          <w:szCs w:val="22"/>
        </w:rPr>
        <w:t xml:space="preserve">frente a </w:t>
      </w:r>
      <w:r w:rsidRPr="3A9F6A98">
        <w:rPr>
          <w:rFonts w:ascii="Arial" w:eastAsia="Arial" w:hAnsi="Arial" w:cs="Arial"/>
          <w:sz w:val="22"/>
          <w:szCs w:val="22"/>
        </w:rPr>
        <w:t>falla</w:t>
      </w:r>
      <w:r w:rsidR="00E5A15E" w:rsidRPr="3A9F6A98">
        <w:rPr>
          <w:rFonts w:ascii="Arial" w:eastAsia="Arial" w:hAnsi="Arial" w:cs="Arial"/>
          <w:sz w:val="22"/>
          <w:szCs w:val="22"/>
        </w:rPr>
        <w:t>s</w:t>
      </w:r>
      <w:r w:rsidRPr="3A9F6A98">
        <w:rPr>
          <w:rFonts w:ascii="Arial" w:eastAsia="Arial" w:hAnsi="Arial" w:cs="Arial"/>
          <w:sz w:val="22"/>
          <w:szCs w:val="22"/>
        </w:rPr>
        <w:t xml:space="preserve"> </w:t>
      </w:r>
      <w:r w:rsidR="6C974AD0" w:rsidRPr="3AE422FB">
        <w:rPr>
          <w:rFonts w:ascii="Arial" w:eastAsia="Arial" w:hAnsi="Arial" w:cs="Arial"/>
          <w:sz w:val="22"/>
          <w:szCs w:val="22"/>
        </w:rPr>
        <w:t>en</w:t>
      </w:r>
      <w:r w:rsidRPr="51773B88">
        <w:rPr>
          <w:rFonts w:ascii="Arial" w:eastAsia="Arial" w:hAnsi="Arial" w:cs="Arial"/>
          <w:sz w:val="22"/>
          <w:szCs w:val="22"/>
        </w:rPr>
        <w:t xml:space="preserve"> las automatizaciones</w:t>
      </w:r>
      <w:r w:rsidR="203E1B16" w:rsidRPr="3AE422FB">
        <w:rPr>
          <w:rFonts w:ascii="Arial" w:eastAsia="Arial" w:hAnsi="Arial" w:cs="Arial"/>
          <w:sz w:val="22"/>
          <w:szCs w:val="22"/>
        </w:rPr>
        <w:t xml:space="preserve"> implementadas</w:t>
      </w:r>
      <w:r w:rsidR="14B96E2F" w:rsidRPr="11948789">
        <w:rPr>
          <w:rFonts w:ascii="Arial" w:eastAsia="Arial" w:hAnsi="Arial" w:cs="Arial"/>
          <w:sz w:val="22"/>
          <w:szCs w:val="22"/>
        </w:rPr>
        <w:t xml:space="preserve">, </w:t>
      </w:r>
      <w:r w:rsidR="14B96E2F" w:rsidRPr="0F1937C9">
        <w:rPr>
          <w:rFonts w:ascii="Arial" w:eastAsia="Arial" w:hAnsi="Arial" w:cs="Arial"/>
          <w:sz w:val="22"/>
          <w:szCs w:val="22"/>
        </w:rPr>
        <w:t xml:space="preserve">para esto deberá </w:t>
      </w:r>
      <w:r w:rsidR="1587026E" w:rsidRPr="0F1937C9">
        <w:rPr>
          <w:rFonts w:ascii="Arial" w:eastAsia="Arial" w:hAnsi="Arial" w:cs="Arial"/>
          <w:sz w:val="22"/>
          <w:szCs w:val="22"/>
        </w:rPr>
        <w:t xml:space="preserve">notificar las actividades </w:t>
      </w:r>
      <w:r w:rsidR="1587026E" w:rsidRPr="696AB3E3">
        <w:rPr>
          <w:rFonts w:ascii="Arial" w:eastAsia="Arial" w:hAnsi="Arial" w:cs="Arial"/>
          <w:sz w:val="22"/>
          <w:szCs w:val="22"/>
        </w:rPr>
        <w:t>contingentes</w:t>
      </w:r>
      <w:r w:rsidR="1587026E" w:rsidRPr="0F1937C9">
        <w:rPr>
          <w:rFonts w:ascii="Arial" w:eastAsia="Arial" w:hAnsi="Arial" w:cs="Arial"/>
          <w:sz w:val="22"/>
          <w:szCs w:val="22"/>
        </w:rPr>
        <w:t xml:space="preserve"> mientras se restablece el </w:t>
      </w:r>
      <w:r w:rsidR="1587026E" w:rsidRPr="4DE55313">
        <w:rPr>
          <w:rFonts w:ascii="Arial" w:eastAsia="Arial" w:hAnsi="Arial" w:cs="Arial"/>
          <w:sz w:val="22"/>
          <w:szCs w:val="22"/>
        </w:rPr>
        <w:t>servicio.</w:t>
      </w:r>
    </w:p>
    <w:p w14:paraId="42E53ED3" w14:textId="1D3DCCA7" w:rsidR="0032382B" w:rsidRPr="00BC1236" w:rsidRDefault="0032382B" w:rsidP="00821DD2">
      <w:pPr>
        <w:pStyle w:val="Default"/>
        <w:jc w:val="both"/>
        <w:rPr>
          <w:rFonts w:ascii="Arial" w:eastAsia="Arial" w:hAnsi="Arial" w:cs="Arial"/>
          <w:b/>
          <w:sz w:val="22"/>
          <w:szCs w:val="22"/>
        </w:rPr>
      </w:pPr>
    </w:p>
    <w:p w14:paraId="19906852" w14:textId="658F0850" w:rsidR="0032382B" w:rsidRPr="004B3F9C" w:rsidRDefault="00BC1236" w:rsidP="005047B0">
      <w:pPr>
        <w:pStyle w:val="Default"/>
        <w:ind w:left="360"/>
        <w:rPr>
          <w:rFonts w:ascii="Arial" w:eastAsia="Arial" w:hAnsi="Arial" w:cs="Arial"/>
          <w:sz w:val="22"/>
          <w:szCs w:val="22"/>
        </w:rPr>
      </w:pPr>
      <w:r>
        <w:rPr>
          <w:rFonts w:ascii="Arial" w:eastAsia="Arial" w:hAnsi="Arial" w:cs="Arial"/>
          <w:b/>
          <w:sz w:val="22"/>
          <w:szCs w:val="22"/>
        </w:rPr>
        <w:t xml:space="preserve">Descripción </w:t>
      </w:r>
      <w:r w:rsidRPr="00BC1236">
        <w:rPr>
          <w:rFonts w:ascii="Arial" w:eastAsia="Arial" w:hAnsi="Arial" w:cs="Arial"/>
          <w:b/>
          <w:sz w:val="22"/>
          <w:szCs w:val="22"/>
        </w:rPr>
        <w:t xml:space="preserve">Tabla 1. </w:t>
      </w:r>
      <w:r w:rsidR="005047B0">
        <w:rPr>
          <w:rFonts w:eastAsiaTheme="majorEastAsia"/>
          <w:b/>
          <w:bCs/>
          <w:spacing w:val="4"/>
        </w:rPr>
        <w:t>Transformación digital</w:t>
      </w:r>
      <w:commentRangeStart w:id="19"/>
      <w:commentRangeStart w:id="20"/>
      <w:commentRangeStart w:id="21"/>
      <w:r w:rsidR="005047B0" w:rsidRPr="00C5742C">
        <w:rPr>
          <w:rFonts w:eastAsiaTheme="majorEastAsia"/>
          <w:b/>
          <w:bCs/>
          <w:spacing w:val="4"/>
          <w:sz w:val="22"/>
          <w:szCs w:val="22"/>
        </w:rPr>
        <w:t xml:space="preserve"> </w:t>
      </w:r>
      <w:commentRangeEnd w:id="19"/>
      <w:r w:rsidR="005047B0">
        <w:rPr>
          <w:rStyle w:val="Refdecomentario"/>
        </w:rPr>
        <w:commentReference w:id="19"/>
      </w:r>
      <w:commentRangeEnd w:id="20"/>
      <w:r w:rsidR="005047B0">
        <w:rPr>
          <w:rStyle w:val="Refdecomentario"/>
        </w:rPr>
        <w:commentReference w:id="20"/>
      </w:r>
      <w:commentRangeEnd w:id="21"/>
      <w:r w:rsidR="005047B0">
        <w:rPr>
          <w:rStyle w:val="Refdecomentario"/>
        </w:rPr>
        <w:commentReference w:id="21"/>
      </w:r>
      <w:r w:rsidR="009729D9">
        <w:rPr>
          <w:rFonts w:eastAsiaTheme="majorEastAsia"/>
          <w:b/>
          <w:bCs/>
          <w:spacing w:val="4"/>
          <w:sz w:val="22"/>
          <w:szCs w:val="22"/>
        </w:rPr>
        <w:t xml:space="preserve">en líneas de </w:t>
      </w:r>
      <w:r w:rsidR="000228C7">
        <w:rPr>
          <w:rFonts w:eastAsiaTheme="majorEastAsia"/>
          <w:b/>
          <w:bCs/>
          <w:spacing w:val="4"/>
          <w:sz w:val="22"/>
          <w:szCs w:val="22"/>
        </w:rPr>
        <w:t>servicio</w:t>
      </w:r>
    </w:p>
    <w:p w14:paraId="53FED274" w14:textId="77938790" w:rsidR="0032382B" w:rsidRPr="004B3F9C" w:rsidRDefault="001D1A71" w:rsidP="0032382B">
      <w:pPr>
        <w:pStyle w:val="Default"/>
        <w:ind w:left="360"/>
        <w:jc w:val="both"/>
        <w:rPr>
          <w:rFonts w:ascii="Arial" w:eastAsia="Arial" w:hAnsi="Arial" w:cs="Arial"/>
          <w:sz w:val="22"/>
          <w:szCs w:val="22"/>
        </w:rPr>
      </w:pPr>
      <w:r w:rsidRPr="004B3F9C">
        <w:rPr>
          <w:rFonts w:ascii="Arial" w:eastAsia="Arial" w:hAnsi="Arial" w:cs="Arial"/>
          <w:b/>
          <w:bCs/>
          <w:sz w:val="22"/>
          <w:szCs w:val="22"/>
        </w:rPr>
        <w:t>Linea</w:t>
      </w:r>
      <w:r w:rsidR="0032382B" w:rsidRPr="004B3F9C">
        <w:rPr>
          <w:rFonts w:ascii="Arial" w:eastAsia="Arial" w:hAnsi="Arial" w:cs="Arial"/>
          <w:b/>
          <w:sz w:val="22"/>
          <w:szCs w:val="22"/>
        </w:rPr>
        <w:t xml:space="preserve"> de Servicios</w:t>
      </w:r>
      <w:r w:rsidR="0032382B" w:rsidRPr="004B3F9C">
        <w:rPr>
          <w:rFonts w:ascii="Arial" w:eastAsia="Arial" w:hAnsi="Arial" w:cs="Arial"/>
          <w:sz w:val="22"/>
          <w:szCs w:val="22"/>
        </w:rPr>
        <w:t xml:space="preserve">: </w:t>
      </w:r>
      <w:r w:rsidR="00D63A83">
        <w:rPr>
          <w:rFonts w:ascii="Arial" w:eastAsia="Arial" w:hAnsi="Arial" w:cs="Arial"/>
          <w:sz w:val="22"/>
          <w:szCs w:val="22"/>
        </w:rPr>
        <w:t>Indica</w:t>
      </w:r>
      <w:r w:rsidR="0032382B" w:rsidRPr="004B3F9C">
        <w:rPr>
          <w:rFonts w:ascii="Arial" w:eastAsia="Arial" w:hAnsi="Arial" w:cs="Arial"/>
          <w:sz w:val="22"/>
          <w:szCs w:val="22"/>
        </w:rPr>
        <w:t xml:space="preserve"> las distintas líneas de servicio </w:t>
      </w:r>
      <w:r w:rsidR="00D63A83">
        <w:rPr>
          <w:rFonts w:ascii="Arial" w:eastAsia="Arial" w:hAnsi="Arial" w:cs="Arial"/>
          <w:sz w:val="22"/>
          <w:szCs w:val="22"/>
        </w:rPr>
        <w:t xml:space="preserve">requeridas por el banco, </w:t>
      </w:r>
      <w:r w:rsidR="0032382B" w:rsidRPr="004B3F9C">
        <w:rPr>
          <w:rFonts w:ascii="Arial" w:eastAsia="Arial" w:hAnsi="Arial" w:cs="Arial"/>
          <w:sz w:val="22"/>
          <w:szCs w:val="22"/>
        </w:rPr>
        <w:t xml:space="preserve">que forman parte de la mesa de </w:t>
      </w:r>
      <w:r w:rsidR="00494F74">
        <w:rPr>
          <w:rFonts w:ascii="Arial" w:eastAsia="Arial" w:hAnsi="Arial" w:cs="Arial"/>
          <w:sz w:val="22"/>
          <w:szCs w:val="22"/>
        </w:rPr>
        <w:t>servicio</w:t>
      </w:r>
      <w:r w:rsidR="0032382B" w:rsidRPr="004B3F9C">
        <w:rPr>
          <w:rFonts w:ascii="Arial" w:eastAsia="Arial" w:hAnsi="Arial" w:cs="Arial"/>
          <w:sz w:val="22"/>
          <w:szCs w:val="22"/>
        </w:rPr>
        <w:t xml:space="preserve"> de Bancoldex.</w:t>
      </w:r>
    </w:p>
    <w:p w14:paraId="71DC7C9C" w14:textId="155C875C" w:rsidR="0032382B" w:rsidRPr="004B3F9C" w:rsidRDefault="0032382B" w:rsidP="0032382B">
      <w:pPr>
        <w:pStyle w:val="Default"/>
        <w:ind w:left="360"/>
        <w:jc w:val="both"/>
        <w:rPr>
          <w:rFonts w:ascii="Arial" w:eastAsia="Arial" w:hAnsi="Arial" w:cs="Arial"/>
          <w:sz w:val="22"/>
          <w:szCs w:val="22"/>
        </w:rPr>
      </w:pPr>
      <w:r w:rsidRPr="004B3F9C">
        <w:rPr>
          <w:rFonts w:ascii="Arial" w:eastAsia="Arial" w:hAnsi="Arial" w:cs="Arial"/>
          <w:b/>
          <w:sz w:val="22"/>
          <w:szCs w:val="22"/>
        </w:rPr>
        <w:t>Aplicación Tecnológica</w:t>
      </w:r>
      <w:r w:rsidRPr="004B3F9C">
        <w:rPr>
          <w:rFonts w:ascii="Arial" w:eastAsia="Arial" w:hAnsi="Arial" w:cs="Arial"/>
          <w:sz w:val="22"/>
          <w:szCs w:val="22"/>
        </w:rPr>
        <w:t xml:space="preserve">: </w:t>
      </w:r>
      <w:r w:rsidR="00DE5DED">
        <w:rPr>
          <w:rFonts w:ascii="Arial" w:eastAsia="Arial" w:hAnsi="Arial" w:cs="Arial"/>
          <w:sz w:val="22"/>
          <w:szCs w:val="22"/>
        </w:rPr>
        <w:t xml:space="preserve">Seleccionar cual tipo de </w:t>
      </w:r>
      <w:r w:rsidRPr="004B3F9C">
        <w:rPr>
          <w:rFonts w:ascii="Arial" w:eastAsia="Arial" w:hAnsi="Arial" w:cs="Arial"/>
          <w:sz w:val="22"/>
          <w:szCs w:val="22"/>
        </w:rPr>
        <w:t>tecnologías que los proponentes planean implementar para la automatización y mejora de cada línea de servicio.</w:t>
      </w:r>
    </w:p>
    <w:p w14:paraId="32A57006" w14:textId="18F9AD33" w:rsidR="0032382B" w:rsidRPr="004B3F9C" w:rsidRDefault="0032382B" w:rsidP="0032382B">
      <w:pPr>
        <w:pStyle w:val="Default"/>
        <w:ind w:left="360"/>
        <w:jc w:val="both"/>
        <w:rPr>
          <w:rFonts w:ascii="Arial" w:eastAsia="Arial" w:hAnsi="Arial" w:cs="Arial"/>
          <w:sz w:val="22"/>
          <w:szCs w:val="22"/>
        </w:rPr>
      </w:pPr>
      <w:r w:rsidRPr="004B3F9C">
        <w:rPr>
          <w:rFonts w:ascii="Arial" w:eastAsia="Arial" w:hAnsi="Arial" w:cs="Arial"/>
          <w:b/>
          <w:sz w:val="22"/>
          <w:szCs w:val="22"/>
        </w:rPr>
        <w:t>Estimación de Impacto</w:t>
      </w:r>
      <w:r w:rsidRPr="004B3F9C">
        <w:rPr>
          <w:rFonts w:ascii="Arial" w:eastAsia="Arial" w:hAnsi="Arial" w:cs="Arial"/>
          <w:sz w:val="22"/>
          <w:szCs w:val="22"/>
        </w:rPr>
        <w:t xml:space="preserve">: </w:t>
      </w:r>
      <w:r w:rsidR="002B129F">
        <w:rPr>
          <w:rFonts w:ascii="Arial" w:eastAsia="Arial" w:hAnsi="Arial" w:cs="Arial"/>
          <w:sz w:val="22"/>
          <w:szCs w:val="22"/>
        </w:rPr>
        <w:t>Estimar</w:t>
      </w:r>
      <w:r w:rsidRPr="004B3F9C">
        <w:rPr>
          <w:rFonts w:ascii="Arial" w:eastAsia="Arial" w:hAnsi="Arial" w:cs="Arial"/>
          <w:sz w:val="22"/>
          <w:szCs w:val="22"/>
        </w:rPr>
        <w:t xml:space="preserve"> el porcentaje de automatización que los proponentes</w:t>
      </w:r>
      <w:r w:rsidR="000B086B">
        <w:rPr>
          <w:rFonts w:ascii="Arial" w:eastAsia="Arial" w:hAnsi="Arial" w:cs="Arial"/>
          <w:sz w:val="22"/>
          <w:szCs w:val="22"/>
        </w:rPr>
        <w:t xml:space="preserve"> esperan</w:t>
      </w:r>
      <w:r w:rsidRPr="004B3F9C">
        <w:rPr>
          <w:rFonts w:ascii="Arial" w:eastAsia="Arial" w:hAnsi="Arial" w:cs="Arial"/>
          <w:sz w:val="22"/>
          <w:szCs w:val="22"/>
        </w:rPr>
        <w:t xml:space="preserve"> alcanzar, basado en los datos de</w:t>
      </w:r>
      <w:r w:rsidR="00506ACE" w:rsidRPr="004B3F9C">
        <w:rPr>
          <w:rFonts w:ascii="Arial" w:eastAsia="Arial" w:hAnsi="Arial" w:cs="Arial"/>
          <w:sz w:val="22"/>
          <w:szCs w:val="22"/>
        </w:rPr>
        <w:t>l</w:t>
      </w:r>
      <w:r w:rsidRPr="004B3F9C">
        <w:rPr>
          <w:rFonts w:ascii="Arial" w:eastAsia="Arial" w:hAnsi="Arial" w:cs="Arial"/>
          <w:sz w:val="22"/>
          <w:szCs w:val="22"/>
        </w:rPr>
        <w:t xml:space="preserve"> </w:t>
      </w:r>
      <w:r w:rsidR="00227880">
        <w:rPr>
          <w:rFonts w:ascii="Arial" w:eastAsia="Arial" w:hAnsi="Arial" w:cs="Arial"/>
          <w:sz w:val="22"/>
          <w:szCs w:val="22"/>
        </w:rPr>
        <w:t>A</w:t>
      </w:r>
      <w:r w:rsidRPr="004B3F9C">
        <w:rPr>
          <w:rFonts w:ascii="Arial" w:eastAsia="Arial" w:hAnsi="Arial" w:cs="Arial"/>
          <w:sz w:val="22"/>
          <w:szCs w:val="22"/>
        </w:rPr>
        <w:t xml:space="preserve">nexo </w:t>
      </w:r>
      <w:r w:rsidR="00160F9E">
        <w:rPr>
          <w:rFonts w:ascii="Arial" w:eastAsia="Arial" w:hAnsi="Arial" w:cs="Arial"/>
          <w:sz w:val="22"/>
          <w:szCs w:val="22"/>
        </w:rPr>
        <w:t xml:space="preserve">C </w:t>
      </w:r>
      <w:r w:rsidR="0095617C" w:rsidRPr="004B3F9C">
        <w:rPr>
          <w:rFonts w:ascii="Arial" w:eastAsia="Arial" w:hAnsi="Arial" w:cs="Arial"/>
          <w:sz w:val="22"/>
          <w:szCs w:val="22"/>
        </w:rPr>
        <w:t>Volumetría</w:t>
      </w:r>
      <w:r w:rsidR="00506ACE" w:rsidRPr="004B3F9C">
        <w:rPr>
          <w:rFonts w:ascii="Arial" w:eastAsia="Arial" w:hAnsi="Arial" w:cs="Arial"/>
          <w:sz w:val="22"/>
          <w:szCs w:val="22"/>
        </w:rPr>
        <w:t xml:space="preserve"> </w:t>
      </w:r>
      <w:r w:rsidRPr="004B3F9C">
        <w:rPr>
          <w:rFonts w:ascii="Arial" w:eastAsia="Arial" w:hAnsi="Arial" w:cs="Arial"/>
          <w:sz w:val="22"/>
          <w:szCs w:val="22"/>
        </w:rPr>
        <w:t>2023</w:t>
      </w:r>
      <w:r w:rsidR="000B086B">
        <w:rPr>
          <w:rFonts w:ascii="Arial" w:eastAsia="Arial" w:hAnsi="Arial" w:cs="Arial"/>
          <w:sz w:val="22"/>
          <w:szCs w:val="22"/>
        </w:rPr>
        <w:t>.</w:t>
      </w:r>
      <w:r w:rsidR="00EB6019" w:rsidRPr="004B3F9C">
        <w:rPr>
          <w:rFonts w:ascii="Arial" w:eastAsia="Arial" w:hAnsi="Arial" w:cs="Arial"/>
          <w:sz w:val="22"/>
          <w:szCs w:val="22"/>
        </w:rPr>
        <w:t xml:space="preserve"> </w:t>
      </w:r>
      <w:r w:rsidR="00C065E0">
        <w:rPr>
          <w:rFonts w:ascii="Arial" w:eastAsia="Arial" w:hAnsi="Arial" w:cs="Arial"/>
          <w:sz w:val="22"/>
          <w:szCs w:val="22"/>
        </w:rPr>
        <w:t xml:space="preserve">El objetivo del banco es lograr </w:t>
      </w:r>
      <w:r w:rsidR="006014BB">
        <w:rPr>
          <w:rFonts w:ascii="Arial" w:eastAsia="Arial" w:hAnsi="Arial" w:cs="Arial"/>
          <w:sz w:val="22"/>
          <w:szCs w:val="22"/>
        </w:rPr>
        <w:t xml:space="preserve">optimizar el servicio entre un </w:t>
      </w:r>
      <w:r w:rsidR="00FD5351">
        <w:rPr>
          <w:rFonts w:ascii="Arial" w:eastAsia="Arial" w:hAnsi="Arial" w:cs="Arial"/>
          <w:sz w:val="22"/>
          <w:szCs w:val="22"/>
        </w:rPr>
        <w:t xml:space="preserve">entre </w:t>
      </w:r>
      <w:r w:rsidR="0095617C">
        <w:rPr>
          <w:rFonts w:ascii="Arial" w:eastAsia="Arial" w:hAnsi="Arial" w:cs="Arial"/>
          <w:sz w:val="22"/>
          <w:szCs w:val="22"/>
        </w:rPr>
        <w:t xml:space="preserve">el </w:t>
      </w:r>
      <w:r w:rsidR="0095617C" w:rsidRPr="004B3F9C">
        <w:rPr>
          <w:rFonts w:ascii="Arial" w:eastAsia="Arial" w:hAnsi="Arial" w:cs="Arial"/>
          <w:sz w:val="22"/>
          <w:szCs w:val="22"/>
        </w:rPr>
        <w:t>25</w:t>
      </w:r>
      <w:r w:rsidR="00EB6019" w:rsidRPr="004B3F9C">
        <w:rPr>
          <w:rFonts w:ascii="Arial" w:eastAsia="Arial" w:hAnsi="Arial" w:cs="Arial"/>
          <w:sz w:val="22"/>
          <w:szCs w:val="22"/>
        </w:rPr>
        <w:t xml:space="preserve"> %</w:t>
      </w:r>
      <w:r w:rsidR="00FD5351">
        <w:rPr>
          <w:rFonts w:ascii="Arial" w:eastAsia="Arial" w:hAnsi="Arial" w:cs="Arial"/>
          <w:sz w:val="22"/>
          <w:szCs w:val="22"/>
        </w:rPr>
        <w:t xml:space="preserve"> y</w:t>
      </w:r>
      <w:r w:rsidR="00EB6019" w:rsidRPr="004B3F9C">
        <w:rPr>
          <w:rFonts w:ascii="Arial" w:eastAsia="Arial" w:hAnsi="Arial" w:cs="Arial"/>
          <w:sz w:val="22"/>
          <w:szCs w:val="22"/>
        </w:rPr>
        <w:t xml:space="preserve"> 50 %</w:t>
      </w:r>
      <w:r w:rsidR="007B4350">
        <w:rPr>
          <w:rFonts w:ascii="Arial" w:eastAsia="Arial" w:hAnsi="Arial" w:cs="Arial"/>
          <w:sz w:val="22"/>
          <w:szCs w:val="22"/>
        </w:rPr>
        <w:t xml:space="preserve"> debe verse reflejado a nivel de recursos del proyecto y costos</w:t>
      </w:r>
      <w:r w:rsidRPr="004B3F9C">
        <w:rPr>
          <w:rFonts w:ascii="Arial" w:eastAsia="Arial" w:hAnsi="Arial" w:cs="Arial"/>
          <w:sz w:val="22"/>
          <w:szCs w:val="22"/>
        </w:rPr>
        <w:t>.</w:t>
      </w:r>
    </w:p>
    <w:p w14:paraId="6D474355" w14:textId="5C2877EE" w:rsidR="00FD11DE" w:rsidRPr="004B3F9C" w:rsidRDefault="0032382B" w:rsidP="0032382B">
      <w:pPr>
        <w:pStyle w:val="Default"/>
        <w:ind w:left="360"/>
        <w:jc w:val="both"/>
        <w:rPr>
          <w:rFonts w:ascii="Arial" w:eastAsia="Arial" w:hAnsi="Arial" w:cs="Arial"/>
          <w:sz w:val="22"/>
          <w:szCs w:val="22"/>
        </w:rPr>
      </w:pPr>
      <w:r w:rsidRPr="004B3F9C">
        <w:rPr>
          <w:rFonts w:ascii="Arial" w:eastAsia="Arial" w:hAnsi="Arial" w:cs="Arial"/>
          <w:b/>
          <w:sz w:val="22"/>
          <w:szCs w:val="22"/>
        </w:rPr>
        <w:t>Detalles de Implementación</w:t>
      </w:r>
      <w:r w:rsidRPr="004B3F9C">
        <w:rPr>
          <w:rFonts w:ascii="Arial" w:eastAsia="Arial" w:hAnsi="Arial" w:cs="Arial"/>
          <w:sz w:val="22"/>
          <w:szCs w:val="22"/>
        </w:rPr>
        <w:t xml:space="preserve">: </w:t>
      </w:r>
      <w:r w:rsidR="004B44D8">
        <w:rPr>
          <w:rFonts w:ascii="Arial" w:eastAsia="Arial" w:hAnsi="Arial" w:cs="Arial"/>
          <w:sz w:val="22"/>
          <w:szCs w:val="22"/>
        </w:rPr>
        <w:t xml:space="preserve">Proporcionar </w:t>
      </w:r>
      <w:r w:rsidR="00F67151">
        <w:rPr>
          <w:rFonts w:ascii="Arial" w:eastAsia="Arial" w:hAnsi="Arial" w:cs="Arial"/>
          <w:sz w:val="22"/>
          <w:szCs w:val="22"/>
        </w:rPr>
        <w:t>de manera d</w:t>
      </w:r>
      <w:r w:rsidRPr="004B3F9C">
        <w:rPr>
          <w:rFonts w:ascii="Arial" w:eastAsia="Arial" w:hAnsi="Arial" w:cs="Arial"/>
          <w:sz w:val="22"/>
          <w:szCs w:val="22"/>
        </w:rPr>
        <w:t xml:space="preserve">etallada los métodos y tecnologías específicas que los proponentes utilizarán para </w:t>
      </w:r>
      <w:r w:rsidR="009A7D4A" w:rsidRPr="009A7D4A">
        <w:rPr>
          <w:rFonts w:ascii="Arial" w:eastAsia="Arial" w:hAnsi="Arial" w:cs="Arial"/>
          <w:sz w:val="22"/>
          <w:szCs w:val="22"/>
        </w:rPr>
        <w:t>mejorar las</w:t>
      </w:r>
      <w:r w:rsidR="000626B1" w:rsidRPr="009A7D4A">
        <w:rPr>
          <w:rFonts w:ascii="Arial" w:eastAsia="Arial" w:hAnsi="Arial" w:cs="Arial"/>
          <w:sz w:val="22"/>
          <w:szCs w:val="22"/>
        </w:rPr>
        <w:t xml:space="preserve"> siguientes </w:t>
      </w:r>
      <w:r w:rsidR="00656D50" w:rsidRPr="009A7D4A">
        <w:rPr>
          <w:rFonts w:ascii="Arial" w:eastAsia="Arial" w:hAnsi="Arial" w:cs="Arial"/>
          <w:sz w:val="22"/>
          <w:szCs w:val="22"/>
        </w:rPr>
        <w:t>líneas</w:t>
      </w:r>
      <w:r w:rsidR="000626B1" w:rsidRPr="009A7D4A">
        <w:rPr>
          <w:rFonts w:ascii="Arial" w:eastAsia="Arial" w:hAnsi="Arial" w:cs="Arial"/>
          <w:sz w:val="22"/>
          <w:szCs w:val="22"/>
        </w:rPr>
        <w:t xml:space="preserve"> de servicio</w:t>
      </w:r>
      <w:r w:rsidR="007871EE" w:rsidRPr="00C326FF">
        <w:rPr>
          <w:rFonts w:ascii="Arial" w:eastAsia="Arial" w:hAnsi="Arial" w:cs="Arial"/>
          <w:sz w:val="22"/>
          <w:szCs w:val="22"/>
        </w:rPr>
        <w:t>:</w:t>
      </w:r>
      <w:r w:rsidR="000626B1" w:rsidRPr="009A7D4A">
        <w:rPr>
          <w:rFonts w:ascii="Arial" w:eastAsia="Arial" w:hAnsi="Arial" w:cs="Arial"/>
          <w:sz w:val="22"/>
          <w:szCs w:val="22"/>
        </w:rPr>
        <w:t xml:space="preserve"> </w:t>
      </w:r>
      <w:r w:rsidR="000626B1" w:rsidRPr="00C326FF">
        <w:rPr>
          <w:rFonts w:ascii="Arial" w:eastAsia="Arial" w:hAnsi="Arial" w:cs="Arial"/>
          <w:sz w:val="22"/>
          <w:szCs w:val="22"/>
        </w:rPr>
        <w:t xml:space="preserve">N1_Mesa de Servicio CDG (llamadas), N1_Mesa de Servicio Sitio y N1_Gestión de </w:t>
      </w:r>
      <w:r w:rsidR="00476ADD" w:rsidRPr="00C326FF">
        <w:rPr>
          <w:rFonts w:ascii="Arial" w:eastAsia="Arial" w:hAnsi="Arial" w:cs="Arial"/>
          <w:sz w:val="22"/>
          <w:szCs w:val="22"/>
        </w:rPr>
        <w:t>activos</w:t>
      </w:r>
      <w:r w:rsidR="00476ADD" w:rsidRPr="004B3F9C">
        <w:rPr>
          <w:rFonts w:ascii="Arial" w:eastAsia="Arial" w:hAnsi="Arial" w:cs="Arial"/>
          <w:sz w:val="22"/>
          <w:szCs w:val="22"/>
        </w:rPr>
        <w:t xml:space="preserve"> </w:t>
      </w:r>
      <w:r w:rsidR="00476ADD">
        <w:rPr>
          <w:rFonts w:ascii="Arial" w:eastAsia="Arial" w:hAnsi="Arial" w:cs="Arial"/>
          <w:sz w:val="22"/>
          <w:szCs w:val="22"/>
        </w:rPr>
        <w:t>indicando</w:t>
      </w:r>
      <w:r w:rsidR="006B572C">
        <w:rPr>
          <w:rFonts w:ascii="Arial" w:eastAsia="Arial" w:hAnsi="Arial" w:cs="Arial"/>
          <w:sz w:val="22"/>
          <w:szCs w:val="22"/>
        </w:rPr>
        <w:t xml:space="preserve"> los aspectos técnicos, tiempo de implementación (</w:t>
      </w:r>
      <w:proofErr w:type="gramStart"/>
      <w:r w:rsidR="00B34561">
        <w:rPr>
          <w:rFonts w:ascii="Arial" w:eastAsia="Arial" w:hAnsi="Arial" w:cs="Arial"/>
          <w:sz w:val="22"/>
          <w:szCs w:val="22"/>
        </w:rPr>
        <w:t xml:space="preserve">Máximo </w:t>
      </w:r>
      <w:r w:rsidR="006B572C">
        <w:rPr>
          <w:rFonts w:ascii="Arial" w:eastAsia="Arial" w:hAnsi="Arial" w:cs="Arial"/>
          <w:sz w:val="22"/>
          <w:szCs w:val="22"/>
        </w:rPr>
        <w:t xml:space="preserve"> </w:t>
      </w:r>
      <w:r w:rsidR="0000375E">
        <w:rPr>
          <w:rFonts w:ascii="Arial" w:eastAsia="Arial" w:hAnsi="Arial" w:cs="Arial"/>
          <w:sz w:val="22"/>
          <w:szCs w:val="22"/>
        </w:rPr>
        <w:t>6</w:t>
      </w:r>
      <w:proofErr w:type="gramEnd"/>
      <w:r w:rsidR="006B572C">
        <w:rPr>
          <w:rFonts w:ascii="Arial" w:eastAsia="Arial" w:hAnsi="Arial" w:cs="Arial"/>
          <w:sz w:val="22"/>
          <w:szCs w:val="22"/>
        </w:rPr>
        <w:t xml:space="preserve"> meses) y recursos requeridos</w:t>
      </w:r>
      <w:r w:rsidR="00656D50">
        <w:rPr>
          <w:rFonts w:ascii="Arial" w:eastAsia="Arial" w:hAnsi="Arial" w:cs="Arial"/>
          <w:sz w:val="22"/>
          <w:szCs w:val="22"/>
        </w:rPr>
        <w:t>.</w:t>
      </w:r>
    </w:p>
    <w:p w14:paraId="183FE0F0" w14:textId="4FC9F04B" w:rsidR="55B5D969" w:rsidRDefault="55B5D969" w:rsidP="4E2581FA">
      <w:pPr>
        <w:pStyle w:val="Default"/>
        <w:ind w:left="360"/>
        <w:jc w:val="both"/>
        <w:rPr>
          <w:rFonts w:ascii="Arial" w:eastAsia="Arial" w:hAnsi="Arial" w:cs="Arial"/>
          <w:sz w:val="22"/>
          <w:szCs w:val="22"/>
        </w:rPr>
      </w:pPr>
      <w:r w:rsidRPr="00821DD2">
        <w:rPr>
          <w:rFonts w:ascii="Arial" w:eastAsia="Arial" w:hAnsi="Arial" w:cs="Arial"/>
          <w:b/>
          <w:bCs/>
          <w:sz w:val="22"/>
          <w:szCs w:val="22"/>
        </w:rPr>
        <w:t>Implicaciones de seguridad</w:t>
      </w:r>
      <w:r w:rsidRPr="4E2581FA">
        <w:rPr>
          <w:rFonts w:ascii="Arial" w:eastAsia="Arial" w:hAnsi="Arial" w:cs="Arial"/>
          <w:sz w:val="22"/>
          <w:szCs w:val="22"/>
        </w:rPr>
        <w:t>: Indicar de manera detallada aquellas implicaciones en materia de seg</w:t>
      </w:r>
      <w:r w:rsidR="522F282B" w:rsidRPr="4E2581FA">
        <w:rPr>
          <w:rFonts w:ascii="Arial" w:eastAsia="Arial" w:hAnsi="Arial" w:cs="Arial"/>
          <w:sz w:val="22"/>
          <w:szCs w:val="22"/>
        </w:rPr>
        <w:t xml:space="preserve">uridad de la información y ciberseguridad asociadas a la implementación. Aquí se debe indicar si se requieren usuarios de servicio, usuarios privilegiados, accesos específicos </w:t>
      </w:r>
      <w:r w:rsidR="035A0A1F" w:rsidRPr="4E2581FA">
        <w:rPr>
          <w:rFonts w:ascii="Arial" w:eastAsia="Arial" w:hAnsi="Arial" w:cs="Arial"/>
          <w:sz w:val="22"/>
          <w:szCs w:val="22"/>
        </w:rPr>
        <w:t xml:space="preserve">a recursos en internet, condiciones especiales de las estaciones/servidores desde los cuales se ejecuten las automatizaciones, </w:t>
      </w:r>
      <w:r w:rsidR="1FB04404" w:rsidRPr="4E2581FA">
        <w:rPr>
          <w:rFonts w:ascii="Arial" w:eastAsia="Arial" w:hAnsi="Arial" w:cs="Arial"/>
          <w:sz w:val="22"/>
          <w:szCs w:val="22"/>
        </w:rPr>
        <w:t xml:space="preserve">posibles </w:t>
      </w:r>
      <w:r w:rsidR="035A0A1F" w:rsidRPr="4E2581FA">
        <w:rPr>
          <w:rFonts w:ascii="Arial" w:eastAsia="Arial" w:hAnsi="Arial" w:cs="Arial"/>
          <w:sz w:val="22"/>
          <w:szCs w:val="22"/>
        </w:rPr>
        <w:t>configura</w:t>
      </w:r>
      <w:r w:rsidR="1645F1AA" w:rsidRPr="4E2581FA">
        <w:rPr>
          <w:rFonts w:ascii="Arial" w:eastAsia="Arial" w:hAnsi="Arial" w:cs="Arial"/>
          <w:sz w:val="22"/>
          <w:szCs w:val="22"/>
        </w:rPr>
        <w:t>ciones en firewall</w:t>
      </w:r>
      <w:r w:rsidR="321CC19C" w:rsidRPr="4E2581FA">
        <w:rPr>
          <w:rFonts w:ascii="Arial" w:eastAsia="Arial" w:hAnsi="Arial" w:cs="Arial"/>
          <w:sz w:val="22"/>
          <w:szCs w:val="22"/>
        </w:rPr>
        <w:t>, antivirus, conflictos con otras aplicaciones del entorno Windows, etc.</w:t>
      </w:r>
    </w:p>
    <w:p w14:paraId="5F9F2CE9" w14:textId="12CAC57F" w:rsidR="00FB77B7" w:rsidRPr="004B3F9C" w:rsidRDefault="00FB77B7" w:rsidP="0032382B">
      <w:pPr>
        <w:pStyle w:val="Default"/>
        <w:ind w:left="360"/>
        <w:jc w:val="both"/>
        <w:rPr>
          <w:rFonts w:ascii="Arial" w:eastAsia="Arial" w:hAnsi="Arial" w:cs="Arial"/>
          <w:sz w:val="22"/>
          <w:szCs w:val="22"/>
        </w:rPr>
      </w:pPr>
    </w:p>
    <w:p w14:paraId="7DA56B1D" w14:textId="77777777" w:rsidR="00FB77B7" w:rsidRPr="004B3F9C" w:rsidRDefault="00FB77B7" w:rsidP="0032382B">
      <w:pPr>
        <w:pStyle w:val="Default"/>
        <w:ind w:left="360"/>
        <w:jc w:val="both"/>
        <w:rPr>
          <w:rFonts w:ascii="Arial" w:eastAsia="Arial" w:hAnsi="Arial" w:cs="Arial"/>
          <w:sz w:val="22"/>
          <w:szCs w:val="22"/>
        </w:rPr>
      </w:pPr>
    </w:p>
    <w:tbl>
      <w:tblPr>
        <w:tblW w:w="10216" w:type="dxa"/>
        <w:tblCellMar>
          <w:left w:w="70" w:type="dxa"/>
          <w:right w:w="70" w:type="dxa"/>
        </w:tblCellMar>
        <w:tblLook w:val="04A0" w:firstRow="1" w:lastRow="0" w:firstColumn="1" w:lastColumn="0" w:noHBand="0" w:noVBand="1"/>
      </w:tblPr>
      <w:tblGrid>
        <w:gridCol w:w="2464"/>
        <w:gridCol w:w="1629"/>
        <w:gridCol w:w="985"/>
        <w:gridCol w:w="541"/>
        <w:gridCol w:w="1249"/>
        <w:gridCol w:w="1694"/>
        <w:gridCol w:w="1654"/>
      </w:tblGrid>
      <w:tr w:rsidR="00A95125" w:rsidRPr="004B3F9C" w14:paraId="580389A5" w14:textId="6A9D3F39" w:rsidTr="4E2581FA">
        <w:trPr>
          <w:trHeight w:val="330"/>
        </w:trPr>
        <w:tc>
          <w:tcPr>
            <w:tcW w:w="2759" w:type="dxa"/>
            <w:vMerge w:val="restart"/>
            <w:tcBorders>
              <w:top w:val="single" w:sz="4" w:space="0" w:color="auto"/>
              <w:left w:val="single" w:sz="4" w:space="0" w:color="auto"/>
              <w:bottom w:val="single" w:sz="4" w:space="0" w:color="000000" w:themeColor="text1"/>
              <w:right w:val="single" w:sz="4" w:space="0" w:color="auto"/>
            </w:tcBorders>
            <w:shd w:val="clear" w:color="auto" w:fill="D0D0D0"/>
            <w:vAlign w:val="center"/>
            <w:hideMark/>
          </w:tcPr>
          <w:p w14:paraId="0CC9C711" w14:textId="6C31DDED" w:rsidR="00FB77B7" w:rsidRPr="004B3F9C" w:rsidRDefault="00FB77B7" w:rsidP="00FB77B7">
            <w:pPr>
              <w:spacing w:after="0" w:line="240" w:lineRule="auto"/>
              <w:jc w:val="center"/>
              <w:rPr>
                <w:rFonts w:ascii="Arial" w:eastAsia="Times New Roman" w:hAnsi="Arial" w:cs="Arial"/>
                <w:b/>
                <w:color w:val="000000"/>
                <w:sz w:val="20"/>
                <w:szCs w:val="20"/>
                <w:lang w:eastAsia="es-CO"/>
              </w:rPr>
            </w:pPr>
            <w:r w:rsidRPr="004B3F9C">
              <w:rPr>
                <w:rFonts w:ascii="Arial" w:eastAsia="Times New Roman" w:hAnsi="Arial" w:cs="Arial"/>
                <w:b/>
                <w:color w:val="000000"/>
                <w:sz w:val="20"/>
                <w:szCs w:val="20"/>
                <w:lang w:eastAsia="es-CO"/>
              </w:rPr>
              <w:t>Linea de servic</w:t>
            </w:r>
            <w:r w:rsidR="005F275D">
              <w:rPr>
                <w:rFonts w:ascii="Arial" w:eastAsia="Times New Roman" w:hAnsi="Arial" w:cs="Arial"/>
                <w:b/>
                <w:color w:val="000000"/>
                <w:sz w:val="20"/>
                <w:szCs w:val="20"/>
                <w:lang w:eastAsia="es-CO"/>
              </w:rPr>
              <w:t>i</w:t>
            </w:r>
            <w:r w:rsidRPr="004B3F9C">
              <w:rPr>
                <w:rFonts w:ascii="Arial" w:eastAsia="Times New Roman" w:hAnsi="Arial" w:cs="Arial"/>
                <w:b/>
                <w:color w:val="000000"/>
                <w:sz w:val="20"/>
                <w:szCs w:val="20"/>
                <w:lang w:eastAsia="es-CO"/>
              </w:rPr>
              <w:t xml:space="preserve">o </w:t>
            </w:r>
          </w:p>
        </w:tc>
        <w:tc>
          <w:tcPr>
            <w:tcW w:w="2796" w:type="dxa"/>
            <w:gridSpan w:val="3"/>
            <w:tcBorders>
              <w:top w:val="single" w:sz="4" w:space="0" w:color="auto"/>
              <w:left w:val="nil"/>
              <w:bottom w:val="single" w:sz="4" w:space="0" w:color="auto"/>
              <w:right w:val="single" w:sz="4" w:space="0" w:color="auto"/>
            </w:tcBorders>
            <w:shd w:val="clear" w:color="auto" w:fill="D0D0D0"/>
            <w:vAlign w:val="center"/>
            <w:hideMark/>
          </w:tcPr>
          <w:p w14:paraId="33E68213" w14:textId="77777777" w:rsidR="00FB77B7" w:rsidRPr="004B3F9C" w:rsidRDefault="00FB77B7" w:rsidP="00FB77B7">
            <w:pPr>
              <w:spacing w:after="0" w:line="240" w:lineRule="auto"/>
              <w:jc w:val="center"/>
              <w:rPr>
                <w:rFonts w:ascii="Arial" w:eastAsia="Times New Roman" w:hAnsi="Arial" w:cs="Arial"/>
                <w:b/>
                <w:color w:val="000000"/>
                <w:sz w:val="20"/>
                <w:szCs w:val="20"/>
                <w:lang w:eastAsia="es-CO"/>
              </w:rPr>
            </w:pPr>
            <w:r w:rsidRPr="004B3F9C">
              <w:rPr>
                <w:rFonts w:ascii="Arial" w:eastAsia="Times New Roman" w:hAnsi="Arial" w:cs="Arial"/>
                <w:b/>
                <w:color w:val="000000"/>
                <w:sz w:val="20"/>
                <w:szCs w:val="20"/>
                <w:lang w:eastAsia="es-CO"/>
              </w:rPr>
              <w:t>Aplicación Tecnológica</w:t>
            </w:r>
          </w:p>
        </w:tc>
        <w:tc>
          <w:tcPr>
            <w:tcW w:w="1259" w:type="dxa"/>
            <w:vMerge w:val="restart"/>
            <w:tcBorders>
              <w:top w:val="single" w:sz="4" w:space="0" w:color="auto"/>
              <w:left w:val="single" w:sz="4" w:space="0" w:color="auto"/>
              <w:bottom w:val="single" w:sz="4" w:space="0" w:color="000000" w:themeColor="text1"/>
              <w:right w:val="single" w:sz="4" w:space="0" w:color="auto"/>
            </w:tcBorders>
            <w:shd w:val="clear" w:color="auto" w:fill="D0D0D0"/>
            <w:vAlign w:val="center"/>
            <w:hideMark/>
          </w:tcPr>
          <w:p w14:paraId="2D18D926" w14:textId="77777777" w:rsidR="00FB77B7" w:rsidRPr="004B3F9C" w:rsidRDefault="00FB77B7" w:rsidP="00FB77B7">
            <w:pPr>
              <w:spacing w:after="0" w:line="240" w:lineRule="auto"/>
              <w:jc w:val="center"/>
              <w:rPr>
                <w:rFonts w:ascii="Arial" w:eastAsia="Times New Roman" w:hAnsi="Arial" w:cs="Arial"/>
                <w:b/>
                <w:color w:val="000000"/>
                <w:sz w:val="20"/>
                <w:szCs w:val="20"/>
                <w:lang w:eastAsia="es-CO"/>
              </w:rPr>
            </w:pPr>
            <w:r w:rsidRPr="004B3F9C">
              <w:rPr>
                <w:rFonts w:ascii="Arial" w:eastAsia="Times New Roman" w:hAnsi="Arial" w:cs="Arial"/>
                <w:b/>
                <w:color w:val="000000"/>
                <w:sz w:val="20"/>
                <w:szCs w:val="20"/>
                <w:lang w:eastAsia="es-CO"/>
              </w:rPr>
              <w:t>Estimación de Impacto %</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D0D0D0"/>
            <w:vAlign w:val="center"/>
            <w:hideMark/>
          </w:tcPr>
          <w:p w14:paraId="2D4F5884" w14:textId="77777777" w:rsidR="00FB77B7" w:rsidRPr="004B3F9C" w:rsidRDefault="00FB77B7" w:rsidP="00FB77B7">
            <w:pPr>
              <w:spacing w:after="0" w:line="240" w:lineRule="auto"/>
              <w:jc w:val="center"/>
              <w:rPr>
                <w:rFonts w:ascii="Arial" w:eastAsia="Times New Roman" w:hAnsi="Arial" w:cs="Arial"/>
                <w:b/>
                <w:color w:val="000000"/>
                <w:sz w:val="20"/>
                <w:szCs w:val="20"/>
                <w:lang w:eastAsia="es-CO"/>
              </w:rPr>
            </w:pPr>
            <w:r w:rsidRPr="004B3F9C">
              <w:rPr>
                <w:rFonts w:ascii="Arial" w:eastAsia="Times New Roman" w:hAnsi="Arial" w:cs="Arial"/>
                <w:b/>
                <w:color w:val="000000"/>
                <w:sz w:val="20"/>
                <w:szCs w:val="20"/>
                <w:lang w:eastAsia="es-CO"/>
              </w:rPr>
              <w:t>Detalles de Implementación</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D0D0D0"/>
            <w:vAlign w:val="center"/>
          </w:tcPr>
          <w:p w14:paraId="1E240472" w14:textId="5F967CBF" w:rsidR="1C244BA4" w:rsidRPr="4E2581FA" w:rsidRDefault="1C244BA4">
            <w:pPr>
              <w:spacing w:after="0" w:line="240" w:lineRule="auto"/>
              <w:jc w:val="center"/>
              <w:rPr>
                <w:rFonts w:ascii="Arial" w:eastAsia="Times New Roman" w:hAnsi="Arial" w:cs="Arial"/>
                <w:b/>
                <w:bCs/>
                <w:color w:val="000000" w:themeColor="text1"/>
                <w:sz w:val="20"/>
                <w:szCs w:val="20"/>
                <w:lang w:eastAsia="es-CO"/>
              </w:rPr>
            </w:pPr>
            <w:r w:rsidRPr="4E2581FA">
              <w:rPr>
                <w:rFonts w:ascii="Arial" w:eastAsia="Times New Roman" w:hAnsi="Arial" w:cs="Arial"/>
                <w:b/>
                <w:bCs/>
                <w:color w:val="000000" w:themeColor="text1"/>
                <w:sz w:val="20"/>
                <w:szCs w:val="20"/>
                <w:lang w:eastAsia="es-CO"/>
              </w:rPr>
              <w:t>Implicaciones de seguridad</w:t>
            </w:r>
          </w:p>
        </w:tc>
      </w:tr>
      <w:tr w:rsidR="00A95125" w:rsidRPr="004B3F9C" w14:paraId="4EFED0C9" w14:textId="36D9BBFF" w:rsidTr="4E2581FA">
        <w:trPr>
          <w:trHeight w:val="720"/>
        </w:trPr>
        <w:tc>
          <w:tcPr>
            <w:tcW w:w="2759" w:type="dxa"/>
            <w:vMerge/>
            <w:vAlign w:val="center"/>
            <w:hideMark/>
          </w:tcPr>
          <w:p w14:paraId="1AC45E4A" w14:textId="77777777" w:rsidR="00FB77B7" w:rsidRPr="00E01327" w:rsidRDefault="00FB77B7" w:rsidP="00FB77B7">
            <w:pPr>
              <w:spacing w:after="0" w:line="240" w:lineRule="auto"/>
              <w:rPr>
                <w:rFonts w:ascii="Arial" w:eastAsia="Times New Roman" w:hAnsi="Arial" w:cs="Arial"/>
                <w:b/>
                <w:color w:val="000000"/>
                <w:sz w:val="20"/>
                <w:szCs w:val="20"/>
                <w:lang w:eastAsia="es-CO"/>
              </w:rPr>
            </w:pPr>
          </w:p>
        </w:tc>
        <w:tc>
          <w:tcPr>
            <w:tcW w:w="1360" w:type="dxa"/>
            <w:tcBorders>
              <w:top w:val="nil"/>
              <w:left w:val="nil"/>
              <w:bottom w:val="single" w:sz="4" w:space="0" w:color="auto"/>
              <w:right w:val="single" w:sz="4" w:space="0" w:color="auto"/>
            </w:tcBorders>
            <w:shd w:val="clear" w:color="auto" w:fill="D0D0D0"/>
            <w:vAlign w:val="center"/>
            <w:hideMark/>
          </w:tcPr>
          <w:p w14:paraId="7A6208DB" w14:textId="77777777" w:rsidR="00FB77B7" w:rsidRPr="00E01327" w:rsidRDefault="00FB77B7" w:rsidP="00FB77B7">
            <w:pPr>
              <w:spacing w:after="0" w:line="240" w:lineRule="auto"/>
              <w:jc w:val="center"/>
              <w:rPr>
                <w:rFonts w:ascii="Arial" w:eastAsia="Times New Roman" w:hAnsi="Arial" w:cs="Arial"/>
                <w:b/>
                <w:color w:val="000000"/>
                <w:sz w:val="20"/>
                <w:szCs w:val="20"/>
                <w:lang w:eastAsia="es-CO"/>
              </w:rPr>
            </w:pPr>
            <w:r w:rsidRPr="00E01327">
              <w:rPr>
                <w:rFonts w:ascii="Arial" w:eastAsia="Times New Roman" w:hAnsi="Arial" w:cs="Arial"/>
                <w:b/>
                <w:color w:val="000000"/>
                <w:sz w:val="20"/>
                <w:szCs w:val="20"/>
                <w:lang w:eastAsia="es-CO"/>
              </w:rPr>
              <w:t>Automatización</w:t>
            </w:r>
          </w:p>
        </w:tc>
        <w:tc>
          <w:tcPr>
            <w:tcW w:w="846" w:type="dxa"/>
            <w:tcBorders>
              <w:top w:val="nil"/>
              <w:left w:val="nil"/>
              <w:bottom w:val="single" w:sz="4" w:space="0" w:color="auto"/>
              <w:right w:val="single" w:sz="4" w:space="0" w:color="auto"/>
            </w:tcBorders>
            <w:shd w:val="clear" w:color="auto" w:fill="D0D0D0"/>
            <w:vAlign w:val="center"/>
            <w:hideMark/>
          </w:tcPr>
          <w:p w14:paraId="1DFAC0CE" w14:textId="77777777" w:rsidR="00FB77B7" w:rsidRPr="00E01327" w:rsidRDefault="00FB77B7" w:rsidP="00FB77B7">
            <w:pPr>
              <w:spacing w:after="0" w:line="240" w:lineRule="auto"/>
              <w:jc w:val="center"/>
              <w:rPr>
                <w:rFonts w:ascii="Arial" w:eastAsia="Times New Roman" w:hAnsi="Arial" w:cs="Arial"/>
                <w:b/>
                <w:color w:val="000000"/>
                <w:sz w:val="20"/>
                <w:szCs w:val="20"/>
                <w:lang w:eastAsia="es-CO"/>
              </w:rPr>
            </w:pPr>
            <w:r w:rsidRPr="00E01327">
              <w:rPr>
                <w:rFonts w:ascii="Arial" w:eastAsia="Times New Roman" w:hAnsi="Arial" w:cs="Arial"/>
                <w:b/>
                <w:color w:val="000000"/>
                <w:sz w:val="20"/>
                <w:szCs w:val="20"/>
                <w:lang w:eastAsia="es-CO"/>
              </w:rPr>
              <w:t xml:space="preserve">Machine </w:t>
            </w:r>
            <w:proofErr w:type="spellStart"/>
            <w:r w:rsidRPr="00E01327">
              <w:rPr>
                <w:rFonts w:ascii="Arial" w:eastAsia="Times New Roman" w:hAnsi="Arial" w:cs="Arial"/>
                <w:b/>
                <w:color w:val="000000"/>
                <w:sz w:val="20"/>
                <w:szCs w:val="20"/>
                <w:lang w:eastAsia="es-CO"/>
              </w:rPr>
              <w:t>Learning</w:t>
            </w:r>
            <w:proofErr w:type="spellEnd"/>
          </w:p>
        </w:tc>
        <w:tc>
          <w:tcPr>
            <w:tcW w:w="590" w:type="dxa"/>
            <w:tcBorders>
              <w:top w:val="nil"/>
              <w:left w:val="nil"/>
              <w:bottom w:val="single" w:sz="4" w:space="0" w:color="auto"/>
              <w:right w:val="single" w:sz="4" w:space="0" w:color="auto"/>
            </w:tcBorders>
            <w:shd w:val="clear" w:color="auto" w:fill="D0D0D0"/>
            <w:vAlign w:val="center"/>
            <w:hideMark/>
          </w:tcPr>
          <w:p w14:paraId="37C3736E" w14:textId="77777777" w:rsidR="00FB77B7" w:rsidRPr="00E01327" w:rsidRDefault="00FB77B7" w:rsidP="00FB77B7">
            <w:pPr>
              <w:spacing w:after="0" w:line="240" w:lineRule="auto"/>
              <w:jc w:val="center"/>
              <w:rPr>
                <w:rFonts w:ascii="Arial" w:eastAsia="Times New Roman" w:hAnsi="Arial" w:cs="Arial"/>
                <w:b/>
                <w:color w:val="000000"/>
                <w:sz w:val="20"/>
                <w:szCs w:val="20"/>
                <w:lang w:eastAsia="es-CO"/>
              </w:rPr>
            </w:pPr>
            <w:r w:rsidRPr="00E01327">
              <w:rPr>
                <w:rFonts w:ascii="Arial" w:eastAsia="Times New Roman" w:hAnsi="Arial" w:cs="Arial"/>
                <w:b/>
                <w:color w:val="000000"/>
                <w:sz w:val="20"/>
                <w:szCs w:val="20"/>
                <w:lang w:eastAsia="es-CO"/>
              </w:rPr>
              <w:t>IA</w:t>
            </w:r>
          </w:p>
        </w:tc>
        <w:tc>
          <w:tcPr>
            <w:tcW w:w="1259" w:type="dxa"/>
            <w:vMerge/>
            <w:vAlign w:val="center"/>
            <w:hideMark/>
          </w:tcPr>
          <w:p w14:paraId="60301F92" w14:textId="77777777" w:rsidR="00FB77B7" w:rsidRPr="00E01327" w:rsidRDefault="00FB77B7" w:rsidP="00FB77B7">
            <w:pPr>
              <w:spacing w:after="0" w:line="240" w:lineRule="auto"/>
              <w:rPr>
                <w:rFonts w:ascii="Arial" w:eastAsia="Times New Roman" w:hAnsi="Arial" w:cs="Arial"/>
                <w:b/>
                <w:color w:val="000000"/>
                <w:sz w:val="20"/>
                <w:szCs w:val="20"/>
                <w:lang w:eastAsia="es-CO"/>
              </w:rPr>
            </w:pPr>
          </w:p>
        </w:tc>
        <w:tc>
          <w:tcPr>
            <w:tcW w:w="1701" w:type="dxa"/>
            <w:vMerge/>
            <w:vAlign w:val="center"/>
            <w:hideMark/>
          </w:tcPr>
          <w:p w14:paraId="3138115C" w14:textId="77777777" w:rsidR="00FB77B7" w:rsidRPr="00E01327" w:rsidRDefault="00FB77B7" w:rsidP="00FB77B7">
            <w:pPr>
              <w:spacing w:after="0" w:line="240" w:lineRule="auto"/>
              <w:rPr>
                <w:rFonts w:ascii="Arial" w:eastAsia="Times New Roman" w:hAnsi="Arial" w:cs="Arial"/>
                <w:b/>
                <w:color w:val="000000"/>
                <w:sz w:val="20"/>
                <w:szCs w:val="20"/>
                <w:lang w:eastAsia="es-CO"/>
              </w:rPr>
            </w:pPr>
          </w:p>
        </w:tc>
        <w:tc>
          <w:tcPr>
            <w:tcW w:w="1701" w:type="dxa"/>
            <w:vMerge/>
          </w:tcPr>
          <w:p w14:paraId="6D5922A3" w14:textId="77777777" w:rsidR="00E665B5" w:rsidRDefault="00E665B5"/>
        </w:tc>
      </w:tr>
      <w:tr w:rsidR="00FB77B7" w:rsidRPr="004B3F9C" w14:paraId="6109AA5D" w14:textId="526A4095" w:rsidTr="4E2581FA">
        <w:trPr>
          <w:trHeight w:val="510"/>
        </w:trPr>
        <w:tc>
          <w:tcPr>
            <w:tcW w:w="2759" w:type="dxa"/>
            <w:tcBorders>
              <w:top w:val="nil"/>
              <w:left w:val="single" w:sz="4" w:space="0" w:color="auto"/>
              <w:bottom w:val="single" w:sz="4" w:space="0" w:color="auto"/>
              <w:right w:val="single" w:sz="4" w:space="0" w:color="auto"/>
            </w:tcBorders>
            <w:shd w:val="clear" w:color="auto" w:fill="D0D0D0"/>
            <w:vAlign w:val="center"/>
            <w:hideMark/>
          </w:tcPr>
          <w:p w14:paraId="6E3F17EB" w14:textId="0B4A6E66" w:rsidR="00FB77B7" w:rsidRDefault="00FB77B7" w:rsidP="00B23854">
            <w:pPr>
              <w:spacing w:after="0" w:line="240" w:lineRule="auto"/>
              <w:rPr>
                <w:rFonts w:ascii="Arial" w:eastAsia="Times New Roman" w:hAnsi="Arial" w:cs="Arial"/>
                <w:b/>
                <w:bCs/>
                <w:color w:val="000000"/>
                <w:sz w:val="20"/>
                <w:szCs w:val="20"/>
                <w:lang w:eastAsia="es-CO"/>
              </w:rPr>
            </w:pPr>
          </w:p>
          <w:p w14:paraId="209C8B1C" w14:textId="0585749B" w:rsidR="00F56F70" w:rsidRPr="004B3F9C" w:rsidRDefault="00F56F70" w:rsidP="00B23854">
            <w:pPr>
              <w:spacing w:after="0" w:line="240" w:lineRule="auto"/>
              <w:rPr>
                <w:rFonts w:ascii="Arial" w:eastAsia="Times New Roman" w:hAnsi="Arial" w:cs="Arial"/>
                <w:b/>
                <w:color w:val="000000"/>
                <w:sz w:val="20"/>
                <w:szCs w:val="20"/>
                <w:lang w:eastAsia="es-CO"/>
              </w:rPr>
            </w:pPr>
            <w:r w:rsidRPr="004B3F9C">
              <w:rPr>
                <w:rFonts w:ascii="Arial" w:eastAsia="Times New Roman" w:hAnsi="Arial" w:cs="Arial"/>
                <w:b/>
                <w:bCs/>
                <w:color w:val="000000"/>
                <w:sz w:val="20"/>
                <w:szCs w:val="20"/>
                <w:lang w:eastAsia="es-CO"/>
              </w:rPr>
              <w:lastRenderedPageBreak/>
              <w:t>N1_Mesa de Servicio CDG (llamadas)</w:t>
            </w:r>
          </w:p>
        </w:tc>
        <w:tc>
          <w:tcPr>
            <w:tcW w:w="1360" w:type="dxa"/>
            <w:tcBorders>
              <w:top w:val="nil"/>
              <w:left w:val="nil"/>
              <w:bottom w:val="single" w:sz="4" w:space="0" w:color="auto"/>
              <w:right w:val="single" w:sz="4" w:space="0" w:color="auto"/>
            </w:tcBorders>
            <w:shd w:val="clear" w:color="auto" w:fill="auto"/>
            <w:vAlign w:val="center"/>
            <w:hideMark/>
          </w:tcPr>
          <w:p w14:paraId="30916DB7"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lastRenderedPageBreak/>
              <w:t> </w:t>
            </w:r>
          </w:p>
        </w:tc>
        <w:tc>
          <w:tcPr>
            <w:tcW w:w="846" w:type="dxa"/>
            <w:tcBorders>
              <w:top w:val="nil"/>
              <w:left w:val="nil"/>
              <w:bottom w:val="single" w:sz="4" w:space="0" w:color="auto"/>
              <w:right w:val="single" w:sz="4" w:space="0" w:color="auto"/>
            </w:tcBorders>
            <w:shd w:val="clear" w:color="auto" w:fill="auto"/>
            <w:vAlign w:val="center"/>
            <w:hideMark/>
          </w:tcPr>
          <w:p w14:paraId="562AD654"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590" w:type="dxa"/>
            <w:tcBorders>
              <w:top w:val="nil"/>
              <w:left w:val="nil"/>
              <w:bottom w:val="single" w:sz="4" w:space="0" w:color="auto"/>
              <w:right w:val="single" w:sz="4" w:space="0" w:color="auto"/>
            </w:tcBorders>
            <w:shd w:val="clear" w:color="auto" w:fill="auto"/>
            <w:vAlign w:val="center"/>
            <w:hideMark/>
          </w:tcPr>
          <w:p w14:paraId="446D2DFB"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259" w:type="dxa"/>
            <w:tcBorders>
              <w:top w:val="nil"/>
              <w:left w:val="nil"/>
              <w:bottom w:val="single" w:sz="4" w:space="0" w:color="auto"/>
              <w:right w:val="single" w:sz="4" w:space="0" w:color="auto"/>
            </w:tcBorders>
            <w:shd w:val="clear" w:color="auto" w:fill="auto"/>
            <w:vAlign w:val="center"/>
            <w:hideMark/>
          </w:tcPr>
          <w:p w14:paraId="2B89CB61"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604C0FDE"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tcPr>
          <w:p w14:paraId="5B0E5D1E" w14:textId="463AEC81" w:rsidR="4E2581FA" w:rsidRDefault="4E2581FA" w:rsidP="4E2581FA">
            <w:pPr>
              <w:spacing w:line="240" w:lineRule="auto"/>
              <w:jc w:val="center"/>
              <w:rPr>
                <w:rFonts w:ascii="Arial" w:eastAsia="Times New Roman" w:hAnsi="Arial" w:cs="Arial"/>
                <w:color w:val="000000" w:themeColor="text1"/>
                <w:sz w:val="20"/>
                <w:szCs w:val="20"/>
                <w:lang w:eastAsia="es-CO"/>
              </w:rPr>
            </w:pPr>
          </w:p>
        </w:tc>
      </w:tr>
      <w:tr w:rsidR="00FB77B7" w:rsidRPr="004B3F9C" w14:paraId="5F78B1DF" w14:textId="414B445C" w:rsidTr="4E2581FA">
        <w:trPr>
          <w:trHeight w:val="765"/>
        </w:trPr>
        <w:tc>
          <w:tcPr>
            <w:tcW w:w="2759" w:type="dxa"/>
            <w:tcBorders>
              <w:top w:val="nil"/>
              <w:left w:val="single" w:sz="4" w:space="0" w:color="auto"/>
              <w:bottom w:val="single" w:sz="4" w:space="0" w:color="auto"/>
              <w:right w:val="single" w:sz="4" w:space="0" w:color="auto"/>
            </w:tcBorders>
            <w:shd w:val="clear" w:color="auto" w:fill="D0D0D0"/>
            <w:vAlign w:val="center"/>
            <w:hideMark/>
          </w:tcPr>
          <w:p w14:paraId="4AD98F25" w14:textId="7C8B51E5" w:rsidR="00FB77B7" w:rsidRPr="004B3F9C" w:rsidRDefault="00F56F70" w:rsidP="00B23854">
            <w:pPr>
              <w:spacing w:after="0" w:line="240" w:lineRule="auto"/>
              <w:rPr>
                <w:rFonts w:ascii="Arial" w:eastAsia="Times New Roman" w:hAnsi="Arial" w:cs="Arial"/>
                <w:b/>
                <w:color w:val="000000"/>
                <w:sz w:val="20"/>
                <w:szCs w:val="20"/>
                <w:lang w:eastAsia="es-CO"/>
              </w:rPr>
            </w:pPr>
            <w:r w:rsidRPr="004B3F9C">
              <w:rPr>
                <w:rFonts w:ascii="Arial" w:eastAsia="Times New Roman" w:hAnsi="Arial" w:cs="Arial"/>
                <w:b/>
                <w:bCs/>
                <w:color w:val="000000"/>
                <w:sz w:val="20"/>
                <w:szCs w:val="20"/>
                <w:lang w:eastAsia="es-CO"/>
              </w:rPr>
              <w:t>N1_Mesa de Servicio Sitio</w:t>
            </w:r>
          </w:p>
        </w:tc>
        <w:tc>
          <w:tcPr>
            <w:tcW w:w="1360" w:type="dxa"/>
            <w:tcBorders>
              <w:top w:val="nil"/>
              <w:left w:val="nil"/>
              <w:bottom w:val="single" w:sz="4" w:space="0" w:color="auto"/>
              <w:right w:val="single" w:sz="4" w:space="0" w:color="auto"/>
            </w:tcBorders>
            <w:shd w:val="clear" w:color="auto" w:fill="auto"/>
            <w:vAlign w:val="center"/>
            <w:hideMark/>
          </w:tcPr>
          <w:p w14:paraId="175564B9"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14:paraId="4205BE5C"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590" w:type="dxa"/>
            <w:tcBorders>
              <w:top w:val="nil"/>
              <w:left w:val="nil"/>
              <w:bottom w:val="single" w:sz="4" w:space="0" w:color="auto"/>
              <w:right w:val="single" w:sz="4" w:space="0" w:color="auto"/>
            </w:tcBorders>
            <w:shd w:val="clear" w:color="auto" w:fill="auto"/>
            <w:vAlign w:val="center"/>
            <w:hideMark/>
          </w:tcPr>
          <w:p w14:paraId="7164AF41"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259" w:type="dxa"/>
            <w:tcBorders>
              <w:top w:val="nil"/>
              <w:left w:val="nil"/>
              <w:bottom w:val="single" w:sz="4" w:space="0" w:color="auto"/>
              <w:right w:val="single" w:sz="4" w:space="0" w:color="auto"/>
            </w:tcBorders>
            <w:shd w:val="clear" w:color="auto" w:fill="auto"/>
            <w:vAlign w:val="center"/>
            <w:hideMark/>
          </w:tcPr>
          <w:p w14:paraId="3EA436AB"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3CD200E2" w14:textId="77777777"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tcPr>
          <w:p w14:paraId="0D2A6211" w14:textId="25A1DFD8" w:rsidR="4E2581FA" w:rsidRDefault="4E2581FA" w:rsidP="4E2581FA">
            <w:pPr>
              <w:spacing w:line="240" w:lineRule="auto"/>
              <w:jc w:val="center"/>
              <w:rPr>
                <w:rFonts w:ascii="Arial" w:eastAsia="Times New Roman" w:hAnsi="Arial" w:cs="Arial"/>
                <w:color w:val="000000" w:themeColor="text1"/>
                <w:sz w:val="20"/>
                <w:szCs w:val="20"/>
                <w:lang w:eastAsia="es-CO"/>
              </w:rPr>
            </w:pPr>
          </w:p>
        </w:tc>
      </w:tr>
      <w:tr w:rsidR="00FB77B7" w:rsidRPr="004B3F9C" w14:paraId="08B54B73" w14:textId="5BAAF454" w:rsidTr="4E2581FA">
        <w:trPr>
          <w:trHeight w:val="510"/>
        </w:trPr>
        <w:tc>
          <w:tcPr>
            <w:tcW w:w="2759" w:type="dxa"/>
            <w:tcBorders>
              <w:top w:val="nil"/>
              <w:left w:val="single" w:sz="4" w:space="0" w:color="auto"/>
              <w:bottom w:val="single" w:sz="4" w:space="0" w:color="auto"/>
              <w:right w:val="single" w:sz="4" w:space="0" w:color="auto"/>
            </w:tcBorders>
            <w:shd w:val="clear" w:color="auto" w:fill="D0D0D0"/>
            <w:vAlign w:val="center"/>
            <w:hideMark/>
          </w:tcPr>
          <w:p w14:paraId="19DE9CFA" w14:textId="00A245C4" w:rsidR="00FB77B7" w:rsidRPr="004B3F9C" w:rsidRDefault="00FB77B7" w:rsidP="00B23854">
            <w:pPr>
              <w:spacing w:after="0" w:line="240" w:lineRule="auto"/>
              <w:rPr>
                <w:rFonts w:ascii="Arial" w:eastAsia="Times New Roman" w:hAnsi="Arial" w:cs="Arial"/>
                <w:b/>
                <w:color w:val="000000"/>
                <w:sz w:val="20"/>
                <w:szCs w:val="20"/>
                <w:lang w:eastAsia="es-CO"/>
              </w:rPr>
            </w:pPr>
            <w:r w:rsidRPr="004B3F9C">
              <w:rPr>
                <w:rFonts w:ascii="Arial" w:eastAsia="Times New Roman" w:hAnsi="Arial" w:cs="Arial"/>
                <w:b/>
                <w:bCs/>
                <w:color w:val="000000"/>
                <w:sz w:val="20"/>
                <w:szCs w:val="20"/>
                <w:lang w:eastAsia="es-CO"/>
              </w:rPr>
              <w:t>N1_Gestión de activos</w:t>
            </w:r>
          </w:p>
        </w:tc>
        <w:tc>
          <w:tcPr>
            <w:tcW w:w="1360" w:type="dxa"/>
            <w:tcBorders>
              <w:top w:val="nil"/>
              <w:left w:val="nil"/>
              <w:bottom w:val="single" w:sz="4" w:space="0" w:color="auto"/>
              <w:right w:val="single" w:sz="4" w:space="0" w:color="auto"/>
            </w:tcBorders>
            <w:shd w:val="clear" w:color="auto" w:fill="auto"/>
            <w:vAlign w:val="center"/>
            <w:hideMark/>
          </w:tcPr>
          <w:p w14:paraId="0C38DD45" w14:textId="7E272AE2"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846" w:type="dxa"/>
            <w:tcBorders>
              <w:top w:val="nil"/>
              <w:left w:val="nil"/>
              <w:bottom w:val="single" w:sz="4" w:space="0" w:color="auto"/>
              <w:right w:val="single" w:sz="4" w:space="0" w:color="auto"/>
            </w:tcBorders>
            <w:shd w:val="clear" w:color="auto" w:fill="auto"/>
            <w:vAlign w:val="center"/>
            <w:hideMark/>
          </w:tcPr>
          <w:p w14:paraId="7C8D4740" w14:textId="3B6532A3"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590" w:type="dxa"/>
            <w:tcBorders>
              <w:top w:val="nil"/>
              <w:left w:val="nil"/>
              <w:bottom w:val="single" w:sz="4" w:space="0" w:color="auto"/>
              <w:right w:val="single" w:sz="4" w:space="0" w:color="auto"/>
            </w:tcBorders>
            <w:shd w:val="clear" w:color="auto" w:fill="auto"/>
            <w:vAlign w:val="center"/>
            <w:hideMark/>
          </w:tcPr>
          <w:p w14:paraId="52F36260" w14:textId="260C1D10"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259" w:type="dxa"/>
            <w:tcBorders>
              <w:top w:val="nil"/>
              <w:left w:val="nil"/>
              <w:bottom w:val="single" w:sz="4" w:space="0" w:color="auto"/>
              <w:right w:val="single" w:sz="4" w:space="0" w:color="auto"/>
            </w:tcBorders>
            <w:shd w:val="clear" w:color="auto" w:fill="auto"/>
            <w:vAlign w:val="center"/>
            <w:hideMark/>
          </w:tcPr>
          <w:p w14:paraId="5E11EE17" w14:textId="23778890"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hideMark/>
          </w:tcPr>
          <w:p w14:paraId="70E7D3CD" w14:textId="1FB22FCE" w:rsidR="00FB77B7" w:rsidRPr="004B3F9C" w:rsidRDefault="00FB77B7" w:rsidP="00FB77B7">
            <w:pPr>
              <w:spacing w:after="0" w:line="240" w:lineRule="auto"/>
              <w:jc w:val="center"/>
              <w:rPr>
                <w:rFonts w:ascii="Arial" w:eastAsia="Times New Roman" w:hAnsi="Arial" w:cs="Arial"/>
                <w:color w:val="000000"/>
                <w:sz w:val="20"/>
                <w:szCs w:val="20"/>
                <w:lang w:eastAsia="es-CO"/>
              </w:rPr>
            </w:pPr>
            <w:r w:rsidRPr="004B3F9C">
              <w:rPr>
                <w:rFonts w:ascii="Arial" w:eastAsia="Times New Roman" w:hAnsi="Arial" w:cs="Arial"/>
                <w:color w:val="000000"/>
                <w:sz w:val="20"/>
                <w:szCs w:val="20"/>
                <w:lang w:eastAsia="es-CO"/>
              </w:rPr>
              <w:t> </w:t>
            </w:r>
          </w:p>
        </w:tc>
        <w:tc>
          <w:tcPr>
            <w:tcW w:w="1701" w:type="dxa"/>
            <w:tcBorders>
              <w:top w:val="nil"/>
              <w:left w:val="nil"/>
              <w:bottom w:val="single" w:sz="4" w:space="0" w:color="auto"/>
              <w:right w:val="single" w:sz="4" w:space="0" w:color="auto"/>
            </w:tcBorders>
            <w:shd w:val="clear" w:color="auto" w:fill="auto"/>
            <w:vAlign w:val="center"/>
          </w:tcPr>
          <w:p w14:paraId="17F9246B" w14:textId="1E60FF1D" w:rsidR="4E2581FA" w:rsidRDefault="4E2581FA" w:rsidP="4E2581FA">
            <w:pPr>
              <w:spacing w:line="240" w:lineRule="auto"/>
              <w:jc w:val="center"/>
              <w:rPr>
                <w:rFonts w:ascii="Arial" w:eastAsia="Times New Roman" w:hAnsi="Arial" w:cs="Arial"/>
                <w:color w:val="000000" w:themeColor="text1"/>
                <w:sz w:val="20"/>
                <w:szCs w:val="20"/>
                <w:lang w:eastAsia="es-CO"/>
              </w:rPr>
            </w:pPr>
          </w:p>
        </w:tc>
      </w:tr>
    </w:tbl>
    <w:p w14:paraId="1D553735" w14:textId="77777777" w:rsidR="00FB77B7" w:rsidRPr="004B3F9C" w:rsidRDefault="00FB77B7" w:rsidP="0032382B">
      <w:pPr>
        <w:pStyle w:val="Default"/>
        <w:ind w:left="360"/>
        <w:jc w:val="both"/>
        <w:rPr>
          <w:rFonts w:ascii="Arial" w:eastAsia="Arial" w:hAnsi="Arial" w:cs="Arial"/>
          <w:sz w:val="20"/>
          <w:szCs w:val="20"/>
        </w:rPr>
      </w:pPr>
    </w:p>
    <w:p w14:paraId="1003A773" w14:textId="77777777" w:rsidR="002550B1" w:rsidRPr="004B3F9C" w:rsidRDefault="002550B1" w:rsidP="00517C69">
      <w:pPr>
        <w:pStyle w:val="Default"/>
        <w:ind w:left="360"/>
        <w:jc w:val="both"/>
        <w:rPr>
          <w:rFonts w:ascii="Arial" w:eastAsia="Arial" w:hAnsi="Arial" w:cs="Arial"/>
          <w:sz w:val="22"/>
          <w:szCs w:val="22"/>
        </w:rPr>
      </w:pPr>
    </w:p>
    <w:p w14:paraId="783436E8" w14:textId="50E5D0D0" w:rsidR="381B07F8" w:rsidRDefault="381B07F8" w:rsidP="381B07F8">
      <w:pPr>
        <w:pStyle w:val="Default"/>
        <w:ind w:left="360"/>
        <w:jc w:val="both"/>
        <w:rPr>
          <w:rFonts w:ascii="Arial" w:eastAsia="Arial" w:hAnsi="Arial" w:cs="Arial"/>
          <w:sz w:val="22"/>
          <w:szCs w:val="22"/>
        </w:rPr>
      </w:pPr>
    </w:p>
    <w:p w14:paraId="445CD117" w14:textId="31C10755" w:rsidR="00923EF3" w:rsidRPr="004B3F9C" w:rsidRDefault="002338AF" w:rsidP="00630F7C">
      <w:pPr>
        <w:pStyle w:val="Ttulo2"/>
        <w:rPr>
          <w:rFonts w:ascii="Arial" w:eastAsia="Arial" w:hAnsi="Arial" w:cs="Arial"/>
          <w:sz w:val="22"/>
          <w:szCs w:val="22"/>
        </w:rPr>
      </w:pPr>
      <w:bookmarkStart w:id="22" w:name="_Toc150956505"/>
      <w:bookmarkStart w:id="23" w:name="_Toc151128502"/>
      <w:bookmarkStart w:id="24" w:name="_Toc151129433"/>
      <w:bookmarkStart w:id="25" w:name="_Toc151129510"/>
      <w:bookmarkStart w:id="26" w:name="_Toc174634711"/>
      <w:r w:rsidRPr="004B3F9C">
        <w:rPr>
          <w:rFonts w:ascii="Arial" w:hAnsi="Arial" w:cs="Arial"/>
          <w:sz w:val="22"/>
          <w:szCs w:val="22"/>
        </w:rPr>
        <w:t>1.2</w:t>
      </w:r>
      <w:bookmarkEnd w:id="22"/>
      <w:bookmarkEnd w:id="23"/>
      <w:bookmarkEnd w:id="24"/>
      <w:bookmarkEnd w:id="25"/>
      <w:r w:rsidR="0078054E" w:rsidRPr="004B3F9C">
        <w:rPr>
          <w:rFonts w:ascii="Arial" w:hAnsi="Arial" w:cs="Arial"/>
          <w:sz w:val="22"/>
          <w:szCs w:val="22"/>
        </w:rPr>
        <w:t xml:space="preserve"> </w:t>
      </w:r>
      <w:r w:rsidR="00F43839" w:rsidRPr="00E11D8D">
        <w:rPr>
          <w:rFonts w:ascii="Arial" w:hAnsi="Arial" w:cs="Arial"/>
          <w:sz w:val="22"/>
          <w:szCs w:val="22"/>
        </w:rPr>
        <w:t>Servicio de</w:t>
      </w:r>
      <w:r w:rsidR="00B04624">
        <w:rPr>
          <w:rFonts w:ascii="Arial" w:hAnsi="Arial" w:cs="Arial"/>
          <w:sz w:val="22"/>
          <w:szCs w:val="22"/>
        </w:rPr>
        <w:t xml:space="preserve"> soporte primer nivel</w:t>
      </w:r>
      <w:bookmarkEnd w:id="26"/>
    </w:p>
    <w:p w14:paraId="08B65896" w14:textId="620C83CD" w:rsidR="00CB4219" w:rsidRPr="004B3F9C" w:rsidRDefault="008E2EE7" w:rsidP="0069431B">
      <w:pPr>
        <w:pStyle w:val="Default"/>
        <w:spacing w:after="68"/>
        <w:ind w:left="360"/>
        <w:jc w:val="both"/>
        <w:rPr>
          <w:rFonts w:ascii="Arial" w:eastAsia="Arial" w:hAnsi="Arial" w:cs="Arial"/>
          <w:sz w:val="22"/>
          <w:szCs w:val="22"/>
        </w:rPr>
      </w:pPr>
      <w:r w:rsidRPr="004B3F9C">
        <w:rPr>
          <w:rFonts w:ascii="Arial" w:eastAsia="Arial" w:hAnsi="Arial" w:cs="Arial"/>
          <w:sz w:val="22"/>
          <w:szCs w:val="22"/>
        </w:rPr>
        <w:t>Para la prestación del servicio se debe considerar lo siguiente:</w:t>
      </w:r>
    </w:p>
    <w:p w14:paraId="583CC460" w14:textId="0E2D3AD9" w:rsidR="00CB4219" w:rsidRPr="004B3F9C" w:rsidRDefault="1DEE0F1F" w:rsidP="005D1619">
      <w:pPr>
        <w:pStyle w:val="Default"/>
        <w:numPr>
          <w:ilvl w:val="0"/>
          <w:numId w:val="17"/>
        </w:numPr>
        <w:spacing w:after="68"/>
        <w:ind w:left="1080"/>
        <w:jc w:val="both"/>
        <w:rPr>
          <w:rFonts w:ascii="Arial" w:eastAsiaTheme="minorEastAsia" w:hAnsi="Arial" w:cs="Arial"/>
          <w:color w:val="000000" w:themeColor="text1"/>
          <w:sz w:val="22"/>
          <w:szCs w:val="22"/>
        </w:rPr>
      </w:pPr>
      <w:r w:rsidRPr="004B3F9C">
        <w:rPr>
          <w:rFonts w:ascii="Arial" w:eastAsia="Arial" w:hAnsi="Arial" w:cs="Arial"/>
          <w:sz w:val="22"/>
          <w:szCs w:val="22"/>
        </w:rPr>
        <w:t>Seguir las directrices y normativas definidas dentro del marco de trabajo sugerido por ITIL v3</w:t>
      </w:r>
      <w:r w:rsidR="00A548A5" w:rsidRPr="004B3F9C">
        <w:rPr>
          <w:rFonts w:ascii="Arial" w:eastAsia="Arial" w:hAnsi="Arial" w:cs="Arial"/>
          <w:sz w:val="22"/>
          <w:szCs w:val="22"/>
        </w:rPr>
        <w:t xml:space="preserve"> y </w:t>
      </w:r>
      <w:r w:rsidR="001543C7" w:rsidRPr="004B3F9C">
        <w:rPr>
          <w:rFonts w:ascii="Arial" w:eastAsia="Arial" w:hAnsi="Arial" w:cs="Arial"/>
          <w:sz w:val="22"/>
          <w:szCs w:val="22"/>
        </w:rPr>
        <w:t xml:space="preserve">estar sujetos a cambios </w:t>
      </w:r>
      <w:r w:rsidR="006F42B2">
        <w:rPr>
          <w:rFonts w:ascii="Arial" w:eastAsia="Arial" w:hAnsi="Arial" w:cs="Arial"/>
          <w:sz w:val="22"/>
          <w:szCs w:val="22"/>
        </w:rPr>
        <w:t>versiones superiores</w:t>
      </w:r>
      <w:r w:rsidRPr="004B3F9C">
        <w:rPr>
          <w:rFonts w:ascii="Arial" w:eastAsia="Arial" w:hAnsi="Arial" w:cs="Arial"/>
          <w:sz w:val="22"/>
          <w:szCs w:val="22"/>
        </w:rPr>
        <w:t>.</w:t>
      </w:r>
    </w:p>
    <w:p w14:paraId="4547DA5F" w14:textId="569D8098" w:rsidR="005B0FA0" w:rsidRPr="004B3F9C" w:rsidRDefault="1DEE0F1F" w:rsidP="005D1619">
      <w:pPr>
        <w:pStyle w:val="Default"/>
        <w:numPr>
          <w:ilvl w:val="0"/>
          <w:numId w:val="17"/>
        </w:numPr>
        <w:spacing w:after="68"/>
        <w:ind w:left="1080"/>
        <w:jc w:val="both"/>
        <w:rPr>
          <w:rFonts w:ascii="Arial" w:eastAsiaTheme="minorEastAsia" w:hAnsi="Arial" w:cs="Arial"/>
          <w:color w:val="000000" w:themeColor="text1"/>
          <w:sz w:val="22"/>
          <w:szCs w:val="22"/>
        </w:rPr>
      </w:pPr>
      <w:r w:rsidRPr="004B3F9C">
        <w:rPr>
          <w:rFonts w:ascii="Arial" w:eastAsia="Arial" w:hAnsi="Arial" w:cs="Arial"/>
          <w:sz w:val="22"/>
          <w:szCs w:val="22"/>
        </w:rPr>
        <w:t>Realizar un seguimiento de cerca de cada uno de los incidentes hasta su cierre, con la confirmación de los usuarios finales buscando la satisfacción total.</w:t>
      </w:r>
    </w:p>
    <w:p w14:paraId="797F084F" w14:textId="28BF0EA1" w:rsidR="00CB4219" w:rsidRPr="004B3F9C" w:rsidRDefault="00FC49B5" w:rsidP="005D1619">
      <w:pPr>
        <w:pStyle w:val="Default"/>
        <w:numPr>
          <w:ilvl w:val="0"/>
          <w:numId w:val="22"/>
        </w:numPr>
        <w:spacing w:after="68"/>
        <w:ind w:left="1080"/>
        <w:jc w:val="both"/>
        <w:rPr>
          <w:rFonts w:ascii="Arial" w:eastAsia="Arial" w:hAnsi="Arial" w:cs="Arial"/>
          <w:sz w:val="22"/>
          <w:szCs w:val="22"/>
        </w:rPr>
      </w:pPr>
      <w:r w:rsidRPr="004B3F9C">
        <w:rPr>
          <w:rFonts w:ascii="Arial" w:eastAsia="Arial" w:hAnsi="Arial" w:cs="Arial"/>
          <w:sz w:val="22"/>
          <w:szCs w:val="22"/>
        </w:rPr>
        <w:t>Documentar de manera</w:t>
      </w:r>
      <w:r w:rsidR="1DEE0F1F" w:rsidRPr="004B3F9C">
        <w:rPr>
          <w:rFonts w:ascii="Arial" w:eastAsia="Arial" w:hAnsi="Arial" w:cs="Arial"/>
          <w:sz w:val="22"/>
          <w:szCs w:val="22"/>
        </w:rPr>
        <w:t xml:space="preserve"> clara el estado de l</w:t>
      </w:r>
      <w:r w:rsidR="002A1824">
        <w:rPr>
          <w:rFonts w:ascii="Arial" w:eastAsia="Arial" w:hAnsi="Arial" w:cs="Arial"/>
          <w:sz w:val="22"/>
          <w:szCs w:val="22"/>
        </w:rPr>
        <w:t>a</w:t>
      </w:r>
      <w:r w:rsidR="1DEE0F1F" w:rsidRPr="004B3F9C">
        <w:rPr>
          <w:rFonts w:ascii="Arial" w:eastAsia="Arial" w:hAnsi="Arial" w:cs="Arial"/>
          <w:sz w:val="22"/>
          <w:szCs w:val="22"/>
        </w:rPr>
        <w:t xml:space="preserve">s </w:t>
      </w:r>
      <w:r w:rsidR="002A1824">
        <w:rPr>
          <w:rFonts w:ascii="Arial" w:eastAsia="Arial" w:hAnsi="Arial" w:cs="Arial"/>
          <w:sz w:val="22"/>
          <w:szCs w:val="22"/>
        </w:rPr>
        <w:t>solicitudes</w:t>
      </w:r>
      <w:r w:rsidR="1DEE0F1F" w:rsidRPr="004B3F9C">
        <w:rPr>
          <w:rFonts w:ascii="Arial" w:eastAsia="Arial" w:hAnsi="Arial" w:cs="Arial"/>
          <w:sz w:val="22"/>
          <w:szCs w:val="22"/>
        </w:rPr>
        <w:t xml:space="preserve"> (Incidentes o solicitudes de servicios) pendientes por resolver.</w:t>
      </w:r>
    </w:p>
    <w:p w14:paraId="6866DFC8" w14:textId="22E33DE1" w:rsidR="00CB4219" w:rsidRPr="004B3F9C" w:rsidRDefault="00BA228F" w:rsidP="0029411A">
      <w:pPr>
        <w:pStyle w:val="Default"/>
        <w:numPr>
          <w:ilvl w:val="0"/>
          <w:numId w:val="22"/>
        </w:numPr>
        <w:spacing w:after="68"/>
        <w:ind w:left="1080"/>
        <w:jc w:val="both"/>
        <w:rPr>
          <w:rFonts w:ascii="Arial" w:eastAsia="Arial" w:hAnsi="Arial" w:cs="Arial"/>
          <w:sz w:val="22"/>
          <w:szCs w:val="22"/>
        </w:rPr>
      </w:pPr>
      <w:r w:rsidRPr="79CAB50D">
        <w:rPr>
          <w:rFonts w:ascii="Arial" w:eastAsia="Arial" w:hAnsi="Arial" w:cs="Arial"/>
          <w:sz w:val="22"/>
          <w:szCs w:val="22"/>
        </w:rPr>
        <w:t xml:space="preserve">Disponer de una estrategia </w:t>
      </w:r>
      <w:r w:rsidR="0029411A" w:rsidRPr="79CAB50D">
        <w:rPr>
          <w:rFonts w:ascii="Arial" w:eastAsia="Arial" w:hAnsi="Arial" w:cs="Arial"/>
          <w:sz w:val="22"/>
          <w:szCs w:val="22"/>
        </w:rPr>
        <w:t xml:space="preserve">para el conocimiento </w:t>
      </w:r>
      <w:r w:rsidR="1DEE0F1F" w:rsidRPr="79CAB50D">
        <w:rPr>
          <w:rFonts w:ascii="Arial" w:eastAsia="Arial" w:hAnsi="Arial" w:cs="Arial"/>
          <w:sz w:val="22"/>
          <w:szCs w:val="22"/>
        </w:rPr>
        <w:t>de l</w:t>
      </w:r>
      <w:r w:rsidR="00A21338" w:rsidRPr="79CAB50D">
        <w:rPr>
          <w:rFonts w:ascii="Arial" w:eastAsia="Arial" w:hAnsi="Arial" w:cs="Arial"/>
          <w:sz w:val="22"/>
          <w:szCs w:val="22"/>
        </w:rPr>
        <w:t>a</w:t>
      </w:r>
      <w:r w:rsidR="1DEE0F1F" w:rsidRPr="79CAB50D">
        <w:rPr>
          <w:rFonts w:ascii="Arial" w:eastAsia="Arial" w:hAnsi="Arial" w:cs="Arial"/>
          <w:sz w:val="22"/>
          <w:szCs w:val="22"/>
        </w:rPr>
        <w:t xml:space="preserve">s diferentes </w:t>
      </w:r>
      <w:r w:rsidR="00A21338" w:rsidRPr="79CAB50D">
        <w:rPr>
          <w:rFonts w:ascii="Arial" w:eastAsia="Arial" w:hAnsi="Arial" w:cs="Arial"/>
          <w:sz w:val="22"/>
          <w:szCs w:val="22"/>
        </w:rPr>
        <w:t>áreas</w:t>
      </w:r>
      <w:r w:rsidR="1DEE0F1F" w:rsidRPr="79CAB50D">
        <w:rPr>
          <w:rFonts w:ascii="Arial" w:eastAsia="Arial" w:hAnsi="Arial" w:cs="Arial"/>
          <w:sz w:val="22"/>
          <w:szCs w:val="22"/>
        </w:rPr>
        <w:t xml:space="preserve"> de trabajo</w:t>
      </w:r>
      <w:r w:rsidR="00A21338" w:rsidRPr="79CAB50D">
        <w:rPr>
          <w:rFonts w:ascii="Arial" w:eastAsia="Arial" w:hAnsi="Arial" w:cs="Arial"/>
          <w:sz w:val="22"/>
          <w:szCs w:val="22"/>
        </w:rPr>
        <w:t xml:space="preserve">, su </w:t>
      </w:r>
      <w:r w:rsidR="00466CCF" w:rsidRPr="79CAB50D">
        <w:rPr>
          <w:rFonts w:ascii="Arial" w:eastAsia="Arial" w:hAnsi="Arial" w:cs="Arial"/>
          <w:sz w:val="22"/>
          <w:szCs w:val="22"/>
        </w:rPr>
        <w:t>criticidad y</w:t>
      </w:r>
      <w:r w:rsidR="1DEE0F1F" w:rsidRPr="79CAB50D">
        <w:rPr>
          <w:rFonts w:ascii="Arial" w:eastAsia="Arial" w:hAnsi="Arial" w:cs="Arial"/>
          <w:sz w:val="22"/>
          <w:szCs w:val="22"/>
        </w:rPr>
        <w:t xml:space="preserve"> su misión dentro de los procesos de la cadena de valor de BANCÓLDEX. </w:t>
      </w:r>
    </w:p>
    <w:p w14:paraId="796689CF" w14:textId="2B02C36B" w:rsidR="00CB4219" w:rsidRPr="004B3F9C" w:rsidRDefault="00CB4219" w:rsidP="005D1619">
      <w:pPr>
        <w:pStyle w:val="Default"/>
        <w:numPr>
          <w:ilvl w:val="0"/>
          <w:numId w:val="22"/>
        </w:numPr>
        <w:spacing w:after="68"/>
        <w:ind w:left="1080"/>
        <w:jc w:val="both"/>
        <w:rPr>
          <w:rFonts w:ascii="Arial" w:eastAsia="Arial" w:hAnsi="Arial" w:cs="Arial"/>
          <w:sz w:val="22"/>
          <w:szCs w:val="22"/>
        </w:rPr>
      </w:pPr>
    </w:p>
    <w:p w14:paraId="39A98486" w14:textId="498EAA24" w:rsidR="00CB4219" w:rsidRPr="004B3F9C" w:rsidRDefault="1DEE0F1F" w:rsidP="005D1619">
      <w:pPr>
        <w:pStyle w:val="Default"/>
        <w:numPr>
          <w:ilvl w:val="0"/>
          <w:numId w:val="22"/>
        </w:numPr>
        <w:spacing w:after="68"/>
        <w:ind w:left="1080"/>
        <w:jc w:val="both"/>
        <w:rPr>
          <w:rFonts w:ascii="Arial" w:eastAsia="Arial" w:hAnsi="Arial" w:cs="Arial"/>
          <w:sz w:val="22"/>
          <w:szCs w:val="22"/>
        </w:rPr>
      </w:pPr>
      <w:r w:rsidRPr="004B3F9C">
        <w:rPr>
          <w:rFonts w:ascii="Arial" w:eastAsia="Arial" w:hAnsi="Arial" w:cs="Arial"/>
          <w:sz w:val="22"/>
          <w:szCs w:val="22"/>
        </w:rPr>
        <w:t xml:space="preserve">Realizar un seguimiento especial para usuarios insatisfechos, con el fin de recuperar su confianza y compromiso. </w:t>
      </w:r>
    </w:p>
    <w:p w14:paraId="0965F46B" w14:textId="7F252929" w:rsidR="00CB4219" w:rsidRPr="004B3F9C" w:rsidRDefault="1DEE0F1F" w:rsidP="005D1619">
      <w:pPr>
        <w:pStyle w:val="Default"/>
        <w:numPr>
          <w:ilvl w:val="0"/>
          <w:numId w:val="22"/>
        </w:numPr>
        <w:spacing w:after="68"/>
        <w:ind w:left="1080"/>
        <w:jc w:val="both"/>
        <w:rPr>
          <w:rFonts w:ascii="Arial" w:eastAsia="Arial" w:hAnsi="Arial" w:cs="Arial"/>
          <w:sz w:val="22"/>
          <w:szCs w:val="22"/>
        </w:rPr>
      </w:pPr>
      <w:r w:rsidRPr="004B3F9C">
        <w:rPr>
          <w:rFonts w:ascii="Arial" w:eastAsia="Arial" w:hAnsi="Arial" w:cs="Arial"/>
          <w:sz w:val="22"/>
          <w:szCs w:val="22"/>
        </w:rPr>
        <w:t xml:space="preserve">Proporcionar una adecuada y oportuna información estadística para la toma de decisiones de los Coordinadores y Directivos de BANCÓLDEX. </w:t>
      </w:r>
    </w:p>
    <w:p w14:paraId="64BC3432" w14:textId="176128F9" w:rsidR="00CB4219" w:rsidRPr="004B3F9C" w:rsidRDefault="1DEE0F1F" w:rsidP="005D1619">
      <w:pPr>
        <w:pStyle w:val="Default"/>
        <w:numPr>
          <w:ilvl w:val="0"/>
          <w:numId w:val="22"/>
        </w:numPr>
        <w:spacing w:after="68"/>
        <w:ind w:left="1080"/>
        <w:jc w:val="both"/>
        <w:rPr>
          <w:rFonts w:ascii="Arial" w:eastAsia="Arial" w:hAnsi="Arial" w:cs="Arial"/>
          <w:sz w:val="22"/>
          <w:szCs w:val="22"/>
        </w:rPr>
      </w:pPr>
      <w:r w:rsidRPr="004B3F9C">
        <w:rPr>
          <w:rFonts w:ascii="Arial" w:eastAsia="Arial" w:hAnsi="Arial" w:cs="Arial"/>
          <w:sz w:val="22"/>
          <w:szCs w:val="22"/>
        </w:rPr>
        <w:t>Formular propuestas de mejora en los usuarios finales (Ej. Cursos de formación o herramientas web de autoservicio, mejoras en la configuración de la herramienta de registro proporcionada por BANCÓLDEX).</w:t>
      </w:r>
    </w:p>
    <w:p w14:paraId="731D62DD" w14:textId="2A2405B4" w:rsidR="00CB4219" w:rsidRPr="004B3F9C" w:rsidRDefault="1DEE0F1F" w:rsidP="005D1619">
      <w:pPr>
        <w:pStyle w:val="Default"/>
        <w:numPr>
          <w:ilvl w:val="0"/>
          <w:numId w:val="22"/>
        </w:numPr>
        <w:spacing w:after="68"/>
        <w:ind w:left="1080"/>
        <w:jc w:val="both"/>
        <w:rPr>
          <w:rFonts w:ascii="Arial" w:eastAsia="Arial" w:hAnsi="Arial" w:cs="Arial"/>
          <w:sz w:val="22"/>
          <w:szCs w:val="22"/>
        </w:rPr>
      </w:pPr>
      <w:r w:rsidRPr="004B3F9C">
        <w:rPr>
          <w:rFonts w:ascii="Arial" w:eastAsia="Arial" w:hAnsi="Arial" w:cs="Arial"/>
          <w:sz w:val="22"/>
          <w:szCs w:val="22"/>
        </w:rPr>
        <w:t xml:space="preserve">Medir y registrar los indicadores de satisfacción de los usuarios, y trabajar de forma permanente en ellos para su mejora. </w:t>
      </w:r>
    </w:p>
    <w:p w14:paraId="645BCA0B" w14:textId="2172A967" w:rsidR="00CB4219" w:rsidRPr="004B3F9C" w:rsidRDefault="00BB6ADE" w:rsidP="005D1619">
      <w:pPr>
        <w:pStyle w:val="Default"/>
        <w:numPr>
          <w:ilvl w:val="0"/>
          <w:numId w:val="22"/>
        </w:numPr>
        <w:ind w:left="1080"/>
        <w:jc w:val="both"/>
        <w:rPr>
          <w:rFonts w:ascii="Arial" w:eastAsia="Arial" w:hAnsi="Arial" w:cs="Arial"/>
          <w:sz w:val="22"/>
          <w:szCs w:val="22"/>
        </w:rPr>
      </w:pPr>
      <w:r>
        <w:rPr>
          <w:rFonts w:ascii="Arial" w:eastAsia="Arial" w:hAnsi="Arial" w:cs="Arial"/>
          <w:sz w:val="22"/>
          <w:szCs w:val="22"/>
        </w:rPr>
        <w:t xml:space="preserve">Efectuar el cumplimiento de los </w:t>
      </w:r>
      <w:proofErr w:type="spellStart"/>
      <w:r>
        <w:rPr>
          <w:rFonts w:ascii="Arial" w:eastAsia="Arial" w:hAnsi="Arial" w:cs="Arial"/>
          <w:sz w:val="22"/>
          <w:szCs w:val="22"/>
        </w:rPr>
        <w:t>ANS</w:t>
      </w:r>
      <w:r w:rsidR="1DEE0F1F" w:rsidRPr="004B3F9C">
        <w:rPr>
          <w:rFonts w:ascii="Arial" w:eastAsia="Arial" w:hAnsi="Arial" w:cs="Arial"/>
          <w:sz w:val="22"/>
          <w:szCs w:val="22"/>
        </w:rPr>
        <w:t>y</w:t>
      </w:r>
      <w:proofErr w:type="spellEnd"/>
      <w:r w:rsidR="1DEE0F1F" w:rsidRPr="004B3F9C">
        <w:rPr>
          <w:rFonts w:ascii="Arial" w:eastAsia="Arial" w:hAnsi="Arial" w:cs="Arial"/>
          <w:sz w:val="22"/>
          <w:szCs w:val="22"/>
        </w:rPr>
        <w:t xml:space="preserve"> </w:t>
      </w:r>
      <w:r w:rsidR="00C05A5C" w:rsidRPr="004B3F9C">
        <w:rPr>
          <w:rFonts w:ascii="Arial" w:eastAsia="Arial" w:hAnsi="Arial" w:cs="Arial"/>
          <w:sz w:val="22"/>
          <w:szCs w:val="22"/>
        </w:rPr>
        <w:t xml:space="preserve">todos los informes </w:t>
      </w:r>
      <w:r w:rsidR="006439F6">
        <w:rPr>
          <w:rFonts w:ascii="Arial" w:eastAsia="Arial" w:hAnsi="Arial" w:cs="Arial"/>
          <w:sz w:val="22"/>
          <w:szCs w:val="22"/>
        </w:rPr>
        <w:t>solicitados en los presentes términos.</w:t>
      </w:r>
    </w:p>
    <w:p w14:paraId="5117054C" w14:textId="7136A049" w:rsidR="00C60DB6" w:rsidRPr="00D67B5D" w:rsidRDefault="00C60DB6" w:rsidP="00CA4410">
      <w:pPr>
        <w:pStyle w:val="Default"/>
        <w:numPr>
          <w:ilvl w:val="0"/>
          <w:numId w:val="22"/>
        </w:numPr>
        <w:ind w:left="1080"/>
        <w:jc w:val="both"/>
        <w:rPr>
          <w:rFonts w:ascii="Arial" w:eastAsia="Arial" w:hAnsi="Arial" w:cs="Arial"/>
          <w:sz w:val="22"/>
          <w:szCs w:val="22"/>
        </w:rPr>
      </w:pPr>
      <w:r w:rsidRPr="00D67B5D">
        <w:rPr>
          <w:rFonts w:ascii="Arial" w:eastAsia="Arial" w:hAnsi="Arial" w:cs="Arial"/>
          <w:sz w:val="22"/>
          <w:szCs w:val="22"/>
        </w:rPr>
        <w:t xml:space="preserve">Implementar mejoras en la configuración de la herramienta </w:t>
      </w:r>
      <w:r w:rsidR="009A720E" w:rsidRPr="00D67B5D">
        <w:rPr>
          <w:rFonts w:ascii="Arial" w:eastAsia="Arial" w:hAnsi="Arial" w:cs="Arial"/>
          <w:sz w:val="22"/>
          <w:szCs w:val="22"/>
        </w:rPr>
        <w:t xml:space="preserve">ITSM </w:t>
      </w:r>
      <w:r w:rsidRPr="00D67B5D">
        <w:rPr>
          <w:rFonts w:ascii="Arial" w:eastAsia="Arial" w:hAnsi="Arial" w:cs="Arial"/>
          <w:sz w:val="22"/>
          <w:szCs w:val="22"/>
        </w:rPr>
        <w:t>y en los flujos de trabajo para agilizar la gestión de incidentes y solicitudes.</w:t>
      </w:r>
    </w:p>
    <w:p w14:paraId="693A3A1C" w14:textId="77777777" w:rsidR="00212CE6" w:rsidRPr="004B3F9C" w:rsidRDefault="00212CE6" w:rsidP="00212CE6">
      <w:pPr>
        <w:pStyle w:val="Default"/>
        <w:jc w:val="both"/>
        <w:rPr>
          <w:rFonts w:ascii="Arial" w:eastAsia="Arial" w:hAnsi="Arial" w:cs="Arial"/>
          <w:sz w:val="22"/>
          <w:szCs w:val="22"/>
          <w:highlight w:val="yellow"/>
        </w:rPr>
      </w:pPr>
    </w:p>
    <w:p w14:paraId="0709ED10" w14:textId="6022DC07" w:rsidR="4321DB00" w:rsidRPr="004B3F9C" w:rsidRDefault="4321DB00" w:rsidP="4321DB00">
      <w:pPr>
        <w:pStyle w:val="Default"/>
        <w:ind w:left="360"/>
        <w:jc w:val="both"/>
        <w:rPr>
          <w:rFonts w:ascii="Arial" w:eastAsia="Arial" w:hAnsi="Arial" w:cs="Arial"/>
          <w:sz w:val="22"/>
          <w:szCs w:val="22"/>
        </w:rPr>
      </w:pPr>
    </w:p>
    <w:p w14:paraId="433C8CC2" w14:textId="7FBCF606" w:rsidR="00B4069B" w:rsidRPr="004B3F9C" w:rsidRDefault="00214FED" w:rsidP="00630F7C">
      <w:pPr>
        <w:pStyle w:val="Ttulo3"/>
        <w:rPr>
          <w:rFonts w:ascii="Arial" w:hAnsi="Arial" w:cs="Arial"/>
          <w:sz w:val="22"/>
          <w:szCs w:val="22"/>
        </w:rPr>
      </w:pPr>
      <w:bookmarkStart w:id="27" w:name="_Toc150956507"/>
      <w:bookmarkStart w:id="28" w:name="_Toc151128504"/>
      <w:bookmarkStart w:id="29" w:name="_Toc151129435"/>
      <w:bookmarkStart w:id="30" w:name="_Toc151129512"/>
      <w:bookmarkStart w:id="31" w:name="_Toc174634712"/>
      <w:r w:rsidRPr="004B3F9C">
        <w:rPr>
          <w:rFonts w:ascii="Arial" w:hAnsi="Arial" w:cs="Arial"/>
          <w:sz w:val="22"/>
          <w:szCs w:val="22"/>
        </w:rPr>
        <w:t>1.2.</w:t>
      </w:r>
      <w:r w:rsidR="00A9105C" w:rsidRPr="004B3F9C">
        <w:rPr>
          <w:rFonts w:ascii="Arial" w:hAnsi="Arial" w:cs="Arial"/>
          <w:sz w:val="22"/>
          <w:szCs w:val="22"/>
        </w:rPr>
        <w:t>1</w:t>
      </w:r>
      <w:r w:rsidRPr="004B3F9C">
        <w:rPr>
          <w:rFonts w:ascii="Arial" w:hAnsi="Arial" w:cs="Arial"/>
          <w:sz w:val="22"/>
          <w:szCs w:val="22"/>
        </w:rPr>
        <w:t xml:space="preserve"> </w:t>
      </w:r>
      <w:r w:rsidR="00B4069B" w:rsidRPr="004B3F9C">
        <w:rPr>
          <w:rFonts w:ascii="Arial" w:hAnsi="Arial" w:cs="Arial"/>
          <w:sz w:val="22"/>
          <w:szCs w:val="22"/>
        </w:rPr>
        <w:t xml:space="preserve">Canales de </w:t>
      </w:r>
      <w:r w:rsidR="00D55085" w:rsidRPr="004B3F9C">
        <w:rPr>
          <w:rFonts w:ascii="Arial" w:hAnsi="Arial" w:cs="Arial"/>
          <w:sz w:val="22"/>
          <w:szCs w:val="22"/>
        </w:rPr>
        <w:t>atención</w:t>
      </w:r>
      <w:r w:rsidR="00E16EA3">
        <w:rPr>
          <w:rFonts w:ascii="Arial" w:hAnsi="Arial" w:cs="Arial"/>
          <w:sz w:val="22"/>
          <w:szCs w:val="22"/>
        </w:rPr>
        <w:t xml:space="preserve">, uso y </w:t>
      </w:r>
      <w:r w:rsidR="003975AE">
        <w:rPr>
          <w:rFonts w:ascii="Arial" w:hAnsi="Arial" w:cs="Arial"/>
          <w:sz w:val="22"/>
          <w:szCs w:val="22"/>
        </w:rPr>
        <w:t>apropiación</w:t>
      </w:r>
      <w:bookmarkEnd w:id="31"/>
    </w:p>
    <w:p w14:paraId="0C4892B2" w14:textId="47B6CCCD" w:rsidR="00794AE0" w:rsidRPr="004B3F9C" w:rsidRDefault="00794AE0" w:rsidP="003E1227">
      <w:pPr>
        <w:pStyle w:val="Default"/>
        <w:ind w:left="360"/>
        <w:jc w:val="both"/>
        <w:rPr>
          <w:rFonts w:ascii="Arial" w:eastAsia="Arial" w:hAnsi="Arial" w:cs="Arial"/>
          <w:sz w:val="22"/>
          <w:szCs w:val="22"/>
        </w:rPr>
      </w:pPr>
      <w:r w:rsidRPr="004B3F9C">
        <w:rPr>
          <w:rFonts w:ascii="Arial" w:eastAsia="Arial" w:hAnsi="Arial" w:cs="Arial"/>
          <w:sz w:val="22"/>
          <w:szCs w:val="22"/>
        </w:rPr>
        <w:t xml:space="preserve">A </w:t>
      </w:r>
      <w:r w:rsidR="00466CCF" w:rsidRPr="004B3F9C">
        <w:rPr>
          <w:rFonts w:ascii="Arial" w:eastAsia="Arial" w:hAnsi="Arial" w:cs="Arial"/>
          <w:sz w:val="22"/>
          <w:szCs w:val="22"/>
        </w:rPr>
        <w:t>continuación</w:t>
      </w:r>
      <w:r w:rsidR="00447CE3" w:rsidRPr="004B3F9C">
        <w:rPr>
          <w:rFonts w:ascii="Arial" w:eastAsia="Arial" w:hAnsi="Arial" w:cs="Arial"/>
          <w:sz w:val="22"/>
          <w:szCs w:val="22"/>
        </w:rPr>
        <w:t>,</w:t>
      </w:r>
      <w:r w:rsidRPr="004B3F9C">
        <w:rPr>
          <w:rFonts w:ascii="Arial" w:eastAsia="Arial" w:hAnsi="Arial" w:cs="Arial"/>
          <w:sz w:val="22"/>
          <w:szCs w:val="22"/>
        </w:rPr>
        <w:t xml:space="preserve"> se relacionan los canales de </w:t>
      </w:r>
      <w:r w:rsidR="00466CCF" w:rsidRPr="004B3F9C">
        <w:rPr>
          <w:rFonts w:ascii="Arial" w:eastAsia="Arial" w:hAnsi="Arial" w:cs="Arial"/>
          <w:sz w:val="22"/>
          <w:szCs w:val="22"/>
        </w:rPr>
        <w:t>atenciones actuales</w:t>
      </w:r>
      <w:r w:rsidRPr="004B3F9C">
        <w:rPr>
          <w:rFonts w:ascii="Arial" w:eastAsia="Arial" w:hAnsi="Arial" w:cs="Arial"/>
          <w:sz w:val="22"/>
          <w:szCs w:val="22"/>
        </w:rPr>
        <w:t xml:space="preserve"> para lograr una mayor eficiencia y efectividad en la atención a los usuarios. Solicitamos a los proponentes que presenten una estrategia clara y detallada sobre cómo planean automatizar y mejorar </w:t>
      </w:r>
      <w:r w:rsidR="00A6724C" w:rsidRPr="004B3F9C">
        <w:rPr>
          <w:rFonts w:ascii="Arial" w:eastAsia="Arial" w:hAnsi="Arial" w:cs="Arial"/>
          <w:sz w:val="22"/>
          <w:szCs w:val="22"/>
        </w:rPr>
        <w:t>los canales</w:t>
      </w:r>
      <w:r w:rsidRPr="004B3F9C">
        <w:rPr>
          <w:rFonts w:ascii="Arial" w:eastAsia="Arial" w:hAnsi="Arial" w:cs="Arial"/>
          <w:sz w:val="22"/>
          <w:szCs w:val="22"/>
        </w:rPr>
        <w:t xml:space="preserve"> de </w:t>
      </w:r>
      <w:r w:rsidR="00466CCF" w:rsidRPr="004B3F9C">
        <w:rPr>
          <w:rFonts w:ascii="Arial" w:eastAsia="Arial" w:hAnsi="Arial" w:cs="Arial"/>
          <w:sz w:val="22"/>
          <w:szCs w:val="22"/>
        </w:rPr>
        <w:t>atención</w:t>
      </w:r>
      <w:r w:rsidRPr="004B3F9C">
        <w:rPr>
          <w:rFonts w:ascii="Arial" w:eastAsia="Arial" w:hAnsi="Arial" w:cs="Arial"/>
          <w:sz w:val="22"/>
          <w:szCs w:val="22"/>
        </w:rPr>
        <w:t xml:space="preserve"> utilizando </w:t>
      </w:r>
      <w:r w:rsidR="00292EAC" w:rsidRPr="004B3F9C">
        <w:rPr>
          <w:rFonts w:ascii="Arial" w:eastAsia="Arial" w:hAnsi="Arial" w:cs="Arial"/>
          <w:sz w:val="22"/>
          <w:szCs w:val="22"/>
        </w:rPr>
        <w:t xml:space="preserve">diferentes </w:t>
      </w:r>
      <w:r w:rsidRPr="004B3F9C">
        <w:rPr>
          <w:rFonts w:ascii="Arial" w:eastAsia="Arial" w:hAnsi="Arial" w:cs="Arial"/>
          <w:sz w:val="22"/>
          <w:szCs w:val="22"/>
        </w:rPr>
        <w:t>tecnologías</w:t>
      </w:r>
      <w:r w:rsidR="00AD2546" w:rsidRPr="004B3F9C">
        <w:rPr>
          <w:rFonts w:ascii="Arial" w:eastAsia="Arial" w:hAnsi="Arial" w:cs="Arial"/>
          <w:sz w:val="22"/>
          <w:szCs w:val="22"/>
        </w:rPr>
        <w:t>.</w:t>
      </w:r>
    </w:p>
    <w:p w14:paraId="764798ED" w14:textId="6BB4EAE7" w:rsidR="00794AE0" w:rsidRPr="004B3F9C" w:rsidRDefault="00794AE0" w:rsidP="003975AE">
      <w:pPr>
        <w:pStyle w:val="Default"/>
        <w:ind w:left="360"/>
        <w:jc w:val="both"/>
        <w:rPr>
          <w:rFonts w:ascii="Arial" w:eastAsia="Arial" w:hAnsi="Arial" w:cs="Arial"/>
          <w:sz w:val="22"/>
          <w:szCs w:val="22"/>
        </w:rPr>
      </w:pPr>
    </w:p>
    <w:p w14:paraId="72761E53" w14:textId="79C44AB9" w:rsidR="00E51D2F" w:rsidRPr="00227880" w:rsidRDefault="00794AE0" w:rsidP="003E1227">
      <w:pPr>
        <w:rPr>
          <w:rFonts w:ascii="Arial" w:hAnsi="Arial" w:cs="Arial"/>
        </w:rPr>
      </w:pPr>
      <w:r w:rsidRPr="004B3F9C">
        <w:rPr>
          <w:rFonts w:ascii="Arial" w:eastAsia="Arial" w:hAnsi="Arial" w:cs="Arial"/>
        </w:rPr>
        <w:t xml:space="preserve">Para contextualizar el volumen y tipo de solicitudes e incidentes que </w:t>
      </w:r>
      <w:r w:rsidR="00EC51A6">
        <w:rPr>
          <w:rFonts w:ascii="Arial" w:eastAsia="Arial" w:hAnsi="Arial" w:cs="Arial"/>
        </w:rPr>
        <w:t xml:space="preserve">se </w:t>
      </w:r>
      <w:r w:rsidRPr="004B3F9C">
        <w:rPr>
          <w:rFonts w:ascii="Arial" w:eastAsia="Arial" w:hAnsi="Arial" w:cs="Arial"/>
        </w:rPr>
        <w:t xml:space="preserve">gestiona actualmente, </w:t>
      </w:r>
      <w:r w:rsidR="007923E0">
        <w:rPr>
          <w:rFonts w:ascii="Arial" w:eastAsia="Arial" w:hAnsi="Arial" w:cs="Arial"/>
        </w:rPr>
        <w:t xml:space="preserve">se </w:t>
      </w:r>
      <w:r w:rsidRPr="004B3F9C">
        <w:rPr>
          <w:rFonts w:ascii="Arial" w:eastAsia="Arial" w:hAnsi="Arial" w:cs="Arial"/>
        </w:rPr>
        <w:t xml:space="preserve">proporciona la siguiente tabla con datos del año 2023 provenientes de la herramienta </w:t>
      </w:r>
      <w:r w:rsidR="00E94F01" w:rsidRPr="004B3F9C">
        <w:rPr>
          <w:rFonts w:ascii="Arial" w:eastAsia="Arial" w:hAnsi="Arial" w:cs="Arial"/>
        </w:rPr>
        <w:t>ITSM actual</w:t>
      </w:r>
      <w:r w:rsidRPr="004B3F9C">
        <w:rPr>
          <w:rFonts w:ascii="Arial" w:eastAsia="Arial" w:hAnsi="Arial" w:cs="Arial"/>
        </w:rPr>
        <w:t xml:space="preserve">. Esta </w:t>
      </w:r>
      <w:r w:rsidRPr="004B3F9C">
        <w:rPr>
          <w:rFonts w:ascii="Arial" w:eastAsia="Arial" w:hAnsi="Arial" w:cs="Arial"/>
        </w:rPr>
        <w:lastRenderedPageBreak/>
        <w:t>tabla detalla los diferentes canales de ingreso de solicitudes e incidentes, así como el volumen total de cada tipo de registro:</w:t>
      </w:r>
      <w:r w:rsidR="00EC51A6">
        <w:rPr>
          <w:rFonts w:ascii="Arial" w:eastAsia="Arial" w:hAnsi="Arial" w:cs="Arial"/>
        </w:rPr>
        <w:t xml:space="preserve">  revisar deta</w:t>
      </w:r>
      <w:r w:rsidR="007923E0">
        <w:rPr>
          <w:rFonts w:ascii="Arial" w:eastAsia="Arial" w:hAnsi="Arial" w:cs="Arial"/>
        </w:rPr>
        <w:t xml:space="preserve">lle </w:t>
      </w:r>
      <w:r w:rsidR="00227880">
        <w:rPr>
          <w:rFonts w:ascii="Arial" w:eastAsia="Arial" w:hAnsi="Arial" w:cs="Arial"/>
        </w:rPr>
        <w:t xml:space="preserve">el </w:t>
      </w:r>
      <w:r w:rsidR="00227880" w:rsidRPr="002E19EA">
        <w:rPr>
          <w:rFonts w:ascii="Arial" w:eastAsia="Arial" w:hAnsi="Arial" w:cs="Arial"/>
          <w:i/>
          <w:iCs/>
        </w:rPr>
        <w:t>Anexo</w:t>
      </w:r>
      <w:r w:rsidR="002E19EA" w:rsidRPr="002E19EA">
        <w:rPr>
          <w:rFonts w:ascii="Arial" w:eastAsia="Arial" w:hAnsi="Arial" w:cs="Arial"/>
          <w:i/>
          <w:iCs/>
        </w:rPr>
        <w:t xml:space="preserve"> </w:t>
      </w:r>
      <w:r w:rsidR="00160F9E">
        <w:rPr>
          <w:rFonts w:ascii="Arial" w:eastAsia="Arial" w:hAnsi="Arial" w:cs="Arial"/>
          <w:i/>
          <w:iCs/>
        </w:rPr>
        <w:t>C</w:t>
      </w:r>
      <w:r w:rsidR="00227880" w:rsidRPr="002E19EA">
        <w:rPr>
          <w:rFonts w:ascii="Arial" w:eastAsia="Arial" w:hAnsi="Arial" w:cs="Arial"/>
          <w:i/>
          <w:iCs/>
        </w:rPr>
        <w:t xml:space="preserve"> Volumetría</w:t>
      </w:r>
      <w:r w:rsidR="007923E0" w:rsidRPr="002E19EA">
        <w:rPr>
          <w:rFonts w:ascii="Arial" w:eastAsia="Arial" w:hAnsi="Arial" w:cs="Arial"/>
          <w:i/>
          <w:iCs/>
        </w:rPr>
        <w:t xml:space="preserve"> 202</w:t>
      </w:r>
      <w:r w:rsidR="00227880" w:rsidRPr="002E19EA">
        <w:rPr>
          <w:rFonts w:ascii="Arial" w:eastAsia="Arial" w:hAnsi="Arial" w:cs="Arial"/>
          <w:i/>
          <w:iCs/>
        </w:rPr>
        <w:t>3</w:t>
      </w:r>
      <w:r w:rsidR="00227880" w:rsidRPr="002E19EA">
        <w:rPr>
          <w:rFonts w:ascii="Arial" w:eastAsia="Arial" w:hAnsi="Arial" w:cs="Arial"/>
        </w:rPr>
        <w:t>.</w:t>
      </w:r>
    </w:p>
    <w:tbl>
      <w:tblPr>
        <w:tblW w:w="8646" w:type="dxa"/>
        <w:tblInd w:w="993" w:type="dxa"/>
        <w:tblCellMar>
          <w:left w:w="70" w:type="dxa"/>
          <w:right w:w="70" w:type="dxa"/>
        </w:tblCellMar>
        <w:tblLook w:val="04A0" w:firstRow="1" w:lastRow="0" w:firstColumn="1" w:lastColumn="0" w:noHBand="0" w:noVBand="1"/>
      </w:tblPr>
      <w:tblGrid>
        <w:gridCol w:w="2709"/>
        <w:gridCol w:w="1385"/>
        <w:gridCol w:w="4552"/>
      </w:tblGrid>
      <w:tr w:rsidR="00DD5050" w:rsidRPr="004B3F9C" w14:paraId="3C5F7479" w14:textId="77777777" w:rsidTr="00DD5050">
        <w:trPr>
          <w:trHeight w:val="288"/>
        </w:trPr>
        <w:tc>
          <w:tcPr>
            <w:tcW w:w="8646" w:type="dxa"/>
            <w:gridSpan w:val="3"/>
            <w:tcBorders>
              <w:top w:val="nil"/>
              <w:left w:val="nil"/>
              <w:bottom w:val="nil"/>
              <w:right w:val="nil"/>
            </w:tcBorders>
            <w:shd w:val="clear" w:color="000000" w:fill="808080"/>
            <w:noWrap/>
            <w:vAlign w:val="center"/>
            <w:hideMark/>
          </w:tcPr>
          <w:p w14:paraId="16725CD1" w14:textId="77777777" w:rsidR="00DD5050" w:rsidRPr="004B3F9C" w:rsidRDefault="00DD5050" w:rsidP="00DD5050">
            <w:pPr>
              <w:spacing w:after="0" w:line="240" w:lineRule="auto"/>
              <w:jc w:val="center"/>
              <w:rPr>
                <w:rFonts w:ascii="Arial" w:eastAsia="Times New Roman" w:hAnsi="Arial" w:cs="Arial"/>
                <w:b/>
                <w:bCs/>
                <w:color w:val="FFFFFF"/>
                <w:sz w:val="18"/>
                <w:szCs w:val="18"/>
                <w:lang w:eastAsia="es-CO"/>
              </w:rPr>
            </w:pPr>
            <w:r w:rsidRPr="004B3F9C">
              <w:rPr>
                <w:rFonts w:ascii="Arial" w:eastAsia="Times New Roman" w:hAnsi="Arial" w:cs="Arial"/>
                <w:b/>
                <w:bCs/>
                <w:color w:val="FFFFFF"/>
                <w:sz w:val="18"/>
                <w:szCs w:val="18"/>
                <w:lang w:eastAsia="es-CO"/>
              </w:rPr>
              <w:t>CANAL DE INGRESO PARA LAS SOLICITUDES E INCIDENTES</w:t>
            </w:r>
          </w:p>
        </w:tc>
      </w:tr>
      <w:tr w:rsidR="00DD5050" w:rsidRPr="004B3F9C" w14:paraId="7B9D9742" w14:textId="77777777" w:rsidTr="00DD5050">
        <w:trPr>
          <w:trHeight w:val="288"/>
        </w:trPr>
        <w:tc>
          <w:tcPr>
            <w:tcW w:w="8646" w:type="dxa"/>
            <w:gridSpan w:val="3"/>
            <w:tcBorders>
              <w:top w:val="nil"/>
              <w:left w:val="single" w:sz="4" w:space="0" w:color="auto"/>
              <w:bottom w:val="single" w:sz="4" w:space="0" w:color="auto"/>
              <w:right w:val="nil"/>
            </w:tcBorders>
            <w:shd w:val="clear" w:color="000000" w:fill="000000"/>
            <w:noWrap/>
            <w:vAlign w:val="center"/>
            <w:hideMark/>
          </w:tcPr>
          <w:p w14:paraId="350428CA" w14:textId="35F402AB" w:rsidR="00DD5050" w:rsidRPr="004B3F9C" w:rsidRDefault="00DD5050" w:rsidP="00DD5050">
            <w:pPr>
              <w:spacing w:after="0" w:line="240" w:lineRule="auto"/>
              <w:jc w:val="center"/>
              <w:rPr>
                <w:rFonts w:ascii="Arial" w:eastAsia="Times New Roman" w:hAnsi="Arial" w:cs="Arial"/>
                <w:color w:val="FFFFFF"/>
                <w:sz w:val="18"/>
                <w:szCs w:val="18"/>
                <w:lang w:eastAsia="es-CO"/>
              </w:rPr>
            </w:pPr>
            <w:proofErr w:type="gramStart"/>
            <w:r w:rsidRPr="004B3F9C">
              <w:rPr>
                <w:rFonts w:ascii="Arial" w:eastAsia="Times New Roman" w:hAnsi="Arial" w:cs="Arial"/>
                <w:color w:val="FFFFFF"/>
                <w:sz w:val="18"/>
                <w:szCs w:val="18"/>
                <w:lang w:eastAsia="es-CO"/>
              </w:rPr>
              <w:t>Datos  Aranda</w:t>
            </w:r>
            <w:proofErr w:type="gramEnd"/>
            <w:r w:rsidRPr="004B3F9C">
              <w:rPr>
                <w:rFonts w:ascii="Arial" w:eastAsia="Times New Roman" w:hAnsi="Arial" w:cs="Arial"/>
                <w:color w:val="FFFFFF"/>
                <w:sz w:val="18"/>
                <w:szCs w:val="18"/>
                <w:lang w:eastAsia="es-CO"/>
              </w:rPr>
              <w:t xml:space="preserve"> 2023</w:t>
            </w:r>
          </w:p>
        </w:tc>
      </w:tr>
      <w:tr w:rsidR="00DD5050" w:rsidRPr="004B3F9C" w14:paraId="4064FB87" w14:textId="77777777" w:rsidTr="00DD5050">
        <w:trPr>
          <w:trHeight w:val="288"/>
        </w:trPr>
        <w:tc>
          <w:tcPr>
            <w:tcW w:w="2709" w:type="dxa"/>
            <w:tcBorders>
              <w:top w:val="nil"/>
              <w:left w:val="single" w:sz="4" w:space="0" w:color="auto"/>
              <w:bottom w:val="single" w:sz="4" w:space="0" w:color="auto"/>
              <w:right w:val="single" w:sz="4" w:space="0" w:color="auto"/>
            </w:tcBorders>
            <w:shd w:val="clear" w:color="000000" w:fill="808080"/>
            <w:noWrap/>
            <w:vAlign w:val="bottom"/>
            <w:hideMark/>
          </w:tcPr>
          <w:p w14:paraId="67C0C2EC" w14:textId="4CD6DE0F" w:rsidR="00DD5050" w:rsidRPr="004B3F9C" w:rsidRDefault="00A10953" w:rsidP="00DD5050">
            <w:pPr>
              <w:spacing w:after="0" w:line="240" w:lineRule="auto"/>
              <w:rPr>
                <w:rFonts w:ascii="Arial" w:eastAsia="Times New Roman" w:hAnsi="Arial" w:cs="Arial"/>
                <w:color w:val="FFFFFF"/>
                <w:sz w:val="20"/>
                <w:szCs w:val="20"/>
                <w:lang w:eastAsia="es-CO"/>
              </w:rPr>
            </w:pPr>
            <w:r>
              <w:rPr>
                <w:rFonts w:ascii="Arial" w:eastAsia="Times New Roman" w:hAnsi="Arial" w:cs="Arial"/>
                <w:color w:val="FFFFFF"/>
                <w:sz w:val="20"/>
                <w:szCs w:val="20"/>
                <w:lang w:eastAsia="es-CO"/>
              </w:rPr>
              <w:t>Canal</w:t>
            </w:r>
          </w:p>
        </w:tc>
        <w:tc>
          <w:tcPr>
            <w:tcW w:w="1385" w:type="dxa"/>
            <w:tcBorders>
              <w:top w:val="nil"/>
              <w:left w:val="nil"/>
              <w:bottom w:val="single" w:sz="4" w:space="0" w:color="auto"/>
              <w:right w:val="single" w:sz="4" w:space="0" w:color="auto"/>
            </w:tcBorders>
            <w:shd w:val="clear" w:color="000000" w:fill="808080"/>
            <w:noWrap/>
            <w:vAlign w:val="bottom"/>
            <w:hideMark/>
          </w:tcPr>
          <w:p w14:paraId="6902D2FD" w14:textId="77777777" w:rsidR="00DD5050" w:rsidRPr="004B3F9C" w:rsidRDefault="00DD5050" w:rsidP="00DD5050">
            <w:pPr>
              <w:spacing w:after="0" w:line="240" w:lineRule="auto"/>
              <w:jc w:val="center"/>
              <w:rPr>
                <w:rFonts w:ascii="Arial" w:eastAsia="Times New Roman" w:hAnsi="Arial" w:cs="Arial"/>
                <w:color w:val="FFFFFF"/>
                <w:sz w:val="20"/>
                <w:szCs w:val="20"/>
                <w:lang w:eastAsia="es-CO"/>
              </w:rPr>
            </w:pPr>
            <w:r w:rsidRPr="004B3F9C">
              <w:rPr>
                <w:rFonts w:ascii="Arial" w:eastAsia="Times New Roman" w:hAnsi="Arial" w:cs="Arial"/>
                <w:color w:val="FFFFFF"/>
                <w:sz w:val="20"/>
                <w:szCs w:val="20"/>
                <w:lang w:eastAsia="es-CO"/>
              </w:rPr>
              <w:t>Total general</w:t>
            </w:r>
          </w:p>
        </w:tc>
        <w:tc>
          <w:tcPr>
            <w:tcW w:w="4552" w:type="dxa"/>
            <w:tcBorders>
              <w:top w:val="nil"/>
              <w:left w:val="nil"/>
              <w:bottom w:val="single" w:sz="4" w:space="0" w:color="auto"/>
              <w:right w:val="single" w:sz="4" w:space="0" w:color="auto"/>
            </w:tcBorders>
            <w:shd w:val="clear" w:color="000000" w:fill="808080"/>
            <w:noWrap/>
            <w:vAlign w:val="bottom"/>
            <w:hideMark/>
          </w:tcPr>
          <w:p w14:paraId="2C652C65" w14:textId="77777777" w:rsidR="00DD5050" w:rsidRPr="004B3F9C" w:rsidRDefault="00DD5050" w:rsidP="00DD5050">
            <w:pPr>
              <w:spacing w:after="0" w:line="240" w:lineRule="auto"/>
              <w:jc w:val="center"/>
              <w:rPr>
                <w:rFonts w:ascii="Arial" w:eastAsia="Times New Roman" w:hAnsi="Arial" w:cs="Arial"/>
                <w:color w:val="FFFFFF"/>
                <w:sz w:val="20"/>
                <w:szCs w:val="20"/>
                <w:lang w:eastAsia="es-CO"/>
              </w:rPr>
            </w:pPr>
            <w:r w:rsidRPr="004B3F9C">
              <w:rPr>
                <w:rFonts w:ascii="Arial" w:eastAsia="Times New Roman" w:hAnsi="Arial" w:cs="Arial"/>
                <w:color w:val="FFFFFF"/>
                <w:sz w:val="20"/>
                <w:szCs w:val="20"/>
                <w:lang w:eastAsia="es-CO"/>
              </w:rPr>
              <w:t>Detalle</w:t>
            </w:r>
          </w:p>
        </w:tc>
      </w:tr>
      <w:tr w:rsidR="00DD5050" w:rsidRPr="004B3F9C" w14:paraId="70E6745B" w14:textId="77777777" w:rsidTr="00DD5050">
        <w:trPr>
          <w:trHeight w:val="288"/>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7D1245E7" w14:textId="777777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Mail</w:t>
            </w:r>
          </w:p>
        </w:tc>
        <w:tc>
          <w:tcPr>
            <w:tcW w:w="1385" w:type="dxa"/>
            <w:tcBorders>
              <w:top w:val="nil"/>
              <w:left w:val="nil"/>
              <w:bottom w:val="single" w:sz="4" w:space="0" w:color="auto"/>
              <w:right w:val="single" w:sz="4" w:space="0" w:color="auto"/>
            </w:tcBorders>
            <w:shd w:val="clear" w:color="auto" w:fill="auto"/>
            <w:noWrap/>
            <w:vAlign w:val="bottom"/>
            <w:hideMark/>
          </w:tcPr>
          <w:p w14:paraId="4110A348" w14:textId="07145069" w:rsidR="00DD5050" w:rsidRPr="00227880" w:rsidRDefault="00DD5050" w:rsidP="00075CCB">
            <w:pPr>
              <w:spacing w:after="0" w:line="240" w:lineRule="auto"/>
              <w:jc w:val="center"/>
              <w:rPr>
                <w:rFonts w:ascii="Arial" w:eastAsia="Times New Roman" w:hAnsi="Arial" w:cs="Arial"/>
                <w:color w:val="000000"/>
                <w:lang w:eastAsia="es-CO"/>
              </w:rPr>
            </w:pPr>
            <w:r w:rsidRPr="00227880">
              <w:rPr>
                <w:rFonts w:ascii="Arial" w:eastAsia="Times New Roman" w:hAnsi="Arial" w:cs="Arial"/>
                <w:color w:val="000000"/>
                <w:lang w:eastAsia="es-CO"/>
              </w:rPr>
              <w:t>1384</w:t>
            </w:r>
            <w:r w:rsidR="003F08F2">
              <w:rPr>
                <w:rFonts w:ascii="Arial" w:eastAsia="Times New Roman" w:hAnsi="Arial" w:cs="Arial"/>
                <w:color w:val="000000"/>
                <w:lang w:eastAsia="es-CO"/>
              </w:rPr>
              <w:t>2</w:t>
            </w:r>
          </w:p>
        </w:tc>
        <w:tc>
          <w:tcPr>
            <w:tcW w:w="4552" w:type="dxa"/>
            <w:tcBorders>
              <w:top w:val="nil"/>
              <w:left w:val="nil"/>
              <w:bottom w:val="single" w:sz="4" w:space="0" w:color="auto"/>
              <w:right w:val="single" w:sz="4" w:space="0" w:color="auto"/>
            </w:tcBorders>
            <w:shd w:val="clear" w:color="auto" w:fill="auto"/>
            <w:noWrap/>
            <w:vAlign w:val="bottom"/>
            <w:hideMark/>
          </w:tcPr>
          <w:p w14:paraId="3654DE71" w14:textId="777777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Casos generados por correo</w:t>
            </w:r>
          </w:p>
        </w:tc>
      </w:tr>
      <w:tr w:rsidR="00DD5050" w:rsidRPr="004B3F9C" w14:paraId="03B666AB" w14:textId="77777777" w:rsidTr="00DD5050">
        <w:trPr>
          <w:trHeight w:val="288"/>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40AC90F" w14:textId="777777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Monitoreo</w:t>
            </w:r>
          </w:p>
        </w:tc>
        <w:tc>
          <w:tcPr>
            <w:tcW w:w="1385" w:type="dxa"/>
            <w:tcBorders>
              <w:top w:val="nil"/>
              <w:left w:val="nil"/>
              <w:bottom w:val="single" w:sz="4" w:space="0" w:color="auto"/>
              <w:right w:val="single" w:sz="4" w:space="0" w:color="auto"/>
            </w:tcBorders>
            <w:shd w:val="clear" w:color="auto" w:fill="auto"/>
            <w:noWrap/>
            <w:vAlign w:val="bottom"/>
            <w:hideMark/>
          </w:tcPr>
          <w:p w14:paraId="3CD023FC" w14:textId="77777777" w:rsidR="00DD5050" w:rsidRPr="00227880" w:rsidRDefault="00DD5050" w:rsidP="00075CCB">
            <w:pPr>
              <w:spacing w:after="0" w:line="240" w:lineRule="auto"/>
              <w:jc w:val="center"/>
              <w:rPr>
                <w:rFonts w:ascii="Arial" w:eastAsia="Times New Roman" w:hAnsi="Arial" w:cs="Arial"/>
                <w:color w:val="000000"/>
                <w:lang w:eastAsia="es-CO"/>
              </w:rPr>
            </w:pPr>
            <w:r w:rsidRPr="00227880">
              <w:rPr>
                <w:rFonts w:ascii="Arial" w:eastAsia="Times New Roman" w:hAnsi="Arial" w:cs="Arial"/>
                <w:color w:val="000000"/>
                <w:lang w:eastAsia="es-CO"/>
              </w:rPr>
              <w:t>5800</w:t>
            </w:r>
          </w:p>
        </w:tc>
        <w:tc>
          <w:tcPr>
            <w:tcW w:w="4552" w:type="dxa"/>
            <w:tcBorders>
              <w:top w:val="nil"/>
              <w:left w:val="nil"/>
              <w:bottom w:val="single" w:sz="4" w:space="0" w:color="auto"/>
              <w:right w:val="single" w:sz="4" w:space="0" w:color="auto"/>
            </w:tcBorders>
            <w:shd w:val="clear" w:color="auto" w:fill="auto"/>
            <w:noWrap/>
            <w:vAlign w:val="bottom"/>
            <w:hideMark/>
          </w:tcPr>
          <w:p w14:paraId="180144BB" w14:textId="6D172366"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Casos generados automáticamente con el NOC</w:t>
            </w:r>
          </w:p>
        </w:tc>
      </w:tr>
      <w:tr w:rsidR="00DD5050" w:rsidRPr="004B3F9C" w14:paraId="735D2935" w14:textId="77777777" w:rsidTr="00DD5050">
        <w:trPr>
          <w:trHeight w:val="288"/>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078D7276" w14:textId="777777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Telefónico</w:t>
            </w:r>
          </w:p>
        </w:tc>
        <w:tc>
          <w:tcPr>
            <w:tcW w:w="1385" w:type="dxa"/>
            <w:tcBorders>
              <w:top w:val="nil"/>
              <w:left w:val="nil"/>
              <w:bottom w:val="single" w:sz="4" w:space="0" w:color="auto"/>
              <w:right w:val="single" w:sz="4" w:space="0" w:color="auto"/>
            </w:tcBorders>
            <w:shd w:val="clear" w:color="auto" w:fill="auto"/>
            <w:noWrap/>
            <w:vAlign w:val="bottom"/>
            <w:hideMark/>
          </w:tcPr>
          <w:p w14:paraId="586CBF28" w14:textId="77777777" w:rsidR="00DD5050" w:rsidRPr="00227880" w:rsidRDefault="00DD5050" w:rsidP="00075CCB">
            <w:pPr>
              <w:spacing w:after="0" w:line="240" w:lineRule="auto"/>
              <w:jc w:val="center"/>
              <w:rPr>
                <w:rFonts w:ascii="Arial" w:eastAsia="Times New Roman" w:hAnsi="Arial" w:cs="Arial"/>
                <w:color w:val="000000"/>
                <w:lang w:eastAsia="es-CO"/>
              </w:rPr>
            </w:pPr>
            <w:r w:rsidRPr="00227880">
              <w:rPr>
                <w:rFonts w:ascii="Arial" w:eastAsia="Times New Roman" w:hAnsi="Arial" w:cs="Arial"/>
                <w:color w:val="000000"/>
                <w:lang w:eastAsia="es-CO"/>
              </w:rPr>
              <w:t>5798</w:t>
            </w:r>
          </w:p>
        </w:tc>
        <w:tc>
          <w:tcPr>
            <w:tcW w:w="4552" w:type="dxa"/>
            <w:tcBorders>
              <w:top w:val="nil"/>
              <w:left w:val="nil"/>
              <w:bottom w:val="single" w:sz="4" w:space="0" w:color="auto"/>
              <w:right w:val="single" w:sz="4" w:space="0" w:color="auto"/>
            </w:tcBorders>
            <w:shd w:val="clear" w:color="auto" w:fill="auto"/>
            <w:noWrap/>
            <w:vAlign w:val="bottom"/>
            <w:hideMark/>
          </w:tcPr>
          <w:p w14:paraId="5EEE3466" w14:textId="2BB5F29F"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Casos generados telefónicamente</w:t>
            </w:r>
          </w:p>
        </w:tc>
      </w:tr>
      <w:tr w:rsidR="00DD5050" w:rsidRPr="004B3F9C" w14:paraId="5FEE61CE" w14:textId="77777777" w:rsidTr="00DD5050">
        <w:trPr>
          <w:trHeight w:val="288"/>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802D5A1" w14:textId="777777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 xml:space="preserve">Microsoft </w:t>
            </w:r>
            <w:proofErr w:type="spellStart"/>
            <w:r w:rsidRPr="00227880">
              <w:rPr>
                <w:rFonts w:ascii="Arial" w:eastAsia="Times New Roman" w:hAnsi="Arial" w:cs="Arial"/>
                <w:color w:val="000000"/>
                <w:lang w:eastAsia="es-CO"/>
              </w:rPr>
              <w:t>Teams</w:t>
            </w:r>
            <w:proofErr w:type="spellEnd"/>
          </w:p>
        </w:tc>
        <w:tc>
          <w:tcPr>
            <w:tcW w:w="1385" w:type="dxa"/>
            <w:tcBorders>
              <w:top w:val="nil"/>
              <w:left w:val="nil"/>
              <w:bottom w:val="single" w:sz="4" w:space="0" w:color="auto"/>
              <w:right w:val="single" w:sz="4" w:space="0" w:color="auto"/>
            </w:tcBorders>
            <w:shd w:val="clear" w:color="auto" w:fill="auto"/>
            <w:noWrap/>
            <w:vAlign w:val="bottom"/>
            <w:hideMark/>
          </w:tcPr>
          <w:p w14:paraId="7FCA7998" w14:textId="77777777" w:rsidR="00DD5050" w:rsidRPr="00227880" w:rsidRDefault="00DD5050" w:rsidP="00075CCB">
            <w:pPr>
              <w:spacing w:after="0" w:line="240" w:lineRule="auto"/>
              <w:jc w:val="center"/>
              <w:rPr>
                <w:rFonts w:ascii="Arial" w:eastAsia="Times New Roman" w:hAnsi="Arial" w:cs="Arial"/>
                <w:color w:val="000000"/>
                <w:lang w:eastAsia="es-CO"/>
              </w:rPr>
            </w:pPr>
            <w:r w:rsidRPr="00227880">
              <w:rPr>
                <w:rFonts w:ascii="Arial" w:eastAsia="Times New Roman" w:hAnsi="Arial" w:cs="Arial"/>
                <w:color w:val="000000"/>
                <w:lang w:eastAsia="es-CO"/>
              </w:rPr>
              <w:t>189</w:t>
            </w:r>
          </w:p>
        </w:tc>
        <w:tc>
          <w:tcPr>
            <w:tcW w:w="4552" w:type="dxa"/>
            <w:tcBorders>
              <w:top w:val="nil"/>
              <w:left w:val="nil"/>
              <w:bottom w:val="single" w:sz="4" w:space="0" w:color="auto"/>
              <w:right w:val="single" w:sz="4" w:space="0" w:color="auto"/>
            </w:tcBorders>
            <w:shd w:val="clear" w:color="auto" w:fill="auto"/>
            <w:noWrap/>
            <w:vAlign w:val="bottom"/>
            <w:hideMark/>
          </w:tcPr>
          <w:p w14:paraId="15A7C2F1" w14:textId="7E298D42"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 xml:space="preserve">Casos generados vía </w:t>
            </w:r>
            <w:proofErr w:type="spellStart"/>
            <w:r w:rsidRPr="00227880">
              <w:rPr>
                <w:rFonts w:ascii="Arial" w:eastAsia="Times New Roman" w:hAnsi="Arial" w:cs="Arial"/>
                <w:color w:val="000000"/>
                <w:lang w:eastAsia="es-CO"/>
              </w:rPr>
              <w:t>Teams</w:t>
            </w:r>
            <w:proofErr w:type="spellEnd"/>
          </w:p>
        </w:tc>
      </w:tr>
      <w:tr w:rsidR="00DD5050" w:rsidRPr="004B3F9C" w14:paraId="3D6F2096" w14:textId="77777777" w:rsidTr="00DD5050">
        <w:trPr>
          <w:trHeight w:val="288"/>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572AF5E6" w14:textId="1B1D12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Herramienta centralizada de gestión</w:t>
            </w:r>
          </w:p>
        </w:tc>
        <w:tc>
          <w:tcPr>
            <w:tcW w:w="1385" w:type="dxa"/>
            <w:tcBorders>
              <w:top w:val="nil"/>
              <w:left w:val="nil"/>
              <w:bottom w:val="single" w:sz="4" w:space="0" w:color="auto"/>
              <w:right w:val="single" w:sz="4" w:space="0" w:color="auto"/>
            </w:tcBorders>
            <w:shd w:val="clear" w:color="auto" w:fill="auto"/>
            <w:noWrap/>
            <w:vAlign w:val="bottom"/>
            <w:hideMark/>
          </w:tcPr>
          <w:p w14:paraId="26285F22" w14:textId="77777777" w:rsidR="00DD5050" w:rsidRPr="00227880" w:rsidRDefault="00DD5050" w:rsidP="00075CCB">
            <w:pPr>
              <w:spacing w:after="0" w:line="240" w:lineRule="auto"/>
              <w:jc w:val="center"/>
              <w:rPr>
                <w:rFonts w:ascii="Arial" w:eastAsia="Times New Roman" w:hAnsi="Arial" w:cs="Arial"/>
                <w:color w:val="000000"/>
                <w:lang w:eastAsia="es-CO"/>
              </w:rPr>
            </w:pPr>
            <w:r w:rsidRPr="00227880">
              <w:rPr>
                <w:rFonts w:ascii="Arial" w:eastAsia="Times New Roman" w:hAnsi="Arial" w:cs="Arial"/>
                <w:color w:val="000000"/>
                <w:lang w:eastAsia="es-CO"/>
              </w:rPr>
              <w:t>12</w:t>
            </w:r>
          </w:p>
        </w:tc>
        <w:tc>
          <w:tcPr>
            <w:tcW w:w="4552" w:type="dxa"/>
            <w:tcBorders>
              <w:top w:val="nil"/>
              <w:left w:val="nil"/>
              <w:bottom w:val="single" w:sz="4" w:space="0" w:color="auto"/>
              <w:right w:val="single" w:sz="4" w:space="0" w:color="auto"/>
            </w:tcBorders>
            <w:shd w:val="clear" w:color="auto" w:fill="auto"/>
            <w:noWrap/>
            <w:vAlign w:val="bottom"/>
            <w:hideMark/>
          </w:tcPr>
          <w:p w14:paraId="75D66860" w14:textId="777777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Suministrada por el proveedor actual</w:t>
            </w:r>
          </w:p>
        </w:tc>
      </w:tr>
      <w:tr w:rsidR="00DD5050" w:rsidRPr="004B3F9C" w14:paraId="3247CE50" w14:textId="77777777" w:rsidTr="00DD5050">
        <w:trPr>
          <w:trHeight w:val="288"/>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6B42021E" w14:textId="7D3D4DB0" w:rsidR="00DD5050" w:rsidRPr="00227880" w:rsidRDefault="00B14123" w:rsidP="00403EB6">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Autogestión Aranda </w:t>
            </w:r>
            <w:r w:rsidR="00DD5050" w:rsidRPr="00227880">
              <w:rPr>
                <w:rFonts w:ascii="Arial" w:eastAsia="Times New Roman" w:hAnsi="Arial" w:cs="Arial"/>
                <w:color w:val="000000"/>
                <w:lang w:eastAsia="es-CO"/>
              </w:rPr>
              <w:t>Web</w:t>
            </w:r>
          </w:p>
        </w:tc>
        <w:tc>
          <w:tcPr>
            <w:tcW w:w="1385" w:type="dxa"/>
            <w:tcBorders>
              <w:top w:val="nil"/>
              <w:left w:val="nil"/>
              <w:bottom w:val="single" w:sz="4" w:space="0" w:color="auto"/>
              <w:right w:val="single" w:sz="4" w:space="0" w:color="auto"/>
            </w:tcBorders>
            <w:shd w:val="clear" w:color="auto" w:fill="auto"/>
            <w:noWrap/>
            <w:vAlign w:val="bottom"/>
            <w:hideMark/>
          </w:tcPr>
          <w:p w14:paraId="5E581AC1" w14:textId="77777777" w:rsidR="00DD5050" w:rsidRPr="00227880" w:rsidRDefault="00DD5050" w:rsidP="00075CCB">
            <w:pPr>
              <w:spacing w:after="0" w:line="240" w:lineRule="auto"/>
              <w:jc w:val="center"/>
              <w:rPr>
                <w:rFonts w:ascii="Arial" w:eastAsia="Times New Roman" w:hAnsi="Arial" w:cs="Arial"/>
                <w:color w:val="000000"/>
                <w:lang w:eastAsia="es-CO"/>
              </w:rPr>
            </w:pPr>
            <w:r w:rsidRPr="00227880">
              <w:rPr>
                <w:rFonts w:ascii="Arial" w:eastAsia="Times New Roman" w:hAnsi="Arial" w:cs="Arial"/>
                <w:color w:val="000000"/>
                <w:lang w:eastAsia="es-CO"/>
              </w:rPr>
              <w:t>6</w:t>
            </w:r>
          </w:p>
        </w:tc>
        <w:tc>
          <w:tcPr>
            <w:tcW w:w="4552" w:type="dxa"/>
            <w:tcBorders>
              <w:top w:val="nil"/>
              <w:left w:val="nil"/>
              <w:bottom w:val="single" w:sz="4" w:space="0" w:color="auto"/>
              <w:right w:val="single" w:sz="4" w:space="0" w:color="auto"/>
            </w:tcBorders>
            <w:shd w:val="clear" w:color="auto" w:fill="auto"/>
            <w:noWrap/>
            <w:vAlign w:val="bottom"/>
            <w:hideMark/>
          </w:tcPr>
          <w:p w14:paraId="750740A4" w14:textId="52BE557C"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Solicitud y apertura de casos por los usuarios vía web desde Aranda</w:t>
            </w:r>
          </w:p>
        </w:tc>
      </w:tr>
      <w:tr w:rsidR="00DD5050" w:rsidRPr="004B3F9C" w14:paraId="241187D0" w14:textId="77777777" w:rsidTr="00DD5050">
        <w:trPr>
          <w:trHeight w:val="288"/>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14:paraId="4B6A7FBA" w14:textId="7777777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Chat Bot</w:t>
            </w:r>
          </w:p>
        </w:tc>
        <w:tc>
          <w:tcPr>
            <w:tcW w:w="1385" w:type="dxa"/>
            <w:tcBorders>
              <w:top w:val="nil"/>
              <w:left w:val="nil"/>
              <w:bottom w:val="single" w:sz="4" w:space="0" w:color="auto"/>
              <w:right w:val="single" w:sz="4" w:space="0" w:color="auto"/>
            </w:tcBorders>
            <w:shd w:val="clear" w:color="auto" w:fill="auto"/>
            <w:noWrap/>
            <w:vAlign w:val="bottom"/>
            <w:hideMark/>
          </w:tcPr>
          <w:p w14:paraId="4FB2F150" w14:textId="77777777" w:rsidR="00DD5050" w:rsidRPr="00227880" w:rsidRDefault="00DD5050" w:rsidP="00075CCB">
            <w:pPr>
              <w:spacing w:after="0" w:line="240" w:lineRule="auto"/>
              <w:jc w:val="center"/>
              <w:rPr>
                <w:rFonts w:ascii="Arial" w:eastAsia="Times New Roman" w:hAnsi="Arial" w:cs="Arial"/>
                <w:color w:val="000000"/>
                <w:lang w:eastAsia="es-CO"/>
              </w:rPr>
            </w:pPr>
            <w:r w:rsidRPr="00227880">
              <w:rPr>
                <w:rFonts w:ascii="Arial" w:eastAsia="Times New Roman" w:hAnsi="Arial" w:cs="Arial"/>
                <w:color w:val="000000"/>
                <w:lang w:eastAsia="es-CO"/>
              </w:rPr>
              <w:t>1</w:t>
            </w:r>
          </w:p>
        </w:tc>
        <w:tc>
          <w:tcPr>
            <w:tcW w:w="4552" w:type="dxa"/>
            <w:tcBorders>
              <w:top w:val="nil"/>
              <w:left w:val="nil"/>
              <w:bottom w:val="single" w:sz="4" w:space="0" w:color="auto"/>
              <w:right w:val="single" w:sz="4" w:space="0" w:color="auto"/>
            </w:tcBorders>
            <w:shd w:val="clear" w:color="auto" w:fill="auto"/>
            <w:noWrap/>
            <w:vAlign w:val="bottom"/>
            <w:hideMark/>
          </w:tcPr>
          <w:p w14:paraId="1EE075BD" w14:textId="09AEEBA7" w:rsidR="00DD5050" w:rsidRPr="00227880" w:rsidRDefault="00DD5050" w:rsidP="00403EB6">
            <w:pPr>
              <w:spacing w:after="0" w:line="240" w:lineRule="auto"/>
              <w:rPr>
                <w:rFonts w:ascii="Arial" w:eastAsia="Times New Roman" w:hAnsi="Arial" w:cs="Arial"/>
                <w:color w:val="000000"/>
                <w:lang w:eastAsia="es-CO"/>
              </w:rPr>
            </w:pPr>
            <w:r w:rsidRPr="00227880">
              <w:rPr>
                <w:rFonts w:ascii="Arial" w:eastAsia="Times New Roman" w:hAnsi="Arial" w:cs="Arial"/>
                <w:color w:val="000000"/>
                <w:lang w:eastAsia="es-CO"/>
              </w:rPr>
              <w:t>Herramienta suministrada por el proveedor actual</w:t>
            </w:r>
          </w:p>
        </w:tc>
      </w:tr>
      <w:tr w:rsidR="00DD5050" w:rsidRPr="004B3F9C" w14:paraId="198A49AC" w14:textId="77777777" w:rsidTr="00DD5050">
        <w:trPr>
          <w:trHeight w:val="288"/>
        </w:trPr>
        <w:tc>
          <w:tcPr>
            <w:tcW w:w="2709" w:type="dxa"/>
            <w:tcBorders>
              <w:top w:val="nil"/>
              <w:left w:val="single" w:sz="4" w:space="0" w:color="auto"/>
              <w:bottom w:val="nil"/>
              <w:right w:val="single" w:sz="4" w:space="0" w:color="auto"/>
            </w:tcBorders>
            <w:shd w:val="clear" w:color="auto" w:fill="auto"/>
            <w:noWrap/>
            <w:vAlign w:val="bottom"/>
            <w:hideMark/>
          </w:tcPr>
          <w:p w14:paraId="4F93FA39" w14:textId="77777777" w:rsidR="00DD5050" w:rsidRPr="004B3F9C" w:rsidRDefault="00DD5050" w:rsidP="006F2065">
            <w:pPr>
              <w:spacing w:after="0" w:line="240" w:lineRule="auto"/>
              <w:rPr>
                <w:rFonts w:ascii="Arial" w:eastAsia="Times New Roman" w:hAnsi="Arial" w:cs="Arial"/>
                <w:color w:val="000000"/>
                <w:lang w:eastAsia="es-CO"/>
              </w:rPr>
            </w:pPr>
            <w:r w:rsidRPr="004B3F9C">
              <w:rPr>
                <w:rFonts w:ascii="Arial" w:eastAsia="Times New Roman" w:hAnsi="Arial" w:cs="Arial"/>
                <w:color w:val="000000"/>
                <w:lang w:eastAsia="es-CO"/>
              </w:rPr>
              <w:t>PQR</w:t>
            </w:r>
          </w:p>
        </w:tc>
        <w:tc>
          <w:tcPr>
            <w:tcW w:w="1385" w:type="dxa"/>
            <w:tcBorders>
              <w:top w:val="nil"/>
              <w:left w:val="nil"/>
              <w:bottom w:val="nil"/>
              <w:right w:val="nil"/>
            </w:tcBorders>
            <w:shd w:val="clear" w:color="auto" w:fill="auto"/>
            <w:noWrap/>
            <w:vAlign w:val="bottom"/>
            <w:hideMark/>
          </w:tcPr>
          <w:p w14:paraId="7AF3375E" w14:textId="7273CAA3" w:rsidR="00DD5050" w:rsidRPr="004B3F9C" w:rsidRDefault="004B3F9C" w:rsidP="00E51D2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p>
        </w:tc>
        <w:tc>
          <w:tcPr>
            <w:tcW w:w="4552" w:type="dxa"/>
            <w:tcBorders>
              <w:top w:val="nil"/>
              <w:left w:val="single" w:sz="4" w:space="0" w:color="auto"/>
              <w:bottom w:val="single" w:sz="4" w:space="0" w:color="auto"/>
              <w:right w:val="single" w:sz="4" w:space="0" w:color="auto"/>
            </w:tcBorders>
            <w:shd w:val="clear" w:color="auto" w:fill="auto"/>
            <w:noWrap/>
            <w:vAlign w:val="bottom"/>
            <w:hideMark/>
          </w:tcPr>
          <w:p w14:paraId="5FA0091B" w14:textId="2C6A5062" w:rsidR="00DD5050" w:rsidRPr="004B3F9C" w:rsidRDefault="00DD5050" w:rsidP="006F2065">
            <w:pPr>
              <w:spacing w:after="0" w:line="240" w:lineRule="auto"/>
              <w:rPr>
                <w:rFonts w:ascii="Arial" w:eastAsia="Times New Roman" w:hAnsi="Arial" w:cs="Arial"/>
                <w:color w:val="000000"/>
                <w:lang w:eastAsia="es-CO"/>
              </w:rPr>
            </w:pPr>
            <w:r w:rsidRPr="004B3F9C">
              <w:rPr>
                <w:rFonts w:ascii="Arial" w:eastAsia="Times New Roman" w:hAnsi="Arial" w:cs="Arial"/>
                <w:color w:val="000000"/>
                <w:lang w:eastAsia="es-CO"/>
              </w:rPr>
              <w:t>Canal de PQR que administra y da solución el proveedor actual</w:t>
            </w:r>
          </w:p>
        </w:tc>
      </w:tr>
      <w:tr w:rsidR="00DD5050" w:rsidRPr="004B3F9C" w14:paraId="012634FD" w14:textId="77777777" w:rsidTr="00DD5050">
        <w:trPr>
          <w:trHeight w:val="288"/>
        </w:trPr>
        <w:tc>
          <w:tcPr>
            <w:tcW w:w="2709" w:type="dxa"/>
            <w:tcBorders>
              <w:top w:val="single" w:sz="4" w:space="0" w:color="auto"/>
              <w:left w:val="single" w:sz="4" w:space="0" w:color="auto"/>
              <w:bottom w:val="single" w:sz="4" w:space="0" w:color="auto"/>
              <w:right w:val="single" w:sz="4" w:space="0" w:color="auto"/>
            </w:tcBorders>
            <w:shd w:val="clear" w:color="000000" w:fill="D0D0D0"/>
            <w:noWrap/>
            <w:vAlign w:val="bottom"/>
            <w:hideMark/>
          </w:tcPr>
          <w:p w14:paraId="6938FE6F" w14:textId="77777777" w:rsidR="00DD5050" w:rsidRPr="004B3F9C" w:rsidRDefault="00DD5050" w:rsidP="00DD5050">
            <w:pPr>
              <w:spacing w:after="0" w:line="240" w:lineRule="auto"/>
              <w:rPr>
                <w:rFonts w:ascii="Arial" w:eastAsia="Times New Roman" w:hAnsi="Arial" w:cs="Arial"/>
                <w:color w:val="000000"/>
                <w:lang w:eastAsia="es-CO"/>
              </w:rPr>
            </w:pPr>
            <w:r w:rsidRPr="004B3F9C">
              <w:rPr>
                <w:rFonts w:ascii="Arial" w:eastAsia="Times New Roman" w:hAnsi="Arial" w:cs="Arial"/>
                <w:color w:val="000000"/>
                <w:lang w:eastAsia="es-CO"/>
              </w:rPr>
              <w:t>Total general</w:t>
            </w:r>
          </w:p>
        </w:tc>
        <w:tc>
          <w:tcPr>
            <w:tcW w:w="1385" w:type="dxa"/>
            <w:tcBorders>
              <w:top w:val="single" w:sz="4" w:space="0" w:color="auto"/>
              <w:left w:val="nil"/>
              <w:bottom w:val="single" w:sz="4" w:space="0" w:color="auto"/>
              <w:right w:val="single" w:sz="4" w:space="0" w:color="auto"/>
            </w:tcBorders>
            <w:shd w:val="clear" w:color="000000" w:fill="D0D0D0"/>
            <w:noWrap/>
            <w:vAlign w:val="bottom"/>
            <w:hideMark/>
          </w:tcPr>
          <w:p w14:paraId="4A85D5F2" w14:textId="25F1F0EC" w:rsidR="00DD5050" w:rsidRPr="004B3F9C" w:rsidRDefault="00DD5050" w:rsidP="00DD5050">
            <w:pPr>
              <w:spacing w:after="0" w:line="240" w:lineRule="auto"/>
              <w:jc w:val="center"/>
              <w:rPr>
                <w:rFonts w:ascii="Arial" w:eastAsia="Times New Roman" w:hAnsi="Arial" w:cs="Arial"/>
                <w:color w:val="000000"/>
                <w:lang w:eastAsia="es-CO"/>
              </w:rPr>
            </w:pPr>
            <w:r w:rsidRPr="004B3F9C">
              <w:rPr>
                <w:rFonts w:ascii="Arial" w:eastAsia="Times New Roman" w:hAnsi="Arial" w:cs="Arial"/>
                <w:color w:val="000000"/>
                <w:lang w:eastAsia="es-CO"/>
              </w:rPr>
              <w:t>256</w:t>
            </w:r>
            <w:r w:rsidR="00F91556">
              <w:rPr>
                <w:rFonts w:ascii="Arial" w:eastAsia="Times New Roman" w:hAnsi="Arial" w:cs="Arial"/>
                <w:color w:val="000000"/>
                <w:lang w:eastAsia="es-CO"/>
              </w:rPr>
              <w:t>57</w:t>
            </w:r>
          </w:p>
        </w:tc>
        <w:tc>
          <w:tcPr>
            <w:tcW w:w="4552" w:type="dxa"/>
            <w:tcBorders>
              <w:top w:val="nil"/>
              <w:left w:val="nil"/>
              <w:bottom w:val="single" w:sz="4" w:space="0" w:color="auto"/>
              <w:right w:val="single" w:sz="4" w:space="0" w:color="auto"/>
            </w:tcBorders>
            <w:shd w:val="clear" w:color="000000" w:fill="D0D0D0"/>
            <w:noWrap/>
            <w:vAlign w:val="bottom"/>
            <w:hideMark/>
          </w:tcPr>
          <w:p w14:paraId="0B6D74CB" w14:textId="77777777" w:rsidR="00DD5050" w:rsidRPr="004B3F9C" w:rsidRDefault="00DD5050" w:rsidP="00DD5050">
            <w:pPr>
              <w:spacing w:after="0" w:line="240" w:lineRule="auto"/>
              <w:jc w:val="center"/>
              <w:rPr>
                <w:rFonts w:ascii="Arial" w:eastAsia="Times New Roman" w:hAnsi="Arial" w:cs="Arial"/>
                <w:color w:val="000000"/>
                <w:lang w:eastAsia="es-CO"/>
              </w:rPr>
            </w:pPr>
            <w:r w:rsidRPr="004B3F9C">
              <w:rPr>
                <w:rFonts w:ascii="Arial" w:eastAsia="Times New Roman" w:hAnsi="Arial" w:cs="Arial"/>
                <w:color w:val="000000"/>
                <w:lang w:eastAsia="es-CO"/>
              </w:rPr>
              <w:t> </w:t>
            </w:r>
          </w:p>
        </w:tc>
      </w:tr>
    </w:tbl>
    <w:p w14:paraId="1DBCAD49" w14:textId="77777777" w:rsidR="00BB67ED" w:rsidRDefault="00BB67ED" w:rsidP="00BB67ED">
      <w:pPr>
        <w:rPr>
          <w:rFonts w:ascii="Arial" w:hAnsi="Arial" w:cs="Arial"/>
        </w:rPr>
      </w:pPr>
    </w:p>
    <w:p w14:paraId="73B2A3DE" w14:textId="77777777" w:rsidR="00BB67ED" w:rsidRPr="004B3F9C" w:rsidRDefault="00BB67ED" w:rsidP="001957C9">
      <w:pPr>
        <w:pStyle w:val="Default"/>
        <w:ind w:left="360"/>
        <w:jc w:val="both"/>
        <w:rPr>
          <w:rFonts w:ascii="Arial" w:eastAsia="Arial" w:hAnsi="Arial" w:cs="Arial"/>
          <w:sz w:val="22"/>
          <w:szCs w:val="22"/>
        </w:rPr>
      </w:pPr>
    </w:p>
    <w:p w14:paraId="0046F047" w14:textId="1F24F37A" w:rsidR="00CB4219" w:rsidRPr="004B3F9C" w:rsidRDefault="00BB67ED" w:rsidP="00630F7C">
      <w:pPr>
        <w:pStyle w:val="Ttulo3"/>
        <w:rPr>
          <w:rFonts w:ascii="Arial" w:hAnsi="Arial" w:cs="Arial"/>
          <w:sz w:val="22"/>
          <w:szCs w:val="22"/>
        </w:rPr>
      </w:pPr>
      <w:bookmarkStart w:id="32" w:name="_Toc174634713"/>
      <w:r w:rsidRPr="004B3F9C">
        <w:rPr>
          <w:rFonts w:ascii="Arial" w:hAnsi="Arial" w:cs="Arial"/>
          <w:sz w:val="22"/>
          <w:szCs w:val="22"/>
        </w:rPr>
        <w:t xml:space="preserve">1.2.2 </w:t>
      </w:r>
      <w:r w:rsidR="006962E7">
        <w:rPr>
          <w:rFonts w:ascii="Arial" w:hAnsi="Arial" w:cs="Arial"/>
          <w:sz w:val="22"/>
          <w:szCs w:val="22"/>
        </w:rPr>
        <w:t>Servicio de soporte primer nivel</w:t>
      </w:r>
      <w:bookmarkEnd w:id="27"/>
      <w:bookmarkEnd w:id="28"/>
      <w:bookmarkEnd w:id="29"/>
      <w:bookmarkEnd w:id="30"/>
      <w:bookmarkEnd w:id="32"/>
    </w:p>
    <w:p w14:paraId="6D3AD4DA" w14:textId="77777777" w:rsidR="00BC0D07" w:rsidRPr="004B3F9C" w:rsidRDefault="00BC0D07" w:rsidP="00630F7C">
      <w:pPr>
        <w:pStyle w:val="Default"/>
        <w:ind w:left="1080"/>
        <w:jc w:val="both"/>
        <w:rPr>
          <w:rFonts w:ascii="Arial" w:eastAsia="Arial" w:hAnsi="Arial" w:cs="Arial"/>
          <w:sz w:val="22"/>
          <w:szCs w:val="22"/>
        </w:rPr>
      </w:pPr>
    </w:p>
    <w:p w14:paraId="67C05061" w14:textId="008ABF19" w:rsidR="00CB4219" w:rsidRPr="004B3F9C" w:rsidRDefault="1DEE0F1F" w:rsidP="00FE2C1D">
      <w:pPr>
        <w:pStyle w:val="Default"/>
        <w:ind w:firstLine="360"/>
        <w:jc w:val="both"/>
        <w:rPr>
          <w:rFonts w:ascii="Arial" w:eastAsia="Arial" w:hAnsi="Arial" w:cs="Arial"/>
          <w:sz w:val="22"/>
          <w:szCs w:val="22"/>
        </w:rPr>
      </w:pPr>
      <w:r w:rsidRPr="004B3F9C">
        <w:rPr>
          <w:rFonts w:ascii="Arial" w:eastAsia="Arial" w:hAnsi="Arial" w:cs="Arial"/>
          <w:sz w:val="22"/>
          <w:szCs w:val="22"/>
        </w:rPr>
        <w:t>Las actividades que corresponderán a la Mesa de Servicio son:</w:t>
      </w:r>
    </w:p>
    <w:p w14:paraId="4232D897" w14:textId="19FEFBCF" w:rsidR="4321DB00" w:rsidRPr="004B3F9C" w:rsidRDefault="4321DB00" w:rsidP="4321DB00">
      <w:pPr>
        <w:pStyle w:val="Default"/>
        <w:jc w:val="both"/>
        <w:rPr>
          <w:rFonts w:ascii="Arial" w:eastAsia="Arial" w:hAnsi="Arial" w:cs="Arial"/>
          <w:sz w:val="22"/>
          <w:szCs w:val="22"/>
        </w:rPr>
      </w:pPr>
    </w:p>
    <w:p w14:paraId="171CA6AA" w14:textId="687FEFDD" w:rsidR="00CB4219" w:rsidRPr="004B3F9C" w:rsidRDefault="1DEE0F1F" w:rsidP="005D1619">
      <w:pPr>
        <w:pStyle w:val="Default"/>
        <w:numPr>
          <w:ilvl w:val="0"/>
          <w:numId w:val="18"/>
        </w:numPr>
        <w:spacing w:after="68"/>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Recibir por </w:t>
      </w:r>
      <w:r w:rsidR="001A132D" w:rsidRPr="004B3F9C">
        <w:rPr>
          <w:rFonts w:ascii="Arial" w:eastAsia="Arial" w:hAnsi="Arial" w:cs="Arial"/>
          <w:sz w:val="22"/>
          <w:szCs w:val="22"/>
        </w:rPr>
        <w:t>los canales correspondientes a</w:t>
      </w:r>
      <w:r w:rsidR="00A538A7">
        <w:rPr>
          <w:rFonts w:ascii="Arial" w:eastAsia="Arial" w:hAnsi="Arial" w:cs="Arial"/>
          <w:sz w:val="22"/>
          <w:szCs w:val="22"/>
        </w:rPr>
        <w:t>l ser</w:t>
      </w:r>
      <w:r w:rsidR="00B87845">
        <w:rPr>
          <w:rFonts w:ascii="Arial" w:eastAsia="Arial" w:hAnsi="Arial" w:cs="Arial"/>
          <w:sz w:val="22"/>
          <w:szCs w:val="22"/>
        </w:rPr>
        <w:t xml:space="preserve">vicio de </w:t>
      </w:r>
      <w:r w:rsidR="00380DAD">
        <w:rPr>
          <w:rFonts w:ascii="Arial" w:eastAsia="Arial" w:hAnsi="Arial" w:cs="Arial"/>
          <w:sz w:val="22"/>
          <w:szCs w:val="22"/>
        </w:rPr>
        <w:t>soporte primer nivel</w:t>
      </w:r>
      <w:r w:rsidRPr="004B3F9C">
        <w:rPr>
          <w:rFonts w:ascii="Arial" w:eastAsia="Arial" w:hAnsi="Arial" w:cs="Arial"/>
          <w:color w:val="auto"/>
          <w:sz w:val="22"/>
          <w:szCs w:val="22"/>
        </w:rPr>
        <w:t xml:space="preserve"> las consultas, incidentes y solicitudes</w:t>
      </w:r>
      <w:r w:rsidR="00B845B5" w:rsidRPr="004B3F9C">
        <w:rPr>
          <w:rFonts w:ascii="Arial" w:eastAsia="Arial" w:hAnsi="Arial" w:cs="Arial"/>
          <w:color w:val="auto"/>
          <w:sz w:val="22"/>
          <w:szCs w:val="22"/>
        </w:rPr>
        <w:t xml:space="preserve"> </w:t>
      </w:r>
      <w:r w:rsidRPr="004B3F9C">
        <w:rPr>
          <w:rFonts w:ascii="Arial" w:eastAsia="Arial" w:hAnsi="Arial" w:cs="Arial"/>
          <w:color w:val="auto"/>
          <w:sz w:val="22"/>
          <w:szCs w:val="22"/>
        </w:rPr>
        <w:t xml:space="preserve">de los usuarios. En este sentido, el PROPONENTE deberá garantizar que contará con </w:t>
      </w:r>
      <w:r w:rsidRPr="00227880">
        <w:rPr>
          <w:rFonts w:ascii="Arial" w:eastAsia="Arial" w:hAnsi="Arial" w:cs="Arial"/>
          <w:color w:val="auto"/>
          <w:sz w:val="22"/>
          <w:szCs w:val="22"/>
        </w:rPr>
        <w:t>los recursos necesarios para la atención</w:t>
      </w:r>
      <w:r w:rsidRPr="004B3F9C">
        <w:rPr>
          <w:rFonts w:ascii="Arial" w:eastAsia="Arial" w:hAnsi="Arial" w:cs="Arial"/>
          <w:color w:val="auto"/>
          <w:sz w:val="22"/>
          <w:szCs w:val="22"/>
        </w:rPr>
        <w:t>, de tal forma que procese y resuelva los incidentes y solicitudes de servicio, peticiones que hubiese lugar por parte del usuario</w:t>
      </w:r>
      <w:r w:rsidRPr="004B3F9C" w:rsidDel="008D7C80">
        <w:rPr>
          <w:rFonts w:ascii="Arial" w:eastAsia="Arial" w:hAnsi="Arial" w:cs="Arial"/>
          <w:color w:val="auto"/>
          <w:sz w:val="22"/>
          <w:szCs w:val="22"/>
        </w:rPr>
        <w:t xml:space="preserve"> </w:t>
      </w:r>
      <w:r w:rsidRPr="004B3F9C">
        <w:rPr>
          <w:rFonts w:ascii="Arial" w:eastAsia="Arial" w:hAnsi="Arial" w:cs="Arial"/>
          <w:color w:val="auto"/>
          <w:sz w:val="22"/>
          <w:szCs w:val="22"/>
        </w:rPr>
        <w:t xml:space="preserve">y de no ser posible su </w:t>
      </w:r>
      <w:r w:rsidR="000F4D48">
        <w:rPr>
          <w:rFonts w:ascii="Arial" w:eastAsia="Arial" w:hAnsi="Arial" w:cs="Arial"/>
          <w:color w:val="auto"/>
          <w:sz w:val="22"/>
          <w:szCs w:val="22"/>
        </w:rPr>
        <w:t>R</w:t>
      </w:r>
      <w:r w:rsidRPr="004B3F9C">
        <w:rPr>
          <w:rFonts w:ascii="Arial" w:eastAsia="Arial" w:hAnsi="Arial" w:cs="Arial"/>
          <w:color w:val="auto"/>
          <w:sz w:val="22"/>
          <w:szCs w:val="22"/>
        </w:rPr>
        <w:t xml:space="preserve">esolución en un primer nivel, dispondrá del correspondiente soporte en sitio </w:t>
      </w:r>
      <w:r w:rsidR="00227880" w:rsidRPr="004B3F9C">
        <w:rPr>
          <w:rFonts w:ascii="Arial" w:eastAsia="Arial" w:hAnsi="Arial" w:cs="Arial"/>
          <w:color w:val="auto"/>
          <w:sz w:val="22"/>
          <w:szCs w:val="22"/>
        </w:rPr>
        <w:t>de acuerdo con</w:t>
      </w:r>
      <w:r w:rsidRPr="004B3F9C">
        <w:rPr>
          <w:rFonts w:ascii="Arial" w:eastAsia="Arial" w:hAnsi="Arial" w:cs="Arial"/>
          <w:color w:val="auto"/>
          <w:sz w:val="22"/>
          <w:szCs w:val="22"/>
        </w:rPr>
        <w:t xml:space="preserve"> los tiempos estipulados en la sección de ANS de este documento.</w:t>
      </w:r>
    </w:p>
    <w:p w14:paraId="2CA175B9" w14:textId="50EAC516"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Apertura y actualización de los incidentes en la herramienta </w:t>
      </w:r>
      <w:r w:rsidR="00AB7145" w:rsidRPr="004B3F9C">
        <w:rPr>
          <w:rFonts w:ascii="Arial" w:eastAsia="Arial" w:hAnsi="Arial" w:cs="Arial"/>
          <w:color w:val="auto"/>
          <w:sz w:val="22"/>
          <w:szCs w:val="22"/>
        </w:rPr>
        <w:t>ITSM</w:t>
      </w:r>
      <w:r w:rsidRPr="004B3F9C">
        <w:rPr>
          <w:rFonts w:ascii="Arial" w:eastAsia="Arial" w:hAnsi="Arial" w:cs="Arial"/>
          <w:color w:val="auto"/>
          <w:sz w:val="22"/>
          <w:szCs w:val="22"/>
        </w:rPr>
        <w:t xml:space="preserve">. </w:t>
      </w:r>
    </w:p>
    <w:p w14:paraId="4B536E7E" w14:textId="65620A07"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Asignar correctamente la severidad al requerimiento. </w:t>
      </w:r>
    </w:p>
    <w:p w14:paraId="27DEBA09" w14:textId="30E879BD"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Realizar la </w:t>
      </w:r>
      <w:r w:rsidR="009E3D7C" w:rsidRPr="004B3F9C">
        <w:rPr>
          <w:rFonts w:ascii="Arial" w:eastAsia="Arial" w:hAnsi="Arial" w:cs="Arial"/>
          <w:color w:val="auto"/>
          <w:sz w:val="22"/>
          <w:szCs w:val="22"/>
        </w:rPr>
        <w:t>clasificación</w:t>
      </w:r>
      <w:r w:rsidRPr="004B3F9C">
        <w:rPr>
          <w:rFonts w:ascii="Arial" w:eastAsia="Arial" w:hAnsi="Arial" w:cs="Arial"/>
          <w:color w:val="auto"/>
          <w:sz w:val="22"/>
          <w:szCs w:val="22"/>
        </w:rPr>
        <w:t xml:space="preserve"> inicial del incidente. </w:t>
      </w:r>
    </w:p>
    <w:p w14:paraId="3876F76B" w14:textId="6B9AF046"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Proveer el estado de l</w:t>
      </w:r>
      <w:r w:rsidR="00EF4474">
        <w:rPr>
          <w:rFonts w:ascii="Arial" w:eastAsia="Arial" w:hAnsi="Arial" w:cs="Arial"/>
          <w:color w:val="auto"/>
          <w:sz w:val="22"/>
          <w:szCs w:val="22"/>
        </w:rPr>
        <w:t>a</w:t>
      </w:r>
      <w:r w:rsidRPr="004B3F9C">
        <w:rPr>
          <w:rFonts w:ascii="Arial" w:eastAsia="Arial" w:hAnsi="Arial" w:cs="Arial"/>
          <w:color w:val="auto"/>
          <w:sz w:val="22"/>
          <w:szCs w:val="22"/>
        </w:rPr>
        <w:t xml:space="preserve">s </w:t>
      </w:r>
      <w:r w:rsidR="00EF4474">
        <w:rPr>
          <w:rFonts w:ascii="Arial" w:eastAsia="Arial" w:hAnsi="Arial" w:cs="Arial"/>
          <w:color w:val="auto"/>
          <w:sz w:val="22"/>
          <w:szCs w:val="22"/>
        </w:rPr>
        <w:t>solicitudes</w:t>
      </w:r>
      <w:r w:rsidRPr="004B3F9C">
        <w:rPr>
          <w:rFonts w:ascii="Arial" w:eastAsia="Arial" w:hAnsi="Arial" w:cs="Arial"/>
          <w:color w:val="auto"/>
          <w:sz w:val="22"/>
          <w:szCs w:val="22"/>
        </w:rPr>
        <w:t xml:space="preserve">. </w:t>
      </w:r>
    </w:p>
    <w:p w14:paraId="18E292CB" w14:textId="420CD70C"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Resolver, cuando sea posible, los incidentes reportados. </w:t>
      </w:r>
    </w:p>
    <w:p w14:paraId="5D546BFD" w14:textId="184B4211"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Escalar el incidente a otros grupos de soporte. </w:t>
      </w:r>
    </w:p>
    <w:p w14:paraId="67485752" w14:textId="45AFDB16"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Verificar con el usuario que su incidente haya sido resuelto. </w:t>
      </w:r>
    </w:p>
    <w:p w14:paraId="4D5E167B" w14:textId="53D0559A" w:rsidR="00CB4219" w:rsidRPr="004B3F9C" w:rsidRDefault="1DEE0F1F" w:rsidP="005D1619">
      <w:pPr>
        <w:pStyle w:val="Default"/>
        <w:numPr>
          <w:ilvl w:val="0"/>
          <w:numId w:val="18"/>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Cerrar el registro del incidente.</w:t>
      </w:r>
    </w:p>
    <w:p w14:paraId="2C45FF22" w14:textId="51FE63D1" w:rsidR="4321DB00" w:rsidRPr="004B3F9C" w:rsidRDefault="1DEE0F1F" w:rsidP="005D1619">
      <w:pPr>
        <w:pStyle w:val="Default"/>
        <w:numPr>
          <w:ilvl w:val="0"/>
          <w:numId w:val="19"/>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Realizar el debido seguimiento de los incidentes que escale a otros grupos de soporte. </w:t>
      </w:r>
    </w:p>
    <w:p w14:paraId="657FC5B8" w14:textId="21DB8AEB" w:rsidR="00CB4219" w:rsidRPr="004B3F9C" w:rsidRDefault="1DEE0F1F" w:rsidP="00821DD2">
      <w:pPr>
        <w:pStyle w:val="Default"/>
        <w:spacing w:after="68"/>
        <w:ind w:left="720"/>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 </w:t>
      </w:r>
    </w:p>
    <w:p w14:paraId="56A2362A" w14:textId="7E6D26C5" w:rsidR="00CB4219" w:rsidRPr="004B3F9C" w:rsidRDefault="1DEE0F1F" w:rsidP="005D1619">
      <w:pPr>
        <w:pStyle w:val="Default"/>
        <w:numPr>
          <w:ilvl w:val="0"/>
          <w:numId w:val="19"/>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lastRenderedPageBreak/>
        <w:t xml:space="preserve">Mantener informados a los usuarios permanentemente sobre el estado y progreso de los incidentes y su </w:t>
      </w:r>
      <w:r w:rsidR="000F4D48">
        <w:rPr>
          <w:rFonts w:ascii="Arial" w:eastAsia="Arial" w:hAnsi="Arial" w:cs="Arial"/>
          <w:color w:val="auto"/>
          <w:sz w:val="22"/>
          <w:szCs w:val="22"/>
        </w:rPr>
        <w:t>R</w:t>
      </w:r>
      <w:r w:rsidRPr="004B3F9C">
        <w:rPr>
          <w:rFonts w:ascii="Arial" w:eastAsia="Arial" w:hAnsi="Arial" w:cs="Arial"/>
          <w:color w:val="auto"/>
          <w:sz w:val="22"/>
          <w:szCs w:val="22"/>
        </w:rPr>
        <w:t xml:space="preserve">esolución a través de la herramienta </w:t>
      </w:r>
      <w:r w:rsidR="004E69CB" w:rsidRPr="004B3F9C">
        <w:rPr>
          <w:rFonts w:ascii="Arial" w:eastAsia="Arial" w:hAnsi="Arial" w:cs="Arial"/>
          <w:color w:val="auto"/>
          <w:sz w:val="22"/>
          <w:szCs w:val="22"/>
        </w:rPr>
        <w:t>ITSM</w:t>
      </w:r>
    </w:p>
    <w:p w14:paraId="10BFF808" w14:textId="53DA28C4" w:rsidR="00CB4219" w:rsidRPr="004B3F9C" w:rsidRDefault="1DEE0F1F" w:rsidP="005D1619">
      <w:pPr>
        <w:pStyle w:val="Default"/>
        <w:numPr>
          <w:ilvl w:val="0"/>
          <w:numId w:val="19"/>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 Realizar un estricto control y seguimiento de los casos escalados a segundo nivel de los grupos de apoyo. </w:t>
      </w:r>
    </w:p>
    <w:p w14:paraId="483967EA" w14:textId="3C7545C2" w:rsidR="00CB4219" w:rsidRPr="004B3F9C" w:rsidRDefault="1DEE0F1F" w:rsidP="005D1619">
      <w:pPr>
        <w:pStyle w:val="Default"/>
        <w:numPr>
          <w:ilvl w:val="0"/>
          <w:numId w:val="19"/>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 </w:t>
      </w:r>
    </w:p>
    <w:p w14:paraId="0C19A865" w14:textId="7A01F66B" w:rsidR="00CB4219" w:rsidRPr="004B3F9C" w:rsidRDefault="1DEE0F1F" w:rsidP="005D1619">
      <w:pPr>
        <w:pStyle w:val="Default"/>
        <w:numPr>
          <w:ilvl w:val="0"/>
          <w:numId w:val="19"/>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 </w:t>
      </w:r>
    </w:p>
    <w:p w14:paraId="75D206DD" w14:textId="2CB835AF" w:rsidR="00CB4219" w:rsidRPr="004B3F9C" w:rsidRDefault="1DEE0F1F" w:rsidP="005D1619">
      <w:pPr>
        <w:pStyle w:val="Default"/>
        <w:numPr>
          <w:ilvl w:val="0"/>
          <w:numId w:val="19"/>
        </w:numPr>
        <w:spacing w:after="68"/>
        <w:jc w:val="both"/>
        <w:rPr>
          <w:rFonts w:ascii="Arial" w:eastAsiaTheme="minorEastAsia" w:hAnsi="Arial" w:cs="Arial"/>
          <w:color w:val="auto"/>
          <w:sz w:val="22"/>
          <w:szCs w:val="22"/>
        </w:rPr>
      </w:pPr>
      <w:r w:rsidRPr="004B3F9C">
        <w:rPr>
          <w:rFonts w:ascii="Arial" w:eastAsia="Arial" w:hAnsi="Arial" w:cs="Arial"/>
          <w:color w:val="auto"/>
          <w:sz w:val="22"/>
          <w:szCs w:val="22"/>
        </w:rPr>
        <w:t xml:space="preserve">Realizar la documentación y procedimiento respectivos para la </w:t>
      </w:r>
      <w:r w:rsidR="000F4D48">
        <w:rPr>
          <w:rFonts w:ascii="Arial" w:eastAsia="Arial" w:hAnsi="Arial" w:cs="Arial"/>
          <w:color w:val="auto"/>
          <w:sz w:val="22"/>
          <w:szCs w:val="22"/>
        </w:rPr>
        <w:t>R</w:t>
      </w:r>
      <w:r w:rsidRPr="004B3F9C">
        <w:rPr>
          <w:rFonts w:ascii="Arial" w:eastAsia="Arial" w:hAnsi="Arial" w:cs="Arial"/>
          <w:color w:val="auto"/>
          <w:sz w:val="22"/>
          <w:szCs w:val="22"/>
        </w:rPr>
        <w:t xml:space="preserve">esolución de necesidades, incidencias, </w:t>
      </w:r>
      <w:r w:rsidR="009352AF">
        <w:rPr>
          <w:rFonts w:ascii="Arial" w:eastAsia="Arial" w:hAnsi="Arial" w:cs="Arial"/>
          <w:color w:val="auto"/>
          <w:sz w:val="22"/>
          <w:szCs w:val="22"/>
        </w:rPr>
        <w:t>Gestion C</w:t>
      </w:r>
      <w:r w:rsidRPr="004B3F9C">
        <w:rPr>
          <w:rFonts w:ascii="Arial" w:eastAsia="Arial" w:hAnsi="Arial" w:cs="Arial"/>
          <w:color w:val="auto"/>
          <w:sz w:val="22"/>
          <w:szCs w:val="22"/>
        </w:rPr>
        <w:t xml:space="preserve">ambios y </w:t>
      </w:r>
      <w:r w:rsidR="009D7B66">
        <w:rPr>
          <w:rFonts w:ascii="Arial" w:eastAsia="Arial" w:hAnsi="Arial" w:cs="Arial"/>
          <w:color w:val="auto"/>
          <w:sz w:val="22"/>
          <w:szCs w:val="22"/>
        </w:rPr>
        <w:t>Gestion de P</w:t>
      </w:r>
      <w:r w:rsidRPr="004B3F9C">
        <w:rPr>
          <w:rFonts w:ascii="Arial" w:eastAsia="Arial" w:hAnsi="Arial" w:cs="Arial"/>
          <w:color w:val="auto"/>
          <w:sz w:val="22"/>
          <w:szCs w:val="22"/>
        </w:rPr>
        <w:t xml:space="preserve">roblemas, a fin de desarrollar una Base de conocimiento de soluciones. </w:t>
      </w:r>
    </w:p>
    <w:p w14:paraId="44EAFD9C" w14:textId="5BAFC77B" w:rsidR="00CB4219" w:rsidRPr="004B3F9C" w:rsidRDefault="000C6DA6" w:rsidP="00630F7C">
      <w:pPr>
        <w:pStyle w:val="Default"/>
        <w:numPr>
          <w:ilvl w:val="0"/>
          <w:numId w:val="19"/>
        </w:numPr>
        <w:jc w:val="both"/>
        <w:rPr>
          <w:rFonts w:ascii="Arial" w:hAnsi="Arial" w:cs="Arial"/>
          <w:sz w:val="22"/>
          <w:szCs w:val="22"/>
        </w:rPr>
      </w:pPr>
      <w:r>
        <w:rPr>
          <w:rFonts w:ascii="Arial" w:eastAsia="Arial" w:hAnsi="Arial" w:cs="Arial"/>
          <w:sz w:val="22"/>
          <w:szCs w:val="22"/>
        </w:rPr>
        <w:t>Realizar</w:t>
      </w:r>
      <w:r w:rsidR="008B2D29">
        <w:rPr>
          <w:rFonts w:ascii="Arial" w:eastAsia="Arial" w:hAnsi="Arial" w:cs="Arial"/>
          <w:sz w:val="22"/>
          <w:szCs w:val="22"/>
        </w:rPr>
        <w:t xml:space="preserve"> </w:t>
      </w:r>
      <w:r w:rsidR="1DEE0F1F" w:rsidRPr="004B3F9C">
        <w:rPr>
          <w:rFonts w:ascii="Arial" w:eastAsia="Arial" w:hAnsi="Arial" w:cs="Arial"/>
          <w:sz w:val="22"/>
          <w:szCs w:val="22"/>
        </w:rPr>
        <w:t>la actualización y mantenimiento del catálogo de servicios que BANCOLDEX entregue</w:t>
      </w:r>
      <w:r>
        <w:rPr>
          <w:rFonts w:ascii="Arial" w:eastAsia="Arial" w:hAnsi="Arial" w:cs="Arial"/>
          <w:sz w:val="22"/>
          <w:szCs w:val="22"/>
        </w:rPr>
        <w:t>, semestralmente</w:t>
      </w:r>
      <w:r w:rsidR="1DEE0F1F" w:rsidRPr="004B3F9C">
        <w:rPr>
          <w:rFonts w:ascii="Arial" w:eastAsia="Arial" w:hAnsi="Arial" w:cs="Arial"/>
          <w:sz w:val="22"/>
          <w:szCs w:val="22"/>
        </w:rPr>
        <w:t>.</w:t>
      </w:r>
    </w:p>
    <w:p w14:paraId="4B94D5A5" w14:textId="77777777" w:rsidR="00140B65" w:rsidRPr="004B3F9C" w:rsidRDefault="00140B65" w:rsidP="00EE0EFC">
      <w:pPr>
        <w:spacing w:line="240" w:lineRule="auto"/>
        <w:jc w:val="both"/>
        <w:rPr>
          <w:rFonts w:ascii="Arial" w:hAnsi="Arial" w:cs="Arial"/>
        </w:rPr>
      </w:pPr>
    </w:p>
    <w:p w14:paraId="3DEEC669" w14:textId="31D02A31" w:rsidR="00140B65" w:rsidRPr="004B3F9C" w:rsidRDefault="0091511F" w:rsidP="00630F7C">
      <w:pPr>
        <w:pStyle w:val="Ttulo3"/>
        <w:rPr>
          <w:rFonts w:ascii="Arial" w:hAnsi="Arial" w:cs="Arial"/>
          <w:bCs/>
          <w:sz w:val="22"/>
          <w:szCs w:val="22"/>
        </w:rPr>
      </w:pPr>
      <w:bookmarkStart w:id="33" w:name="_Toc151128505"/>
      <w:bookmarkStart w:id="34" w:name="_Toc151129436"/>
      <w:bookmarkStart w:id="35" w:name="_Toc151129513"/>
      <w:bookmarkStart w:id="36" w:name="_Toc150956508"/>
      <w:bookmarkStart w:id="37" w:name="_Toc174634714"/>
      <w:r w:rsidRPr="004B3F9C">
        <w:rPr>
          <w:rStyle w:val="Ttulo2Car"/>
          <w:rFonts w:ascii="Arial" w:hAnsi="Arial" w:cs="Arial"/>
          <w:b/>
          <w:sz w:val="22"/>
          <w:szCs w:val="22"/>
        </w:rPr>
        <w:t>1.2.</w:t>
      </w:r>
      <w:r w:rsidR="00A04222" w:rsidRPr="004B3F9C">
        <w:rPr>
          <w:rStyle w:val="Ttulo2Car"/>
          <w:rFonts w:ascii="Arial" w:hAnsi="Arial" w:cs="Arial"/>
          <w:b/>
          <w:sz w:val="22"/>
          <w:szCs w:val="22"/>
        </w:rPr>
        <w:t>3</w:t>
      </w:r>
      <w:r w:rsidRPr="004B3F9C">
        <w:rPr>
          <w:rStyle w:val="Ttulo2Car"/>
          <w:rFonts w:ascii="Arial" w:hAnsi="Arial" w:cs="Arial"/>
          <w:b/>
          <w:sz w:val="22"/>
          <w:szCs w:val="22"/>
        </w:rPr>
        <w:t xml:space="preserve"> </w:t>
      </w:r>
      <w:r w:rsidR="00A72706">
        <w:rPr>
          <w:rStyle w:val="Ttulo2Car"/>
          <w:rFonts w:ascii="Arial" w:hAnsi="Arial" w:cs="Arial"/>
          <w:b/>
          <w:sz w:val="22"/>
          <w:szCs w:val="22"/>
        </w:rPr>
        <w:t>Líneas de s</w:t>
      </w:r>
      <w:r w:rsidR="00466CCF" w:rsidRPr="004B3F9C">
        <w:rPr>
          <w:rStyle w:val="Ttulo2Car"/>
          <w:rFonts w:ascii="Arial" w:hAnsi="Arial" w:cs="Arial"/>
          <w:b/>
          <w:sz w:val="22"/>
          <w:szCs w:val="22"/>
        </w:rPr>
        <w:t>ervicio y</w:t>
      </w:r>
      <w:r w:rsidR="1DEE0F1F" w:rsidRPr="004B3F9C">
        <w:rPr>
          <w:rStyle w:val="Ttulo2Car"/>
          <w:rFonts w:ascii="Arial" w:hAnsi="Arial" w:cs="Arial"/>
          <w:b/>
          <w:sz w:val="22"/>
          <w:szCs w:val="22"/>
        </w:rPr>
        <w:t xml:space="preserve"> Niveles de Soport</w:t>
      </w:r>
      <w:r w:rsidR="00924E71" w:rsidRPr="004B3F9C">
        <w:rPr>
          <w:rFonts w:ascii="Arial" w:hAnsi="Arial" w:cs="Arial"/>
          <w:bCs/>
          <w:sz w:val="22"/>
          <w:szCs w:val="22"/>
        </w:rPr>
        <w:t>e</w:t>
      </w:r>
      <w:bookmarkEnd w:id="33"/>
      <w:bookmarkEnd w:id="34"/>
      <w:bookmarkEnd w:id="35"/>
      <w:bookmarkEnd w:id="36"/>
      <w:bookmarkEnd w:id="37"/>
    </w:p>
    <w:p w14:paraId="2759CE2F" w14:textId="75364529" w:rsidR="009A3E21" w:rsidRPr="004B3F9C" w:rsidRDefault="0051385F" w:rsidP="00584318">
      <w:pPr>
        <w:jc w:val="both"/>
        <w:rPr>
          <w:rFonts w:ascii="Arial" w:hAnsi="Arial" w:cs="Arial"/>
        </w:rPr>
      </w:pPr>
      <w:r w:rsidRPr="00E838E8">
        <w:rPr>
          <w:rFonts w:ascii="Arial" w:hAnsi="Arial" w:cs="Arial"/>
          <w:color w:val="111111"/>
          <w:shd w:val="clear" w:color="auto" w:fill="FFFFFF"/>
        </w:rPr>
        <w:t xml:space="preserve">Con el propósito de evaluar las capacidades de los servicios solicitados en </w:t>
      </w:r>
      <w:r w:rsidR="005A6C50">
        <w:rPr>
          <w:rFonts w:ascii="Arial" w:hAnsi="Arial" w:cs="Arial"/>
          <w:color w:val="111111"/>
          <w:shd w:val="clear" w:color="auto" w:fill="FFFFFF"/>
        </w:rPr>
        <w:t>el servicio de soporte primer nivel</w:t>
      </w:r>
      <w:r w:rsidRPr="00E838E8">
        <w:rPr>
          <w:rFonts w:ascii="Arial" w:hAnsi="Arial" w:cs="Arial"/>
          <w:color w:val="111111"/>
          <w:shd w:val="clear" w:color="auto" w:fill="FFFFFF"/>
        </w:rPr>
        <w:t xml:space="preserve">, </w:t>
      </w:r>
      <w:r w:rsidR="00E838E8" w:rsidRPr="00E838E8">
        <w:rPr>
          <w:rFonts w:ascii="Arial" w:hAnsi="Arial" w:cs="Arial"/>
          <w:color w:val="111111"/>
          <w:shd w:val="clear" w:color="auto" w:fill="FFFFFF"/>
        </w:rPr>
        <w:t>se relaciona</w:t>
      </w:r>
      <w:r w:rsidRPr="00E838E8">
        <w:rPr>
          <w:rFonts w:ascii="Arial" w:hAnsi="Arial" w:cs="Arial"/>
          <w:color w:val="111111"/>
          <w:shd w:val="clear" w:color="auto" w:fill="FFFFFF"/>
        </w:rPr>
        <w:t xml:space="preserve"> la cantidad de casos generados en </w:t>
      </w:r>
      <w:r w:rsidR="00B422A4" w:rsidRPr="00E838E8">
        <w:rPr>
          <w:rFonts w:ascii="Arial" w:hAnsi="Arial" w:cs="Arial"/>
          <w:color w:val="111111"/>
          <w:shd w:val="clear" w:color="auto" w:fill="FFFFFF"/>
        </w:rPr>
        <w:t xml:space="preserve">el año </w:t>
      </w:r>
      <w:r w:rsidRPr="00E838E8">
        <w:rPr>
          <w:rFonts w:ascii="Arial" w:hAnsi="Arial" w:cs="Arial"/>
          <w:color w:val="111111"/>
          <w:shd w:val="clear" w:color="auto" w:fill="FFFFFF"/>
        </w:rPr>
        <w:t xml:space="preserve">2023 para cada línea de servicio. A partir de estos datos, los proveedores </w:t>
      </w:r>
      <w:r w:rsidR="00474BDC" w:rsidRPr="00E838E8">
        <w:rPr>
          <w:rFonts w:ascii="Arial" w:hAnsi="Arial" w:cs="Arial"/>
          <w:color w:val="111111"/>
          <w:shd w:val="clear" w:color="auto" w:fill="FFFFFF"/>
        </w:rPr>
        <w:t>deben determinar las</w:t>
      </w:r>
      <w:r w:rsidRPr="00E838E8">
        <w:rPr>
          <w:rFonts w:ascii="Arial" w:hAnsi="Arial" w:cs="Arial"/>
          <w:color w:val="111111"/>
          <w:shd w:val="clear" w:color="auto" w:fill="FFFFFF"/>
        </w:rPr>
        <w:t xml:space="preserve"> automatizaciones específicas en</w:t>
      </w:r>
      <w:r w:rsidR="005050F3" w:rsidRPr="00E838E8">
        <w:rPr>
          <w:rFonts w:ascii="Arial" w:hAnsi="Arial" w:cs="Arial"/>
          <w:color w:val="111111"/>
          <w:shd w:val="clear" w:color="auto" w:fill="FFFFFF"/>
        </w:rPr>
        <w:t xml:space="preserve"> las líneas de servicio</w:t>
      </w:r>
      <w:r w:rsidRPr="00E838E8" w:rsidDel="005050F3">
        <w:rPr>
          <w:rFonts w:ascii="Arial" w:hAnsi="Arial" w:cs="Arial"/>
          <w:color w:val="111111"/>
          <w:shd w:val="clear" w:color="auto" w:fill="FFFFFF"/>
        </w:rPr>
        <w:t xml:space="preserve"> </w:t>
      </w:r>
      <w:r w:rsidR="00B94B1C">
        <w:rPr>
          <w:rFonts w:ascii="Arial" w:hAnsi="Arial" w:cs="Arial"/>
          <w:color w:val="111111"/>
          <w:shd w:val="clear" w:color="auto" w:fill="FFFFFF"/>
        </w:rPr>
        <w:t xml:space="preserve">indicadas en el numeral 1.1 Objeto de la mesa de servicio, </w:t>
      </w:r>
      <w:r w:rsidRPr="00E838E8">
        <w:rPr>
          <w:rFonts w:ascii="Arial" w:hAnsi="Arial" w:cs="Arial"/>
          <w:color w:val="111111"/>
          <w:shd w:val="clear" w:color="auto" w:fill="FFFFFF"/>
        </w:rPr>
        <w:t xml:space="preserve">donde la volumetría y las tipificaciones de casos lo </w:t>
      </w:r>
      <w:r w:rsidR="00A8022B" w:rsidRPr="00E838E8">
        <w:rPr>
          <w:rFonts w:ascii="Arial" w:hAnsi="Arial" w:cs="Arial"/>
          <w:color w:val="111111"/>
          <w:shd w:val="clear" w:color="auto" w:fill="FFFFFF"/>
        </w:rPr>
        <w:t>permitan</w:t>
      </w:r>
      <w:r w:rsidR="005050F3" w:rsidRPr="00E838E8">
        <w:rPr>
          <w:rFonts w:ascii="Arial" w:hAnsi="Arial" w:cs="Arial"/>
          <w:color w:val="111111"/>
          <w:shd w:val="clear" w:color="auto" w:fill="FFFFFF"/>
        </w:rPr>
        <w:t>.</w:t>
      </w:r>
      <w:r w:rsidR="00A8022B" w:rsidRPr="00E838E8">
        <w:rPr>
          <w:rFonts w:ascii="Arial" w:hAnsi="Arial" w:cs="Arial"/>
          <w:color w:val="111111"/>
          <w:shd w:val="clear" w:color="auto" w:fill="FFFFFF"/>
        </w:rPr>
        <w:t xml:space="preserve"> </w:t>
      </w:r>
      <w:r w:rsidR="005050F3" w:rsidRPr="00E838E8">
        <w:rPr>
          <w:rFonts w:ascii="Arial" w:hAnsi="Arial" w:cs="Arial"/>
          <w:color w:val="111111"/>
          <w:shd w:val="clear" w:color="auto" w:fill="FFFFFF"/>
        </w:rPr>
        <w:t>E</w:t>
      </w:r>
      <w:r w:rsidR="00A8022B" w:rsidRPr="00E838E8">
        <w:rPr>
          <w:rFonts w:ascii="Arial" w:hAnsi="Arial" w:cs="Arial"/>
          <w:color w:val="111111"/>
          <w:shd w:val="clear" w:color="auto" w:fill="FFFFFF"/>
        </w:rPr>
        <w:t xml:space="preserve">s importante resaltar que </w:t>
      </w:r>
      <w:r w:rsidR="00076874" w:rsidRPr="00E838E8">
        <w:rPr>
          <w:rFonts w:ascii="Arial" w:hAnsi="Arial" w:cs="Arial"/>
          <w:color w:val="111111"/>
          <w:shd w:val="clear" w:color="auto" w:fill="FFFFFF"/>
        </w:rPr>
        <w:t>lo indicado anteriormente</w:t>
      </w:r>
      <w:r w:rsidR="00872993" w:rsidRPr="00E838E8">
        <w:rPr>
          <w:rFonts w:ascii="Arial" w:hAnsi="Arial" w:cs="Arial"/>
          <w:color w:val="111111"/>
          <w:shd w:val="clear" w:color="auto" w:fill="FFFFFF"/>
        </w:rPr>
        <w:t xml:space="preserve"> otorgará</w:t>
      </w:r>
      <w:r w:rsidR="00584318" w:rsidRPr="00E838E8" w:rsidDel="00872993">
        <w:rPr>
          <w:rFonts w:ascii="Arial" w:hAnsi="Arial" w:cs="Arial"/>
          <w:color w:val="111111"/>
          <w:shd w:val="clear" w:color="auto" w:fill="FFFFFF"/>
        </w:rPr>
        <w:t xml:space="preserve"> </w:t>
      </w:r>
      <w:r w:rsidR="00584318" w:rsidRPr="00E838E8">
        <w:rPr>
          <w:rFonts w:ascii="Arial" w:hAnsi="Arial" w:cs="Arial"/>
          <w:color w:val="111111"/>
          <w:shd w:val="clear" w:color="auto" w:fill="FFFFFF"/>
        </w:rPr>
        <w:t xml:space="preserve">mayores porcentajes de calificación según las </w:t>
      </w:r>
      <w:r w:rsidR="00872993" w:rsidRPr="00E838E8">
        <w:rPr>
          <w:rFonts w:ascii="Arial" w:hAnsi="Arial" w:cs="Arial"/>
          <w:color w:val="111111"/>
          <w:shd w:val="clear" w:color="auto" w:fill="FFFFFF"/>
        </w:rPr>
        <w:t>propuestas</w:t>
      </w:r>
      <w:r w:rsidR="00584318" w:rsidRPr="00E838E8">
        <w:rPr>
          <w:rFonts w:ascii="Arial" w:hAnsi="Arial" w:cs="Arial"/>
          <w:color w:val="111111"/>
          <w:shd w:val="clear" w:color="auto" w:fill="FFFFFF"/>
        </w:rPr>
        <w:t xml:space="preserve"> que </w:t>
      </w:r>
      <w:r w:rsidR="00D852CF" w:rsidRPr="00E838E8">
        <w:rPr>
          <w:rFonts w:ascii="Arial" w:hAnsi="Arial" w:cs="Arial"/>
          <w:color w:val="111111"/>
          <w:shd w:val="clear" w:color="auto" w:fill="FFFFFF"/>
        </w:rPr>
        <w:t>se presenten para</w:t>
      </w:r>
      <w:r w:rsidR="00584318" w:rsidRPr="00E838E8" w:rsidDel="00D852CF">
        <w:rPr>
          <w:rFonts w:ascii="Arial" w:hAnsi="Arial" w:cs="Arial"/>
          <w:color w:val="111111"/>
          <w:shd w:val="clear" w:color="auto" w:fill="FFFFFF"/>
        </w:rPr>
        <w:t xml:space="preserve"> </w:t>
      </w:r>
      <w:r w:rsidR="00B94B1C">
        <w:rPr>
          <w:rFonts w:ascii="Arial" w:hAnsi="Arial" w:cs="Arial"/>
          <w:color w:val="111111"/>
          <w:shd w:val="clear" w:color="auto" w:fill="FFFFFF"/>
        </w:rPr>
        <w:t xml:space="preserve">las </w:t>
      </w:r>
      <w:r w:rsidR="007C677A" w:rsidRPr="00E838E8">
        <w:rPr>
          <w:rFonts w:ascii="Arial" w:hAnsi="Arial" w:cs="Arial"/>
          <w:color w:val="111111"/>
          <w:shd w:val="clear" w:color="auto" w:fill="FFFFFF"/>
        </w:rPr>
        <w:t>línea</w:t>
      </w:r>
      <w:r w:rsidR="00B94B1C">
        <w:rPr>
          <w:rFonts w:ascii="Arial" w:hAnsi="Arial" w:cs="Arial"/>
          <w:color w:val="111111"/>
          <w:shd w:val="clear" w:color="auto" w:fill="FFFFFF"/>
        </w:rPr>
        <w:t>s</w:t>
      </w:r>
      <w:r w:rsidR="007C677A" w:rsidRPr="00E838E8">
        <w:rPr>
          <w:rFonts w:ascii="Arial" w:hAnsi="Arial" w:cs="Arial"/>
          <w:color w:val="111111"/>
          <w:shd w:val="clear" w:color="auto" w:fill="FFFFFF"/>
        </w:rPr>
        <w:t xml:space="preserve"> de servicio</w:t>
      </w:r>
      <w:r w:rsidR="000657B3">
        <w:rPr>
          <w:rFonts w:ascii="Arial" w:hAnsi="Arial" w:cs="Arial"/>
          <w:color w:val="111111"/>
          <w:shd w:val="clear" w:color="auto" w:fill="FFFFFF"/>
        </w:rPr>
        <w:t xml:space="preserve"> indicadas</w:t>
      </w:r>
      <w:r w:rsidR="00584318" w:rsidRPr="00E838E8">
        <w:rPr>
          <w:rFonts w:ascii="Arial" w:hAnsi="Arial" w:cs="Arial"/>
          <w:color w:val="111111"/>
          <w:shd w:val="clear" w:color="auto" w:fill="FFFFFF"/>
        </w:rPr>
        <w:t>.</w:t>
      </w:r>
    </w:p>
    <w:p w14:paraId="540DE2C1" w14:textId="3E7A2FC6" w:rsidR="002E19EA" w:rsidRDefault="002E19EA" w:rsidP="1DEE0F1F">
      <w:pPr>
        <w:spacing w:line="240" w:lineRule="auto"/>
        <w:jc w:val="both"/>
        <w:rPr>
          <w:rFonts w:ascii="Arial" w:eastAsia="Arial" w:hAnsi="Arial" w:cs="Arial"/>
          <w:i/>
          <w:iCs/>
        </w:rPr>
      </w:pPr>
      <w:r w:rsidRPr="002E19EA">
        <w:rPr>
          <w:rFonts w:ascii="Arial" w:eastAsia="Arial" w:hAnsi="Arial" w:cs="Arial"/>
          <w:i/>
          <w:iCs/>
        </w:rPr>
        <w:t xml:space="preserve">Anexo </w:t>
      </w:r>
      <w:r w:rsidR="00160F9E">
        <w:rPr>
          <w:rFonts w:ascii="Arial" w:eastAsia="Arial" w:hAnsi="Arial" w:cs="Arial"/>
          <w:i/>
          <w:iCs/>
        </w:rPr>
        <w:t>C</w:t>
      </w:r>
      <w:r w:rsidRPr="002E19EA">
        <w:rPr>
          <w:rFonts w:ascii="Arial" w:eastAsia="Arial" w:hAnsi="Arial" w:cs="Arial"/>
          <w:i/>
          <w:iCs/>
        </w:rPr>
        <w:t xml:space="preserve"> Volumetría 2023</w:t>
      </w:r>
    </w:p>
    <w:p w14:paraId="51607545" w14:textId="6F34B4ED" w:rsidR="002C2A37" w:rsidRPr="004B3F9C" w:rsidRDefault="1DEE0F1F" w:rsidP="1DEE0F1F">
      <w:pPr>
        <w:spacing w:line="240" w:lineRule="auto"/>
        <w:jc w:val="both"/>
        <w:rPr>
          <w:rFonts w:ascii="Arial" w:eastAsia="Arial" w:hAnsi="Arial" w:cs="Arial"/>
        </w:rPr>
      </w:pPr>
      <w:r w:rsidRPr="004B3F9C">
        <w:rPr>
          <w:rFonts w:ascii="Arial" w:eastAsia="Arial" w:hAnsi="Arial" w:cs="Arial"/>
        </w:rPr>
        <w:t xml:space="preserve">A continuación, se describen los diferentes niveles de soporte para la prestación de los servicios por parte de la </w:t>
      </w:r>
      <w:r w:rsidR="0095617C" w:rsidRPr="004B3F9C">
        <w:rPr>
          <w:rFonts w:ascii="Arial" w:eastAsia="Arial" w:hAnsi="Arial" w:cs="Arial"/>
        </w:rPr>
        <w:t>Mesa:</w:t>
      </w:r>
    </w:p>
    <w:p w14:paraId="714AB292" w14:textId="5B39FD4D" w:rsidR="002C2A37" w:rsidRPr="004B3F9C" w:rsidRDefault="00155116" w:rsidP="00630F7C">
      <w:pPr>
        <w:pStyle w:val="Ttulo3"/>
        <w:rPr>
          <w:rFonts w:ascii="Arial" w:hAnsi="Arial" w:cs="Arial"/>
          <w:sz w:val="22"/>
          <w:szCs w:val="22"/>
        </w:rPr>
      </w:pPr>
      <w:bookmarkStart w:id="38" w:name="_Toc151128506"/>
      <w:bookmarkStart w:id="39" w:name="_Toc151129437"/>
      <w:bookmarkStart w:id="40" w:name="_Toc151129514"/>
      <w:bookmarkStart w:id="41" w:name="_Toc150956509"/>
      <w:bookmarkStart w:id="42" w:name="_Toc174634715"/>
      <w:r w:rsidRPr="004B3F9C">
        <w:rPr>
          <w:rFonts w:ascii="Arial" w:hAnsi="Arial" w:cs="Arial"/>
          <w:sz w:val="22"/>
          <w:szCs w:val="22"/>
        </w:rPr>
        <w:t>1.2.</w:t>
      </w:r>
      <w:r w:rsidR="00A04222" w:rsidRPr="004B3F9C">
        <w:rPr>
          <w:rFonts w:ascii="Arial" w:hAnsi="Arial" w:cs="Arial"/>
          <w:sz w:val="22"/>
          <w:szCs w:val="22"/>
        </w:rPr>
        <w:t>4</w:t>
      </w:r>
      <w:r w:rsidRPr="004B3F9C">
        <w:rPr>
          <w:rFonts w:ascii="Arial" w:hAnsi="Arial" w:cs="Arial"/>
          <w:sz w:val="22"/>
          <w:szCs w:val="22"/>
        </w:rPr>
        <w:t xml:space="preserve"> </w:t>
      </w:r>
      <w:r w:rsidR="00427EFC" w:rsidRPr="004B3F9C">
        <w:rPr>
          <w:rFonts w:ascii="Arial" w:hAnsi="Arial" w:cs="Arial"/>
          <w:sz w:val="22"/>
          <w:szCs w:val="22"/>
        </w:rPr>
        <w:t xml:space="preserve">Servicio de </w:t>
      </w:r>
      <w:r w:rsidR="00A05D87" w:rsidRPr="004B3F9C">
        <w:rPr>
          <w:rFonts w:ascii="Arial" w:hAnsi="Arial" w:cs="Arial"/>
          <w:bCs/>
          <w:sz w:val="22"/>
          <w:szCs w:val="22"/>
        </w:rPr>
        <w:t>s</w:t>
      </w:r>
      <w:r w:rsidR="1DEE0F1F" w:rsidRPr="004B3F9C">
        <w:rPr>
          <w:rFonts w:ascii="Arial" w:hAnsi="Arial" w:cs="Arial"/>
          <w:bCs/>
          <w:sz w:val="22"/>
          <w:szCs w:val="22"/>
        </w:rPr>
        <w:t>oporte de Primer Nivel</w:t>
      </w:r>
      <w:r w:rsidR="00FC26B9" w:rsidRPr="004B3F9C">
        <w:rPr>
          <w:rFonts w:ascii="Arial" w:hAnsi="Arial" w:cs="Arial"/>
          <w:bCs/>
          <w:sz w:val="22"/>
          <w:szCs w:val="22"/>
        </w:rPr>
        <w:t xml:space="preserve"> telefónico</w:t>
      </w:r>
      <w:bookmarkEnd w:id="38"/>
      <w:bookmarkEnd w:id="39"/>
      <w:bookmarkEnd w:id="40"/>
      <w:bookmarkEnd w:id="41"/>
      <w:bookmarkEnd w:id="42"/>
    </w:p>
    <w:p w14:paraId="468CE734" w14:textId="011AEEF7" w:rsidR="002C2A37" w:rsidRPr="004B3F9C" w:rsidRDefault="1DEE0F1F" w:rsidP="1DEE0F1F">
      <w:pPr>
        <w:spacing w:line="240" w:lineRule="auto"/>
        <w:jc w:val="both"/>
        <w:rPr>
          <w:rFonts w:ascii="Arial" w:eastAsia="Arial" w:hAnsi="Arial" w:cs="Arial"/>
        </w:rPr>
      </w:pPr>
      <w:r w:rsidRPr="004B3F9C">
        <w:rPr>
          <w:rFonts w:ascii="Arial" w:eastAsia="Arial" w:hAnsi="Arial" w:cs="Arial"/>
        </w:rPr>
        <w:t>Se refiere al</w:t>
      </w:r>
      <w:r w:rsidR="007B1AA4" w:rsidRPr="004B3F9C">
        <w:rPr>
          <w:rFonts w:ascii="Arial" w:eastAsia="Arial" w:hAnsi="Arial" w:cs="Arial"/>
        </w:rPr>
        <w:t xml:space="preserve"> </w:t>
      </w:r>
      <w:r w:rsidRPr="004B3F9C">
        <w:rPr>
          <w:rFonts w:ascii="Arial" w:eastAsia="Arial" w:hAnsi="Arial" w:cs="Arial"/>
        </w:rPr>
        <w:t>Servicio que recibe la llamada o requerimiento del usuario y que deberá realizar las siguientes actividades:</w:t>
      </w:r>
    </w:p>
    <w:p w14:paraId="26CE51B0" w14:textId="2CAFBA54" w:rsidR="002C2A37" w:rsidRPr="004B3F9C" w:rsidRDefault="1DEE0F1F" w:rsidP="005D1619">
      <w:pPr>
        <w:pStyle w:val="Prrafodelista"/>
        <w:numPr>
          <w:ilvl w:val="0"/>
          <w:numId w:val="16"/>
        </w:numPr>
        <w:spacing w:line="240" w:lineRule="auto"/>
        <w:jc w:val="both"/>
        <w:rPr>
          <w:rFonts w:ascii="Arial" w:eastAsiaTheme="minorEastAsia" w:hAnsi="Arial" w:cs="Arial"/>
        </w:rPr>
      </w:pPr>
      <w:r w:rsidRPr="004B3F9C">
        <w:rPr>
          <w:rFonts w:ascii="Arial" w:eastAsia="Arial" w:hAnsi="Arial" w:cs="Arial"/>
        </w:rPr>
        <w:t>Crear y documentar un registro del incidente en el mismo instante que se tiene el primer contacto con el usuario.</w:t>
      </w:r>
    </w:p>
    <w:p w14:paraId="01540C5B" w14:textId="7D8D2082" w:rsidR="002C2A37" w:rsidRPr="004B3F9C" w:rsidRDefault="1DEE0F1F" w:rsidP="005D1619">
      <w:pPr>
        <w:pStyle w:val="Prrafodelista"/>
        <w:numPr>
          <w:ilvl w:val="0"/>
          <w:numId w:val="16"/>
        </w:numPr>
        <w:spacing w:line="240" w:lineRule="auto"/>
        <w:jc w:val="both"/>
        <w:rPr>
          <w:rFonts w:ascii="Arial" w:eastAsiaTheme="minorEastAsia" w:hAnsi="Arial" w:cs="Arial"/>
        </w:rPr>
      </w:pPr>
      <w:r w:rsidRPr="004B3F9C">
        <w:rPr>
          <w:rFonts w:ascii="Arial" w:eastAsia="Arial" w:hAnsi="Arial" w:cs="Arial"/>
        </w:rPr>
        <w:t xml:space="preserve">Validar con el usuario la información de sus datos registrados en la herramienta </w:t>
      </w:r>
      <w:proofErr w:type="gramStart"/>
      <w:r w:rsidR="00A70FAB" w:rsidRPr="004B3F9C">
        <w:rPr>
          <w:rFonts w:ascii="Arial" w:eastAsia="Arial" w:hAnsi="Arial" w:cs="Arial"/>
        </w:rPr>
        <w:t>ITSM .</w:t>
      </w:r>
      <w:proofErr w:type="gramEnd"/>
    </w:p>
    <w:p w14:paraId="4F8C0BD7" w14:textId="1A998EE9" w:rsidR="002C2A37" w:rsidRPr="004B3F9C" w:rsidRDefault="1DEE0F1F" w:rsidP="005D1619">
      <w:pPr>
        <w:pStyle w:val="Prrafodelista"/>
        <w:numPr>
          <w:ilvl w:val="0"/>
          <w:numId w:val="16"/>
        </w:numPr>
        <w:spacing w:line="240" w:lineRule="auto"/>
        <w:jc w:val="both"/>
        <w:rPr>
          <w:rFonts w:ascii="Arial" w:eastAsiaTheme="minorEastAsia" w:hAnsi="Arial" w:cs="Arial"/>
        </w:rPr>
      </w:pPr>
      <w:r w:rsidRPr="004B3F9C">
        <w:rPr>
          <w:rFonts w:ascii="Arial" w:eastAsia="Arial" w:hAnsi="Arial" w:cs="Arial"/>
        </w:rPr>
        <w:t>Manejar y dar solución a incidentes de uso software.</w:t>
      </w:r>
    </w:p>
    <w:p w14:paraId="1F5BB249" w14:textId="3CEFF70A" w:rsidR="002C2A37" w:rsidRPr="004B3F9C" w:rsidRDefault="1DEE0F1F" w:rsidP="005D1619">
      <w:pPr>
        <w:pStyle w:val="Prrafodelista"/>
        <w:numPr>
          <w:ilvl w:val="0"/>
          <w:numId w:val="16"/>
        </w:numPr>
        <w:spacing w:line="240" w:lineRule="auto"/>
        <w:jc w:val="both"/>
        <w:rPr>
          <w:rFonts w:ascii="Arial" w:eastAsiaTheme="minorEastAsia" w:hAnsi="Arial" w:cs="Arial"/>
        </w:rPr>
      </w:pPr>
      <w:r w:rsidRPr="004B3F9C">
        <w:rPr>
          <w:rFonts w:ascii="Arial" w:eastAsia="Arial" w:hAnsi="Arial" w:cs="Arial"/>
        </w:rPr>
        <w:t xml:space="preserve">Transferir </w:t>
      </w:r>
      <w:r w:rsidR="0095617C" w:rsidRPr="004B3F9C">
        <w:rPr>
          <w:rFonts w:ascii="Arial" w:eastAsia="Arial" w:hAnsi="Arial" w:cs="Arial"/>
        </w:rPr>
        <w:t>las solicitudes</w:t>
      </w:r>
      <w:r w:rsidRPr="004B3F9C">
        <w:rPr>
          <w:rFonts w:ascii="Arial" w:eastAsia="Arial" w:hAnsi="Arial" w:cs="Arial"/>
        </w:rPr>
        <w:t xml:space="preserve"> a los grupos responsables del soporte correspondiente.</w:t>
      </w:r>
    </w:p>
    <w:p w14:paraId="56D37E6A" w14:textId="5B155B86" w:rsidR="002C2A37" w:rsidRPr="004B3F9C" w:rsidRDefault="1DEE0F1F" w:rsidP="005D1619">
      <w:pPr>
        <w:pStyle w:val="Prrafodelista"/>
        <w:numPr>
          <w:ilvl w:val="0"/>
          <w:numId w:val="16"/>
        </w:numPr>
        <w:spacing w:line="240" w:lineRule="auto"/>
        <w:jc w:val="both"/>
        <w:rPr>
          <w:rFonts w:ascii="Arial" w:eastAsiaTheme="minorEastAsia" w:hAnsi="Arial" w:cs="Arial"/>
        </w:rPr>
      </w:pPr>
      <w:r w:rsidRPr="004B3F9C">
        <w:rPr>
          <w:rFonts w:ascii="Arial" w:eastAsia="Arial" w:hAnsi="Arial" w:cs="Arial"/>
        </w:rPr>
        <w:t xml:space="preserve">Cerrar el incidente confirmando la solución </w:t>
      </w:r>
      <w:r w:rsidR="008C4B4A" w:rsidRPr="004B3F9C">
        <w:rPr>
          <w:rFonts w:ascii="Arial" w:eastAsia="Arial" w:hAnsi="Arial" w:cs="Arial"/>
        </w:rPr>
        <w:t>de este</w:t>
      </w:r>
      <w:r w:rsidRPr="004B3F9C">
        <w:rPr>
          <w:rFonts w:ascii="Arial" w:eastAsia="Arial" w:hAnsi="Arial" w:cs="Arial"/>
        </w:rPr>
        <w:t xml:space="preserve"> con el usuario.</w:t>
      </w:r>
    </w:p>
    <w:p w14:paraId="5962B036" w14:textId="3072CA12" w:rsidR="002C2A37" w:rsidRPr="004B3F9C" w:rsidRDefault="1DEE0F1F" w:rsidP="005D1619">
      <w:pPr>
        <w:pStyle w:val="Prrafodelista"/>
        <w:numPr>
          <w:ilvl w:val="0"/>
          <w:numId w:val="16"/>
        </w:numPr>
        <w:spacing w:line="240" w:lineRule="auto"/>
        <w:jc w:val="both"/>
        <w:rPr>
          <w:rFonts w:ascii="Arial" w:eastAsiaTheme="minorEastAsia" w:hAnsi="Arial" w:cs="Arial"/>
        </w:rPr>
      </w:pPr>
      <w:r w:rsidRPr="004B3F9C">
        <w:rPr>
          <w:rFonts w:ascii="Arial" w:eastAsia="Arial" w:hAnsi="Arial" w:cs="Arial"/>
        </w:rPr>
        <w:t>Diagnosticar / solucionar y atender incidentes/</w:t>
      </w:r>
      <w:r w:rsidR="009D7B66">
        <w:rPr>
          <w:rFonts w:ascii="Arial" w:eastAsia="Arial" w:hAnsi="Arial" w:cs="Arial"/>
        </w:rPr>
        <w:t>Gestion de P</w:t>
      </w:r>
      <w:r w:rsidRPr="004B3F9C">
        <w:rPr>
          <w:rFonts w:ascii="Arial" w:eastAsia="Arial" w:hAnsi="Arial" w:cs="Arial"/>
        </w:rPr>
        <w:t>roblemas de baja y mediana complejidad que son susceptibles de resolver en el sitio del usuario.</w:t>
      </w:r>
    </w:p>
    <w:p w14:paraId="7BE4220D" w14:textId="6ADF94E7" w:rsidR="003A418C" w:rsidRPr="004B3F9C" w:rsidRDefault="1DEE0F1F" w:rsidP="005D1619">
      <w:pPr>
        <w:pStyle w:val="Prrafodelista"/>
        <w:numPr>
          <w:ilvl w:val="0"/>
          <w:numId w:val="16"/>
        </w:numPr>
        <w:spacing w:after="71" w:line="240" w:lineRule="auto"/>
        <w:jc w:val="both"/>
        <w:rPr>
          <w:rFonts w:ascii="Arial" w:eastAsiaTheme="minorEastAsia" w:hAnsi="Arial" w:cs="Arial"/>
        </w:rPr>
      </w:pPr>
      <w:r w:rsidRPr="004B3F9C">
        <w:rPr>
          <w:rFonts w:ascii="Arial" w:eastAsia="Arial" w:hAnsi="Arial" w:cs="Arial"/>
        </w:rPr>
        <w:t xml:space="preserve">. </w:t>
      </w:r>
    </w:p>
    <w:p w14:paraId="7B3C5B8F" w14:textId="1E6061BF" w:rsidR="003A418C" w:rsidRPr="004B3F9C" w:rsidRDefault="1DEE0F1F" w:rsidP="005D1619">
      <w:pPr>
        <w:pStyle w:val="Default"/>
        <w:numPr>
          <w:ilvl w:val="0"/>
          <w:numId w:val="16"/>
        </w:numPr>
        <w:spacing w:after="71"/>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Documentar a detalle todas las acciones realizadas para posteriormente alimentar la Base de datos de </w:t>
      </w:r>
      <w:r w:rsidR="004A1C71">
        <w:rPr>
          <w:rFonts w:ascii="Arial" w:eastAsia="Arial" w:hAnsi="Arial" w:cs="Arial"/>
          <w:sz w:val="22"/>
          <w:szCs w:val="22"/>
        </w:rPr>
        <w:t>C</w:t>
      </w:r>
      <w:r w:rsidRPr="004B3F9C">
        <w:rPr>
          <w:rFonts w:ascii="Arial" w:eastAsia="Arial" w:hAnsi="Arial" w:cs="Arial"/>
          <w:sz w:val="22"/>
          <w:szCs w:val="22"/>
        </w:rPr>
        <w:t xml:space="preserve">onocimiento. </w:t>
      </w:r>
    </w:p>
    <w:p w14:paraId="285BCDE7" w14:textId="753F1034" w:rsidR="003A418C" w:rsidRPr="004B3F9C" w:rsidRDefault="1DEE0F1F" w:rsidP="005D1619">
      <w:pPr>
        <w:pStyle w:val="Default"/>
        <w:numPr>
          <w:ilvl w:val="0"/>
          <w:numId w:val="16"/>
        </w:numPr>
        <w:spacing w:after="71"/>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Cumplir con los niveles de servicio acordados. </w:t>
      </w:r>
    </w:p>
    <w:p w14:paraId="40BAE9D9" w14:textId="3CEB9393" w:rsidR="0006418B" w:rsidRPr="008C4B4A" w:rsidRDefault="1DEE0F1F" w:rsidP="00630F7C">
      <w:pPr>
        <w:pStyle w:val="Default"/>
        <w:numPr>
          <w:ilvl w:val="0"/>
          <w:numId w:val="16"/>
        </w:numPr>
        <w:jc w:val="both"/>
        <w:rPr>
          <w:rFonts w:ascii="Arial" w:eastAsiaTheme="minorEastAsia" w:hAnsi="Arial" w:cs="Arial"/>
          <w:color w:val="000000" w:themeColor="text1"/>
          <w:sz w:val="22"/>
          <w:szCs w:val="22"/>
        </w:rPr>
      </w:pPr>
      <w:r w:rsidRPr="004B3F9C">
        <w:rPr>
          <w:rFonts w:ascii="Arial" w:eastAsia="Arial" w:hAnsi="Arial" w:cs="Arial"/>
          <w:sz w:val="22"/>
          <w:szCs w:val="22"/>
        </w:rPr>
        <w:t>Hacer seguimiento de las solicitudes de servicio.</w:t>
      </w:r>
    </w:p>
    <w:p w14:paraId="3D3BED8B" w14:textId="3FAD002E" w:rsidR="00AE6D17" w:rsidRDefault="00C572C3" w:rsidP="00FC6C2D">
      <w:pPr>
        <w:pStyle w:val="Default"/>
        <w:numPr>
          <w:ilvl w:val="0"/>
          <w:numId w:val="16"/>
        </w:numPr>
        <w:jc w:val="both"/>
        <w:rPr>
          <w:rFonts w:ascii="Arial" w:eastAsia="Arial" w:hAnsi="Arial" w:cs="Arial"/>
          <w:sz w:val="22"/>
          <w:szCs w:val="22"/>
        </w:rPr>
      </w:pPr>
      <w:r w:rsidRPr="00202F35">
        <w:rPr>
          <w:rFonts w:ascii="Arial" w:eastAsia="Arial" w:hAnsi="Arial" w:cs="Arial"/>
          <w:sz w:val="22"/>
          <w:szCs w:val="22"/>
        </w:rPr>
        <w:t xml:space="preserve">Escalar las solicitudes e incidentes a quien corresponda si no </w:t>
      </w:r>
      <w:r w:rsidR="003001A8" w:rsidRPr="00202F35">
        <w:rPr>
          <w:rFonts w:ascii="Arial" w:eastAsia="Arial" w:hAnsi="Arial" w:cs="Arial"/>
          <w:sz w:val="22"/>
          <w:szCs w:val="22"/>
        </w:rPr>
        <w:t>es posible solu</w:t>
      </w:r>
      <w:r w:rsidRPr="00202F35">
        <w:rPr>
          <w:rFonts w:ascii="Arial" w:eastAsia="Arial" w:hAnsi="Arial" w:cs="Arial"/>
          <w:sz w:val="22"/>
          <w:szCs w:val="22"/>
        </w:rPr>
        <w:t>cionar</w:t>
      </w:r>
      <w:r w:rsidR="003001A8" w:rsidRPr="00202F35">
        <w:rPr>
          <w:rFonts w:ascii="Arial" w:eastAsia="Arial" w:hAnsi="Arial" w:cs="Arial"/>
          <w:sz w:val="22"/>
          <w:szCs w:val="22"/>
        </w:rPr>
        <w:t>lo</w:t>
      </w:r>
      <w:r w:rsidRPr="00202F35">
        <w:rPr>
          <w:rFonts w:ascii="Arial" w:eastAsia="Arial" w:hAnsi="Arial" w:cs="Arial"/>
          <w:sz w:val="22"/>
          <w:szCs w:val="22"/>
        </w:rPr>
        <w:t xml:space="preserve"> en esta área de servicio.</w:t>
      </w:r>
    </w:p>
    <w:p w14:paraId="3C419367" w14:textId="4345B595" w:rsidR="4321DB00" w:rsidRPr="004B3F9C" w:rsidRDefault="0078054E" w:rsidP="00630F7C">
      <w:pPr>
        <w:pStyle w:val="Ttulo3"/>
        <w:rPr>
          <w:rFonts w:ascii="Arial" w:eastAsia="Arial" w:hAnsi="Arial" w:cs="Arial"/>
          <w:sz w:val="22"/>
          <w:szCs w:val="22"/>
        </w:rPr>
      </w:pPr>
      <w:bookmarkStart w:id="43" w:name="_Toc150956511"/>
      <w:bookmarkStart w:id="44" w:name="_Toc151128508"/>
      <w:bookmarkStart w:id="45" w:name="_Toc151129439"/>
      <w:bookmarkStart w:id="46" w:name="_Toc151129516"/>
      <w:bookmarkStart w:id="47" w:name="_Toc174634716"/>
      <w:r w:rsidRPr="004B3F9C">
        <w:rPr>
          <w:rFonts w:ascii="Arial" w:hAnsi="Arial" w:cs="Arial"/>
          <w:sz w:val="22"/>
          <w:szCs w:val="22"/>
        </w:rPr>
        <w:lastRenderedPageBreak/>
        <w:t>1.2.</w:t>
      </w:r>
      <w:r w:rsidR="00A04222" w:rsidRPr="004B3F9C">
        <w:rPr>
          <w:rFonts w:ascii="Arial" w:hAnsi="Arial" w:cs="Arial"/>
          <w:sz w:val="22"/>
          <w:szCs w:val="22"/>
        </w:rPr>
        <w:t>5</w:t>
      </w:r>
      <w:r w:rsidRPr="004B3F9C">
        <w:rPr>
          <w:rFonts w:ascii="Arial" w:hAnsi="Arial" w:cs="Arial"/>
          <w:sz w:val="22"/>
          <w:szCs w:val="22"/>
        </w:rPr>
        <w:t xml:space="preserve"> </w:t>
      </w:r>
      <w:r w:rsidR="00A737A0" w:rsidRPr="004B3F9C">
        <w:rPr>
          <w:rFonts w:ascii="Arial" w:hAnsi="Arial" w:cs="Arial"/>
          <w:sz w:val="22"/>
          <w:szCs w:val="22"/>
        </w:rPr>
        <w:t>Servicio de s</w:t>
      </w:r>
      <w:r w:rsidR="1DEE0F1F" w:rsidRPr="004B3F9C">
        <w:rPr>
          <w:rFonts w:ascii="Arial" w:hAnsi="Arial" w:cs="Arial"/>
          <w:sz w:val="22"/>
          <w:szCs w:val="22"/>
        </w:rPr>
        <w:t xml:space="preserve">oporte primer nivel en </w:t>
      </w:r>
      <w:r w:rsidR="007261B2" w:rsidRPr="004B3F9C">
        <w:rPr>
          <w:rFonts w:ascii="Arial" w:hAnsi="Arial" w:cs="Arial"/>
          <w:sz w:val="22"/>
          <w:szCs w:val="22"/>
        </w:rPr>
        <w:t>S</w:t>
      </w:r>
      <w:r w:rsidR="1DEE0F1F" w:rsidRPr="004B3F9C">
        <w:rPr>
          <w:rFonts w:ascii="Arial" w:hAnsi="Arial" w:cs="Arial"/>
          <w:sz w:val="22"/>
          <w:szCs w:val="22"/>
        </w:rPr>
        <w:t>itio</w:t>
      </w:r>
      <w:bookmarkEnd w:id="43"/>
      <w:bookmarkEnd w:id="44"/>
      <w:bookmarkEnd w:id="45"/>
      <w:bookmarkEnd w:id="46"/>
      <w:bookmarkEnd w:id="47"/>
      <w:r w:rsidR="1DEE0F1F" w:rsidRPr="004B3F9C">
        <w:rPr>
          <w:rFonts w:ascii="Arial" w:hAnsi="Arial" w:cs="Arial"/>
          <w:sz w:val="22"/>
          <w:szCs w:val="22"/>
        </w:rPr>
        <w:t xml:space="preserve"> </w:t>
      </w:r>
    </w:p>
    <w:p w14:paraId="10462667" w14:textId="663072C8" w:rsidR="009C6405" w:rsidRPr="004B3F9C" w:rsidRDefault="009C6405" w:rsidP="009C6405">
      <w:pPr>
        <w:pStyle w:val="Default"/>
        <w:jc w:val="both"/>
        <w:rPr>
          <w:rFonts w:ascii="Arial" w:eastAsia="Arial" w:hAnsi="Arial" w:cs="Arial"/>
          <w:sz w:val="22"/>
          <w:szCs w:val="22"/>
        </w:rPr>
      </w:pPr>
    </w:p>
    <w:p w14:paraId="0B074FDE" w14:textId="2C2439B8" w:rsidR="4500949A" w:rsidRPr="004B3F9C" w:rsidRDefault="4500949A" w:rsidP="00D301DA">
      <w:pPr>
        <w:pStyle w:val="Default"/>
        <w:jc w:val="both"/>
        <w:rPr>
          <w:rFonts w:ascii="Arial" w:eastAsia="Arial" w:hAnsi="Arial" w:cs="Arial"/>
          <w:sz w:val="22"/>
          <w:szCs w:val="22"/>
        </w:rPr>
      </w:pPr>
      <w:r w:rsidRPr="004B3F9C">
        <w:rPr>
          <w:rFonts w:ascii="Arial" w:eastAsia="Arial" w:hAnsi="Arial" w:cs="Arial"/>
          <w:sz w:val="22"/>
          <w:szCs w:val="22"/>
        </w:rPr>
        <w:t xml:space="preserve">El servicio de Soporte en Sitio se inicia en el momento en que </w:t>
      </w:r>
      <w:r w:rsidR="00E4198E">
        <w:rPr>
          <w:rFonts w:ascii="Arial" w:eastAsia="Arial" w:hAnsi="Arial" w:cs="Arial"/>
          <w:sz w:val="22"/>
          <w:szCs w:val="22"/>
        </w:rPr>
        <w:t xml:space="preserve">el soporte </w:t>
      </w:r>
      <w:r w:rsidR="00B34EC3">
        <w:rPr>
          <w:rFonts w:ascii="Arial" w:eastAsia="Arial" w:hAnsi="Arial" w:cs="Arial"/>
          <w:sz w:val="22"/>
          <w:szCs w:val="22"/>
        </w:rPr>
        <w:t xml:space="preserve">telefónico </w:t>
      </w:r>
      <w:r w:rsidR="00B34EC3" w:rsidRPr="004B3F9C">
        <w:rPr>
          <w:rFonts w:ascii="Arial" w:eastAsia="Arial" w:hAnsi="Arial" w:cs="Arial"/>
          <w:sz w:val="22"/>
          <w:szCs w:val="22"/>
        </w:rPr>
        <w:t>considera</w:t>
      </w:r>
      <w:r w:rsidRPr="004B3F9C">
        <w:rPr>
          <w:rFonts w:ascii="Arial" w:eastAsia="Arial" w:hAnsi="Arial" w:cs="Arial"/>
          <w:sz w:val="22"/>
          <w:szCs w:val="22"/>
        </w:rPr>
        <w:t xml:space="preserve"> que la solución al incidente y/o requerimiento que fue reportado por un usuario no es posible resolverlo por vía telefónica </w:t>
      </w:r>
      <w:r w:rsidR="00B60A26" w:rsidRPr="004B3F9C">
        <w:rPr>
          <w:rFonts w:ascii="Arial" w:eastAsia="Arial" w:hAnsi="Arial" w:cs="Arial"/>
          <w:sz w:val="22"/>
          <w:szCs w:val="22"/>
        </w:rPr>
        <w:t>o</w:t>
      </w:r>
      <w:r w:rsidR="003F78AE">
        <w:rPr>
          <w:rFonts w:ascii="Arial" w:eastAsia="Arial" w:hAnsi="Arial" w:cs="Arial"/>
          <w:sz w:val="22"/>
          <w:szCs w:val="22"/>
        </w:rPr>
        <w:t xml:space="preserve"> por medio </w:t>
      </w:r>
      <w:r w:rsidR="00DF0C15">
        <w:rPr>
          <w:rFonts w:ascii="Arial" w:eastAsia="Arial" w:hAnsi="Arial" w:cs="Arial"/>
          <w:sz w:val="22"/>
          <w:szCs w:val="22"/>
        </w:rPr>
        <w:t xml:space="preserve">de </w:t>
      </w:r>
      <w:r w:rsidR="00E4198E">
        <w:rPr>
          <w:rFonts w:ascii="Arial" w:eastAsia="Arial" w:hAnsi="Arial" w:cs="Arial"/>
          <w:sz w:val="22"/>
          <w:szCs w:val="22"/>
        </w:rPr>
        <w:t xml:space="preserve">Microsoft </w:t>
      </w:r>
      <w:r w:rsidR="00DF0C15" w:rsidRPr="00A33211">
        <w:rPr>
          <w:rFonts w:ascii="Arial" w:eastAsia="Arial" w:hAnsi="Arial" w:cs="Arial"/>
          <w:sz w:val="22"/>
          <w:szCs w:val="22"/>
        </w:rPr>
        <w:t>TEAMS</w:t>
      </w:r>
      <w:r w:rsidR="008C2A0F">
        <w:rPr>
          <w:rFonts w:ascii="Arial" w:eastAsia="Arial" w:hAnsi="Arial" w:cs="Arial"/>
          <w:sz w:val="22"/>
          <w:szCs w:val="22"/>
        </w:rPr>
        <w:t xml:space="preserve"> (</w:t>
      </w:r>
      <w:r w:rsidR="00DF0C15">
        <w:rPr>
          <w:rFonts w:ascii="Arial" w:eastAsia="Arial" w:hAnsi="Arial" w:cs="Arial"/>
          <w:sz w:val="22"/>
          <w:szCs w:val="22"/>
        </w:rPr>
        <w:t>corporativo de Bancoldex</w:t>
      </w:r>
      <w:r w:rsidR="008C2A0F">
        <w:rPr>
          <w:rFonts w:ascii="Arial" w:eastAsia="Arial" w:hAnsi="Arial" w:cs="Arial"/>
          <w:sz w:val="22"/>
          <w:szCs w:val="22"/>
        </w:rPr>
        <w:t>)</w:t>
      </w:r>
      <w:r w:rsidR="00DF0C15" w:rsidRPr="00A33211">
        <w:rPr>
          <w:rFonts w:ascii="Arial" w:eastAsia="Arial" w:hAnsi="Arial" w:cs="Arial"/>
          <w:sz w:val="22"/>
          <w:szCs w:val="22"/>
        </w:rPr>
        <w:t xml:space="preserve"> y/o herramienta ITSM </w:t>
      </w:r>
      <w:r w:rsidRPr="004B3F9C">
        <w:rPr>
          <w:rFonts w:ascii="Arial" w:eastAsia="Arial" w:hAnsi="Arial" w:cs="Arial"/>
          <w:sz w:val="22"/>
          <w:szCs w:val="22"/>
        </w:rPr>
        <w:t>y es necesario enviar un técnico de soporte al sitio del usuario.</w:t>
      </w:r>
    </w:p>
    <w:p w14:paraId="6E3BF636" w14:textId="77777777" w:rsidR="009C6405" w:rsidRPr="004B3F9C" w:rsidRDefault="009C6405" w:rsidP="009C6405">
      <w:pPr>
        <w:pStyle w:val="Default"/>
        <w:jc w:val="both"/>
        <w:rPr>
          <w:rFonts w:ascii="Arial" w:eastAsia="Arial" w:hAnsi="Arial" w:cs="Arial"/>
          <w:sz w:val="22"/>
          <w:szCs w:val="22"/>
        </w:rPr>
      </w:pPr>
      <w:r w:rsidRPr="004B3F9C">
        <w:rPr>
          <w:rFonts w:ascii="Arial" w:eastAsia="Arial" w:hAnsi="Arial" w:cs="Arial"/>
          <w:sz w:val="22"/>
          <w:szCs w:val="22"/>
        </w:rPr>
        <w:t xml:space="preserve"> </w:t>
      </w:r>
    </w:p>
    <w:p w14:paraId="0D6169AF" w14:textId="5CE51C0A" w:rsidR="009C6405" w:rsidRPr="004B3F9C" w:rsidRDefault="009C6405" w:rsidP="009C6405">
      <w:pPr>
        <w:pStyle w:val="Default"/>
        <w:jc w:val="both"/>
        <w:rPr>
          <w:rFonts w:ascii="Arial" w:eastAsia="Arial" w:hAnsi="Arial" w:cs="Arial"/>
          <w:sz w:val="22"/>
          <w:szCs w:val="22"/>
        </w:rPr>
      </w:pPr>
      <w:r w:rsidRPr="004B3F9C">
        <w:rPr>
          <w:rFonts w:ascii="Arial" w:eastAsia="Arial" w:hAnsi="Arial" w:cs="Arial"/>
          <w:sz w:val="22"/>
          <w:szCs w:val="22"/>
        </w:rPr>
        <w:t>Una vez que el Técnico recibe la asignación del servicio, se desplazará al lugar (</w:t>
      </w:r>
      <w:r w:rsidR="0095617C" w:rsidRPr="004B3F9C">
        <w:rPr>
          <w:rFonts w:ascii="Arial" w:eastAsia="Arial" w:hAnsi="Arial" w:cs="Arial"/>
          <w:sz w:val="22"/>
          <w:szCs w:val="22"/>
        </w:rPr>
        <w:t>de acuerdo con</w:t>
      </w:r>
      <w:r w:rsidR="0000712B" w:rsidRPr="004B3F9C">
        <w:rPr>
          <w:rFonts w:ascii="Arial" w:eastAsia="Arial" w:hAnsi="Arial" w:cs="Arial"/>
          <w:sz w:val="22"/>
          <w:szCs w:val="22"/>
        </w:rPr>
        <w:t xml:space="preserve"> los lugares de distribución geográfica </w:t>
      </w:r>
      <w:r w:rsidRPr="004B3F9C">
        <w:rPr>
          <w:rFonts w:ascii="Arial" w:eastAsia="Arial" w:hAnsi="Arial" w:cs="Arial"/>
          <w:sz w:val="22"/>
          <w:szCs w:val="22"/>
        </w:rPr>
        <w:t>donde BANCÓLDEX tiene presencia) en donde se encuentre el usuario y ejecutará la estrategia de Recuperación de Disponibilidad que haya lugar. A continuación, se describen las actividades mínimas que estarán a cargo del</w:t>
      </w:r>
      <w:r w:rsidR="00B03425" w:rsidRPr="004B3F9C">
        <w:rPr>
          <w:rFonts w:ascii="Arial" w:eastAsia="Arial" w:hAnsi="Arial" w:cs="Arial"/>
          <w:sz w:val="22"/>
          <w:szCs w:val="22"/>
        </w:rPr>
        <w:t xml:space="preserve"> </w:t>
      </w:r>
      <w:r w:rsidR="006102A0" w:rsidRPr="004B3F9C">
        <w:rPr>
          <w:rFonts w:ascii="Arial" w:eastAsia="Arial" w:hAnsi="Arial" w:cs="Arial"/>
          <w:sz w:val="22"/>
          <w:szCs w:val="22"/>
        </w:rPr>
        <w:t>servicio</w:t>
      </w:r>
      <w:r w:rsidRPr="004B3F9C" w:rsidDel="00B03425">
        <w:rPr>
          <w:rFonts w:ascii="Arial" w:eastAsia="Arial" w:hAnsi="Arial" w:cs="Arial"/>
          <w:sz w:val="22"/>
          <w:szCs w:val="22"/>
        </w:rPr>
        <w:t xml:space="preserve"> </w:t>
      </w:r>
      <w:r w:rsidRPr="004B3F9C">
        <w:rPr>
          <w:rFonts w:ascii="Arial" w:eastAsia="Arial" w:hAnsi="Arial" w:cs="Arial"/>
          <w:sz w:val="22"/>
          <w:szCs w:val="22"/>
        </w:rPr>
        <w:t>de soporte en sitio</w:t>
      </w:r>
      <w:r w:rsidR="006102A0" w:rsidRPr="004B3F9C">
        <w:rPr>
          <w:rFonts w:ascii="Arial" w:eastAsia="Arial" w:hAnsi="Arial" w:cs="Arial"/>
          <w:sz w:val="22"/>
          <w:szCs w:val="22"/>
        </w:rPr>
        <w:t>:</w:t>
      </w:r>
      <w:r w:rsidRPr="004B3F9C">
        <w:rPr>
          <w:rFonts w:ascii="Arial" w:eastAsia="Arial" w:hAnsi="Arial" w:cs="Arial"/>
          <w:sz w:val="22"/>
          <w:szCs w:val="22"/>
        </w:rPr>
        <w:t xml:space="preserve"> </w:t>
      </w:r>
    </w:p>
    <w:p w14:paraId="1A6AC881" w14:textId="77777777" w:rsidR="002F42DD" w:rsidRPr="004B3F9C" w:rsidRDefault="002F42DD" w:rsidP="009C6405">
      <w:pPr>
        <w:pStyle w:val="Default"/>
        <w:jc w:val="both"/>
        <w:rPr>
          <w:rFonts w:ascii="Arial" w:eastAsia="Arial" w:hAnsi="Arial" w:cs="Arial"/>
          <w:sz w:val="22"/>
          <w:szCs w:val="22"/>
        </w:rPr>
      </w:pPr>
    </w:p>
    <w:p w14:paraId="0477F658" w14:textId="0726AF71" w:rsidR="009C6405" w:rsidRPr="004B3F9C" w:rsidRDefault="009C6405" w:rsidP="00517C69">
      <w:pPr>
        <w:pStyle w:val="Default"/>
        <w:numPr>
          <w:ilvl w:val="0"/>
          <w:numId w:val="74"/>
        </w:numPr>
        <w:jc w:val="both"/>
        <w:rPr>
          <w:rFonts w:ascii="Arial" w:eastAsia="Arial" w:hAnsi="Arial" w:cs="Arial"/>
          <w:sz w:val="22"/>
          <w:szCs w:val="22"/>
        </w:rPr>
      </w:pPr>
      <w:r w:rsidRPr="004B3F9C">
        <w:rPr>
          <w:rFonts w:ascii="Arial" w:eastAsia="Arial" w:hAnsi="Arial" w:cs="Arial"/>
          <w:b/>
          <w:bCs/>
          <w:sz w:val="22"/>
          <w:szCs w:val="22"/>
        </w:rPr>
        <w:t xml:space="preserve">Pruebas del equipo: </w:t>
      </w:r>
      <w:r w:rsidRPr="004B3F9C">
        <w:rPr>
          <w:rFonts w:ascii="Arial" w:eastAsia="Arial" w:hAnsi="Arial" w:cs="Arial"/>
          <w:sz w:val="22"/>
          <w:szCs w:val="22"/>
        </w:rPr>
        <w:t xml:space="preserve">Son las actividades realizadas con herramientas de </w:t>
      </w:r>
      <w:r w:rsidRPr="004B3F9C">
        <w:rPr>
          <w:rFonts w:ascii="Arial" w:eastAsia="Arial" w:hAnsi="Arial" w:cs="Arial"/>
          <w:i/>
          <w:iCs/>
          <w:sz w:val="22"/>
          <w:szCs w:val="22"/>
        </w:rPr>
        <w:t xml:space="preserve">hardware </w:t>
      </w:r>
      <w:r w:rsidRPr="004B3F9C">
        <w:rPr>
          <w:rFonts w:ascii="Arial" w:eastAsia="Arial" w:hAnsi="Arial" w:cs="Arial"/>
          <w:sz w:val="22"/>
          <w:szCs w:val="22"/>
        </w:rPr>
        <w:t xml:space="preserve">o con programas utilitarios de </w:t>
      </w:r>
      <w:r w:rsidRPr="004B3F9C">
        <w:rPr>
          <w:rFonts w:ascii="Arial" w:eastAsia="Arial" w:hAnsi="Arial" w:cs="Arial"/>
          <w:i/>
          <w:iCs/>
          <w:sz w:val="22"/>
          <w:szCs w:val="22"/>
        </w:rPr>
        <w:t xml:space="preserve">software </w:t>
      </w:r>
      <w:r w:rsidRPr="004B3F9C">
        <w:rPr>
          <w:rFonts w:ascii="Arial" w:eastAsia="Arial" w:hAnsi="Arial" w:cs="Arial"/>
          <w:sz w:val="22"/>
          <w:szCs w:val="22"/>
        </w:rPr>
        <w:t xml:space="preserve">especializados para evaluar el funcionamiento del dispositivo a soportar. </w:t>
      </w:r>
    </w:p>
    <w:p w14:paraId="093241BF" w14:textId="77777777" w:rsidR="009C6405" w:rsidRPr="004B3F9C" w:rsidRDefault="009C6405" w:rsidP="0009483D">
      <w:pPr>
        <w:pStyle w:val="Default"/>
        <w:jc w:val="both"/>
        <w:rPr>
          <w:rFonts w:ascii="Arial" w:hAnsi="Arial" w:cs="Arial"/>
          <w:sz w:val="22"/>
          <w:szCs w:val="22"/>
        </w:rPr>
      </w:pPr>
    </w:p>
    <w:p w14:paraId="1D70D3A4" w14:textId="77777777" w:rsidR="009C6405" w:rsidRPr="004B3F9C" w:rsidRDefault="009C6405" w:rsidP="00517C69">
      <w:pPr>
        <w:pStyle w:val="Default"/>
        <w:numPr>
          <w:ilvl w:val="0"/>
          <w:numId w:val="74"/>
        </w:numPr>
        <w:jc w:val="both"/>
        <w:rPr>
          <w:rFonts w:ascii="Arial" w:eastAsia="Arial" w:hAnsi="Arial" w:cs="Arial"/>
          <w:sz w:val="22"/>
          <w:szCs w:val="22"/>
        </w:rPr>
      </w:pPr>
      <w:r w:rsidRPr="004B3F9C">
        <w:rPr>
          <w:rFonts w:ascii="Arial" w:eastAsia="Arial" w:hAnsi="Arial" w:cs="Arial"/>
          <w:b/>
          <w:bCs/>
          <w:sz w:val="22"/>
          <w:szCs w:val="22"/>
        </w:rPr>
        <w:t xml:space="preserve">Máquinas de Reemplazo: </w:t>
      </w:r>
      <w:r w:rsidRPr="004B3F9C">
        <w:rPr>
          <w:rFonts w:ascii="Arial" w:eastAsia="Arial" w:hAnsi="Arial" w:cs="Arial"/>
          <w:sz w:val="22"/>
          <w:szCs w:val="22"/>
        </w:rPr>
        <w:t xml:space="preserve">Las máquinas de reemplazo son equipos utilizados como contingencia para solucionar un incidente y así recuperar la disponibilidad. </w:t>
      </w:r>
    </w:p>
    <w:p w14:paraId="0C73F83F" w14:textId="77777777" w:rsidR="009C6405" w:rsidRPr="004B3F9C" w:rsidRDefault="009C6405" w:rsidP="0009483D">
      <w:pPr>
        <w:pStyle w:val="Default"/>
        <w:jc w:val="both"/>
        <w:rPr>
          <w:rFonts w:ascii="Arial" w:hAnsi="Arial" w:cs="Arial"/>
          <w:sz w:val="22"/>
          <w:szCs w:val="22"/>
        </w:rPr>
      </w:pPr>
    </w:p>
    <w:p w14:paraId="58074F2B" w14:textId="77777777" w:rsidR="009C6405" w:rsidRPr="004B3F9C" w:rsidRDefault="009C6405" w:rsidP="00517C69">
      <w:pPr>
        <w:pStyle w:val="Default"/>
        <w:numPr>
          <w:ilvl w:val="0"/>
          <w:numId w:val="74"/>
        </w:numPr>
        <w:spacing w:after="70"/>
        <w:jc w:val="both"/>
        <w:rPr>
          <w:rFonts w:ascii="Arial" w:eastAsia="Arial" w:hAnsi="Arial" w:cs="Arial"/>
          <w:sz w:val="22"/>
          <w:szCs w:val="22"/>
        </w:rPr>
      </w:pPr>
      <w:r w:rsidRPr="004B3F9C">
        <w:rPr>
          <w:rFonts w:ascii="Arial" w:eastAsia="Arial" w:hAnsi="Arial" w:cs="Arial"/>
          <w:b/>
          <w:bCs/>
          <w:sz w:val="22"/>
          <w:szCs w:val="22"/>
        </w:rPr>
        <w:t xml:space="preserve">Reinstalación de Software: </w:t>
      </w:r>
      <w:r w:rsidRPr="004B3F9C">
        <w:rPr>
          <w:rFonts w:ascii="Arial" w:eastAsia="Arial" w:hAnsi="Arial" w:cs="Arial"/>
          <w:sz w:val="22"/>
          <w:szCs w:val="22"/>
        </w:rPr>
        <w:t xml:space="preserve">Cuando el diagnóstico así lo indique se instala nuevamente el </w:t>
      </w:r>
      <w:r w:rsidRPr="004B3F9C">
        <w:rPr>
          <w:rFonts w:ascii="Arial" w:eastAsia="Arial" w:hAnsi="Arial" w:cs="Arial"/>
          <w:i/>
          <w:iCs/>
          <w:sz w:val="22"/>
          <w:szCs w:val="22"/>
        </w:rPr>
        <w:t xml:space="preserve">software </w:t>
      </w:r>
      <w:r w:rsidRPr="004B3F9C">
        <w:rPr>
          <w:rFonts w:ascii="Arial" w:eastAsia="Arial" w:hAnsi="Arial" w:cs="Arial"/>
          <w:sz w:val="22"/>
          <w:szCs w:val="22"/>
        </w:rPr>
        <w:t xml:space="preserve">que ha sido afectado, se personalizarán y configurarán los equipos que presentaron el incidente. Cuando sea requerido, se realizará la toma de copia de seguridad de los datos del usuario y su posterior restauración como proceso natural de la prestación completa del servicio. Siempre se deberá asegurar la completitud, integridad, disponibilidad y confiabilidad de la información respaldada. </w:t>
      </w:r>
    </w:p>
    <w:p w14:paraId="2B750CFF" w14:textId="77777777" w:rsidR="009C6405" w:rsidRPr="004B3F9C" w:rsidRDefault="009C6405" w:rsidP="0009483D">
      <w:pPr>
        <w:pStyle w:val="Default"/>
        <w:jc w:val="both"/>
        <w:rPr>
          <w:rFonts w:ascii="Arial" w:eastAsia="Arial" w:hAnsi="Arial" w:cs="Arial"/>
          <w:sz w:val="22"/>
          <w:szCs w:val="22"/>
        </w:rPr>
      </w:pPr>
    </w:p>
    <w:p w14:paraId="44806D73" w14:textId="4C8F3E6C" w:rsidR="009C6405" w:rsidRPr="004B3F9C" w:rsidRDefault="009C6405" w:rsidP="009C6405">
      <w:pPr>
        <w:pStyle w:val="Default"/>
        <w:jc w:val="both"/>
        <w:rPr>
          <w:rFonts w:ascii="Arial" w:eastAsia="Arial" w:hAnsi="Arial" w:cs="Arial"/>
          <w:sz w:val="22"/>
          <w:szCs w:val="22"/>
        </w:rPr>
      </w:pPr>
      <w:r w:rsidRPr="004B3F9C">
        <w:rPr>
          <w:rFonts w:ascii="Arial" w:eastAsia="Arial" w:hAnsi="Arial" w:cs="Arial"/>
          <w:sz w:val="22"/>
          <w:szCs w:val="22"/>
        </w:rPr>
        <w:t xml:space="preserve">Por último, si no ha sido posible la recuperación </w:t>
      </w:r>
      <w:r w:rsidR="00E309F6" w:rsidRPr="004B3F9C">
        <w:rPr>
          <w:rFonts w:ascii="Arial" w:eastAsia="Arial" w:hAnsi="Arial" w:cs="Arial"/>
          <w:sz w:val="22"/>
          <w:szCs w:val="22"/>
        </w:rPr>
        <w:t>de este</w:t>
      </w:r>
      <w:r w:rsidRPr="004B3F9C">
        <w:rPr>
          <w:rFonts w:ascii="Arial" w:eastAsia="Arial" w:hAnsi="Arial" w:cs="Arial"/>
          <w:sz w:val="22"/>
          <w:szCs w:val="22"/>
        </w:rPr>
        <w:t>, para el caso de hardware, se deberá escalar directamente al fabricante o proveedor que corresponda según el contrato al cual pertenezca el equipo averiado; para el caso de software, se deberá escalar al siguiente nivel según el caso</w:t>
      </w:r>
      <w:r w:rsidRPr="004B3F9C" w:rsidDel="0058690F">
        <w:rPr>
          <w:rFonts w:ascii="Arial" w:eastAsia="Arial" w:hAnsi="Arial" w:cs="Arial"/>
          <w:sz w:val="22"/>
          <w:szCs w:val="22"/>
        </w:rPr>
        <w:t>.</w:t>
      </w:r>
      <w:r w:rsidRPr="004B3F9C">
        <w:rPr>
          <w:rFonts w:ascii="Arial" w:eastAsia="Arial" w:hAnsi="Arial" w:cs="Arial"/>
          <w:sz w:val="22"/>
          <w:szCs w:val="22"/>
        </w:rPr>
        <w:t xml:space="preserve"> </w:t>
      </w:r>
    </w:p>
    <w:p w14:paraId="34E95866" w14:textId="76F11007" w:rsidR="005A4D04" w:rsidRPr="004B3F9C" w:rsidRDefault="005A4D04" w:rsidP="009C6405">
      <w:pPr>
        <w:pStyle w:val="Default"/>
        <w:jc w:val="both"/>
        <w:rPr>
          <w:rFonts w:ascii="Arial" w:eastAsia="Arial" w:hAnsi="Arial" w:cs="Arial"/>
          <w:sz w:val="22"/>
          <w:szCs w:val="22"/>
          <w:highlight w:val="cyan"/>
        </w:rPr>
      </w:pPr>
    </w:p>
    <w:p w14:paraId="4DF6C19A" w14:textId="4DC8BCED" w:rsidR="005A4D04" w:rsidRPr="004B3F9C" w:rsidRDefault="005146EF" w:rsidP="005A4D04">
      <w:pPr>
        <w:pStyle w:val="Default"/>
        <w:jc w:val="both"/>
        <w:rPr>
          <w:rFonts w:ascii="Arial" w:eastAsia="Arial" w:hAnsi="Arial" w:cs="Arial"/>
          <w:sz w:val="22"/>
          <w:szCs w:val="22"/>
        </w:rPr>
      </w:pPr>
      <w:r w:rsidRPr="004B3F9C">
        <w:rPr>
          <w:rFonts w:ascii="Arial" w:eastAsia="Arial" w:hAnsi="Arial" w:cs="Arial"/>
          <w:sz w:val="22"/>
          <w:szCs w:val="22"/>
        </w:rPr>
        <w:t>Adicionalmente</w:t>
      </w:r>
      <w:r w:rsidR="005A4D04" w:rsidRPr="004B3F9C">
        <w:rPr>
          <w:rFonts w:ascii="Arial" w:eastAsia="Arial" w:hAnsi="Arial" w:cs="Arial"/>
          <w:sz w:val="22"/>
          <w:szCs w:val="22"/>
        </w:rPr>
        <w:t xml:space="preserve"> se contemplan las siguientes actividades </w:t>
      </w:r>
      <w:r w:rsidRPr="004B3F9C">
        <w:rPr>
          <w:rFonts w:ascii="Arial" w:eastAsia="Arial" w:hAnsi="Arial" w:cs="Arial"/>
          <w:sz w:val="22"/>
          <w:szCs w:val="22"/>
        </w:rPr>
        <w:t>en este nivel:</w:t>
      </w:r>
      <w:r w:rsidR="005A4D04" w:rsidRPr="004B3F9C">
        <w:rPr>
          <w:rFonts w:ascii="Arial" w:eastAsia="Arial" w:hAnsi="Arial" w:cs="Arial"/>
          <w:sz w:val="22"/>
          <w:szCs w:val="22"/>
        </w:rPr>
        <w:t xml:space="preserve"> </w:t>
      </w:r>
    </w:p>
    <w:p w14:paraId="29049EA0" w14:textId="77777777" w:rsidR="005146EF" w:rsidRPr="004B3F9C" w:rsidRDefault="005146EF" w:rsidP="005A4D04">
      <w:pPr>
        <w:pStyle w:val="Default"/>
        <w:jc w:val="both"/>
        <w:rPr>
          <w:rFonts w:ascii="Arial" w:eastAsia="Arial" w:hAnsi="Arial" w:cs="Arial"/>
          <w:sz w:val="22"/>
          <w:szCs w:val="22"/>
        </w:rPr>
      </w:pPr>
    </w:p>
    <w:p w14:paraId="59592B3E" w14:textId="682271B3" w:rsidR="009C6405" w:rsidRPr="004B3F9C" w:rsidRDefault="009C6405" w:rsidP="005D1619">
      <w:pPr>
        <w:pStyle w:val="Default"/>
        <w:numPr>
          <w:ilvl w:val="0"/>
          <w:numId w:val="28"/>
        </w:numPr>
        <w:jc w:val="both"/>
        <w:rPr>
          <w:rFonts w:ascii="Arial" w:eastAsia="Arial" w:hAnsi="Arial" w:cs="Arial"/>
          <w:sz w:val="22"/>
          <w:szCs w:val="22"/>
        </w:rPr>
      </w:pPr>
      <w:r w:rsidRPr="004B3F9C">
        <w:rPr>
          <w:rFonts w:ascii="Arial" w:eastAsia="Arial" w:hAnsi="Arial" w:cs="Arial"/>
          <w:sz w:val="22"/>
          <w:szCs w:val="22"/>
        </w:rPr>
        <w:t>Personalizar o configurar los elementos o equipos usados en el proceso de reemplazo de equipos, de manera que se ajusten a l</w:t>
      </w:r>
      <w:r w:rsidR="007660F9">
        <w:rPr>
          <w:rFonts w:ascii="Arial" w:eastAsia="Arial" w:hAnsi="Arial" w:cs="Arial"/>
          <w:sz w:val="22"/>
          <w:szCs w:val="22"/>
        </w:rPr>
        <w:t>a</w:t>
      </w:r>
      <w:r w:rsidRPr="004B3F9C">
        <w:rPr>
          <w:rFonts w:ascii="Arial" w:eastAsia="Arial" w:hAnsi="Arial" w:cs="Arial"/>
          <w:sz w:val="22"/>
          <w:szCs w:val="22"/>
        </w:rPr>
        <w:t xml:space="preserve">s </w:t>
      </w:r>
      <w:r w:rsidR="007660F9">
        <w:rPr>
          <w:rFonts w:ascii="Arial" w:eastAsia="Arial" w:hAnsi="Arial" w:cs="Arial"/>
          <w:sz w:val="22"/>
          <w:szCs w:val="22"/>
        </w:rPr>
        <w:t>solicitudes</w:t>
      </w:r>
      <w:r w:rsidRPr="004B3F9C">
        <w:rPr>
          <w:rFonts w:ascii="Arial" w:eastAsia="Arial" w:hAnsi="Arial" w:cs="Arial"/>
          <w:sz w:val="22"/>
          <w:szCs w:val="22"/>
        </w:rPr>
        <w:t xml:space="preserve"> definid</w:t>
      </w:r>
      <w:r w:rsidR="007660F9">
        <w:rPr>
          <w:rFonts w:ascii="Arial" w:eastAsia="Arial" w:hAnsi="Arial" w:cs="Arial"/>
          <w:sz w:val="22"/>
          <w:szCs w:val="22"/>
        </w:rPr>
        <w:t>a</w:t>
      </w:r>
      <w:r w:rsidRPr="004B3F9C">
        <w:rPr>
          <w:rFonts w:ascii="Arial" w:eastAsia="Arial" w:hAnsi="Arial" w:cs="Arial"/>
          <w:sz w:val="22"/>
          <w:szCs w:val="22"/>
        </w:rPr>
        <w:t xml:space="preserve">s y le permitan su operabilidad o normal funcionamiento. </w:t>
      </w:r>
    </w:p>
    <w:p w14:paraId="4B3CE419" w14:textId="43B309B4" w:rsidR="009C6405" w:rsidRPr="004B3F9C" w:rsidRDefault="009C6405" w:rsidP="005D1619">
      <w:pPr>
        <w:pStyle w:val="Default"/>
        <w:numPr>
          <w:ilvl w:val="0"/>
          <w:numId w:val="28"/>
        </w:numPr>
        <w:jc w:val="both"/>
        <w:rPr>
          <w:rFonts w:ascii="Arial" w:eastAsia="Arial" w:hAnsi="Arial" w:cs="Arial"/>
          <w:sz w:val="22"/>
          <w:szCs w:val="22"/>
        </w:rPr>
      </w:pPr>
      <w:r w:rsidRPr="004B3F9C">
        <w:rPr>
          <w:rFonts w:ascii="Arial" w:eastAsia="Arial" w:hAnsi="Arial" w:cs="Arial"/>
          <w:sz w:val="22"/>
          <w:szCs w:val="22"/>
        </w:rPr>
        <w:t xml:space="preserve">Controlar el cumplimiento de tiempos acordados por el fabricante o distribuidor de equipos para el servicio de reposición por garantía o de reparación. Recibir los equipos devueltos por el proveedor/fabricante que han sido objeto de una reclamación por garantía y efectuar su reinstalación. </w:t>
      </w:r>
    </w:p>
    <w:p w14:paraId="07F0822C" w14:textId="77777777" w:rsidR="009C6405" w:rsidRPr="004B3F9C" w:rsidRDefault="009C6405" w:rsidP="005D1619">
      <w:pPr>
        <w:pStyle w:val="Default"/>
        <w:numPr>
          <w:ilvl w:val="0"/>
          <w:numId w:val="28"/>
        </w:numPr>
        <w:jc w:val="both"/>
        <w:rPr>
          <w:rFonts w:ascii="Arial" w:eastAsia="Arial" w:hAnsi="Arial" w:cs="Arial"/>
          <w:sz w:val="22"/>
          <w:szCs w:val="22"/>
        </w:rPr>
      </w:pPr>
      <w:r w:rsidRPr="004B3F9C">
        <w:rPr>
          <w:rFonts w:ascii="Arial" w:eastAsia="Arial" w:hAnsi="Arial" w:cs="Arial"/>
          <w:sz w:val="22"/>
          <w:szCs w:val="22"/>
        </w:rPr>
        <w:t xml:space="preserve">Realizar pruebas de funcionamiento de los equipos para asegurar que queden trabajando adecuadamente después de una reparación. </w:t>
      </w:r>
    </w:p>
    <w:p w14:paraId="177D5844" w14:textId="3A33A719" w:rsidR="009C6405" w:rsidRPr="004B3F9C" w:rsidRDefault="009C6405" w:rsidP="005D1619">
      <w:pPr>
        <w:pStyle w:val="Default"/>
        <w:numPr>
          <w:ilvl w:val="0"/>
          <w:numId w:val="28"/>
        </w:numPr>
        <w:jc w:val="both"/>
        <w:rPr>
          <w:rFonts w:ascii="Arial" w:eastAsia="Arial" w:hAnsi="Arial" w:cs="Arial"/>
          <w:sz w:val="22"/>
          <w:szCs w:val="22"/>
        </w:rPr>
      </w:pPr>
      <w:r w:rsidRPr="004B3F9C">
        <w:rPr>
          <w:rFonts w:ascii="Arial" w:eastAsia="Arial" w:hAnsi="Arial" w:cs="Arial"/>
          <w:sz w:val="22"/>
          <w:szCs w:val="22"/>
        </w:rPr>
        <w:t>Atender los servicios generados por instalaciones, movimientos, adiciones</w:t>
      </w:r>
      <w:r w:rsidR="008F2EB4" w:rsidRPr="004B3F9C">
        <w:rPr>
          <w:rFonts w:ascii="Arial" w:eastAsia="Arial" w:hAnsi="Arial" w:cs="Arial"/>
          <w:sz w:val="22"/>
          <w:szCs w:val="22"/>
        </w:rPr>
        <w:t>/actualizaciones</w:t>
      </w:r>
      <w:r w:rsidRPr="004B3F9C">
        <w:rPr>
          <w:rFonts w:ascii="Arial" w:eastAsia="Arial" w:hAnsi="Arial" w:cs="Arial"/>
          <w:sz w:val="22"/>
          <w:szCs w:val="22"/>
        </w:rPr>
        <w:t xml:space="preserve"> y cambios</w:t>
      </w:r>
      <w:r w:rsidR="005D6BBD" w:rsidRPr="004B3F9C">
        <w:rPr>
          <w:rFonts w:ascii="Arial" w:eastAsia="Arial" w:hAnsi="Arial" w:cs="Arial"/>
          <w:sz w:val="22"/>
          <w:szCs w:val="22"/>
        </w:rPr>
        <w:t xml:space="preserve"> (IMAC) </w:t>
      </w:r>
      <w:r w:rsidRPr="004B3F9C">
        <w:rPr>
          <w:rFonts w:ascii="Arial" w:eastAsia="Arial" w:hAnsi="Arial" w:cs="Arial"/>
          <w:sz w:val="22"/>
          <w:szCs w:val="22"/>
        </w:rPr>
        <w:t>requeridos por el Banco y sus oficinas a nivel regional.</w:t>
      </w:r>
    </w:p>
    <w:p w14:paraId="37C3F855" w14:textId="3EFA10E2" w:rsidR="00DD36F8" w:rsidRPr="004B3F9C" w:rsidRDefault="1DEE0F1F" w:rsidP="005D1619">
      <w:pPr>
        <w:pStyle w:val="Default"/>
        <w:numPr>
          <w:ilvl w:val="0"/>
          <w:numId w:val="15"/>
        </w:numPr>
        <w:spacing w:after="68"/>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Diagnosticar / solucionar y atender incidentes/ </w:t>
      </w:r>
      <w:r w:rsidR="009D7B66">
        <w:rPr>
          <w:rFonts w:ascii="Arial" w:eastAsia="Arial" w:hAnsi="Arial" w:cs="Arial"/>
          <w:sz w:val="22"/>
          <w:szCs w:val="22"/>
        </w:rPr>
        <w:t>Gestion de P</w:t>
      </w:r>
      <w:r w:rsidRPr="004B3F9C">
        <w:rPr>
          <w:rFonts w:ascii="Arial" w:eastAsia="Arial" w:hAnsi="Arial" w:cs="Arial"/>
          <w:sz w:val="22"/>
          <w:szCs w:val="22"/>
        </w:rPr>
        <w:t xml:space="preserve">roblemas de alta complejidad o que requieran presencia o acción física sobre el HW y que no son susceptibles de resolver en forma telefónica. </w:t>
      </w:r>
    </w:p>
    <w:p w14:paraId="4E332E9F" w14:textId="48143ACC" w:rsidR="00DD36F8" w:rsidRPr="004B3F9C" w:rsidRDefault="1DEE0F1F" w:rsidP="005D1619">
      <w:pPr>
        <w:pStyle w:val="Default"/>
        <w:numPr>
          <w:ilvl w:val="0"/>
          <w:numId w:val="15"/>
        </w:numPr>
        <w:spacing w:after="68"/>
        <w:jc w:val="both"/>
        <w:rPr>
          <w:rFonts w:ascii="Arial" w:eastAsiaTheme="minorEastAsia" w:hAnsi="Arial" w:cs="Arial"/>
          <w:color w:val="000000" w:themeColor="text1"/>
          <w:sz w:val="22"/>
          <w:szCs w:val="22"/>
        </w:rPr>
      </w:pPr>
      <w:r w:rsidRPr="004B3F9C">
        <w:rPr>
          <w:rFonts w:ascii="Arial" w:eastAsia="Arial" w:hAnsi="Arial" w:cs="Arial"/>
          <w:sz w:val="22"/>
          <w:szCs w:val="22"/>
        </w:rPr>
        <w:lastRenderedPageBreak/>
        <w:t>Cuando sea necesario, interactuar con el Soporte de Primer Nivel para realizar pruebas adicionales y/</w:t>
      </w:r>
      <w:proofErr w:type="spellStart"/>
      <w:r w:rsidRPr="004B3F9C">
        <w:rPr>
          <w:rFonts w:ascii="Arial" w:eastAsia="Arial" w:hAnsi="Arial" w:cs="Arial"/>
          <w:sz w:val="22"/>
          <w:szCs w:val="22"/>
        </w:rPr>
        <w:t>o</w:t>
      </w:r>
      <w:proofErr w:type="spellEnd"/>
      <w:r w:rsidRPr="004B3F9C">
        <w:rPr>
          <w:rFonts w:ascii="Arial" w:eastAsia="Arial" w:hAnsi="Arial" w:cs="Arial"/>
          <w:sz w:val="22"/>
          <w:szCs w:val="22"/>
        </w:rPr>
        <w:t xml:space="preserve"> obtener información adicional que permitan la identificación de la causa y su solución. </w:t>
      </w:r>
    </w:p>
    <w:p w14:paraId="3718DEC8" w14:textId="7FE26990" w:rsidR="00DD36F8" w:rsidRPr="004B3F9C" w:rsidRDefault="1DEE0F1F" w:rsidP="005D1619">
      <w:pPr>
        <w:pStyle w:val="Default"/>
        <w:numPr>
          <w:ilvl w:val="0"/>
          <w:numId w:val="15"/>
        </w:numPr>
        <w:spacing w:after="68"/>
        <w:jc w:val="both"/>
        <w:rPr>
          <w:rFonts w:ascii="Arial" w:eastAsiaTheme="minorEastAsia" w:hAnsi="Arial" w:cs="Arial"/>
          <w:color w:val="000000" w:themeColor="text1"/>
          <w:sz w:val="22"/>
          <w:szCs w:val="22"/>
        </w:rPr>
      </w:pPr>
      <w:r w:rsidRPr="004B3F9C">
        <w:rPr>
          <w:rFonts w:ascii="Arial" w:eastAsia="Arial" w:hAnsi="Arial" w:cs="Arial"/>
          <w:sz w:val="22"/>
          <w:szCs w:val="22"/>
        </w:rPr>
        <w:t>Retomar y analizar la información entregada por el Soporte de Primer Nivel para identificar la causa del incidente y la solución a los incidentes que le son escalados o en caso de ser necesario documentar las acciones realizadas</w:t>
      </w:r>
      <w:r w:rsidR="00BC458A" w:rsidRPr="004B3F9C">
        <w:rPr>
          <w:rFonts w:ascii="Arial" w:eastAsia="Arial" w:hAnsi="Arial" w:cs="Arial"/>
          <w:sz w:val="22"/>
          <w:szCs w:val="22"/>
        </w:rPr>
        <w:t xml:space="preserve">, </w:t>
      </w:r>
      <w:r w:rsidRPr="004B3F9C">
        <w:rPr>
          <w:rFonts w:ascii="Arial" w:eastAsia="Arial" w:hAnsi="Arial" w:cs="Arial"/>
          <w:sz w:val="22"/>
          <w:szCs w:val="22"/>
        </w:rPr>
        <w:t xml:space="preserve">escalar y manejar el problema con el Tercer Nivel. </w:t>
      </w:r>
    </w:p>
    <w:p w14:paraId="465554FC" w14:textId="0869C52F" w:rsidR="00A25516" w:rsidRPr="004B3F9C" w:rsidRDefault="1DEE0F1F" w:rsidP="005D1619">
      <w:pPr>
        <w:pStyle w:val="Default"/>
        <w:numPr>
          <w:ilvl w:val="0"/>
          <w:numId w:val="15"/>
        </w:numPr>
        <w:spacing w:after="70"/>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Hacer seguimiento hasta obtener la solución del Soporte de Segundo Nivel (en caso de ser necesario). </w:t>
      </w:r>
    </w:p>
    <w:p w14:paraId="2324CD7C" w14:textId="41CB0504" w:rsidR="00A25516" w:rsidRPr="004B3F9C" w:rsidRDefault="1DEE0F1F" w:rsidP="005D1619">
      <w:pPr>
        <w:pStyle w:val="Default"/>
        <w:numPr>
          <w:ilvl w:val="0"/>
          <w:numId w:val="15"/>
        </w:numPr>
        <w:spacing w:after="70"/>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Documentar todas las acciones realizadas. </w:t>
      </w:r>
    </w:p>
    <w:p w14:paraId="11F08E30" w14:textId="1E103261" w:rsidR="00A25516" w:rsidRPr="004B3F9C" w:rsidRDefault="1DEE0F1F" w:rsidP="005D1619">
      <w:pPr>
        <w:pStyle w:val="Default"/>
        <w:numPr>
          <w:ilvl w:val="0"/>
          <w:numId w:val="15"/>
        </w:numPr>
        <w:spacing w:after="70"/>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Construir y/ actualizar las bases de conocimientos. </w:t>
      </w:r>
    </w:p>
    <w:p w14:paraId="53ED9AD0" w14:textId="02BDB188" w:rsidR="000E5D1E" w:rsidRDefault="00CF029F" w:rsidP="000E5D1E">
      <w:pPr>
        <w:pStyle w:val="Default"/>
        <w:numPr>
          <w:ilvl w:val="0"/>
          <w:numId w:val="15"/>
        </w:numPr>
        <w:spacing w:after="70"/>
        <w:jc w:val="both"/>
        <w:rPr>
          <w:rFonts w:ascii="Arial" w:eastAsia="Arial" w:hAnsi="Arial" w:cs="Arial"/>
          <w:sz w:val="22"/>
          <w:szCs w:val="22"/>
        </w:rPr>
      </w:pPr>
      <w:r w:rsidRPr="004B3F9C">
        <w:rPr>
          <w:rFonts w:ascii="Arial" w:eastAsia="Arial" w:hAnsi="Arial" w:cs="Arial"/>
          <w:sz w:val="22"/>
          <w:szCs w:val="22"/>
        </w:rPr>
        <w:t>Ap</w:t>
      </w:r>
      <w:r w:rsidR="00470E8F" w:rsidRPr="004B3F9C">
        <w:rPr>
          <w:rFonts w:ascii="Arial" w:eastAsia="Arial" w:hAnsi="Arial" w:cs="Arial"/>
          <w:sz w:val="22"/>
          <w:szCs w:val="22"/>
        </w:rPr>
        <w:t>oyo y verificación diaria de las Salas de reuniones de Bancóldex</w:t>
      </w:r>
      <w:r w:rsidR="00F33E3C" w:rsidRPr="004B3F9C">
        <w:rPr>
          <w:rFonts w:ascii="Arial" w:eastAsia="Arial" w:hAnsi="Arial" w:cs="Arial"/>
          <w:sz w:val="22"/>
          <w:szCs w:val="22"/>
        </w:rPr>
        <w:t>,</w:t>
      </w:r>
      <w:r w:rsidR="00470E8F" w:rsidRPr="004B3F9C">
        <w:rPr>
          <w:rFonts w:ascii="Arial" w:eastAsia="Arial" w:hAnsi="Arial" w:cs="Arial"/>
          <w:sz w:val="22"/>
          <w:szCs w:val="22"/>
        </w:rPr>
        <w:t xml:space="preserve"> </w:t>
      </w:r>
      <w:r w:rsidR="0027006E" w:rsidRPr="004B3F9C">
        <w:rPr>
          <w:rFonts w:ascii="Arial" w:eastAsia="Arial" w:hAnsi="Arial" w:cs="Arial"/>
          <w:sz w:val="22"/>
          <w:szCs w:val="22"/>
        </w:rPr>
        <w:t>garantizar el correcto funcionamiento de cada uno de los componentes de</w:t>
      </w:r>
      <w:r w:rsidR="002169B0" w:rsidRPr="004B3F9C">
        <w:rPr>
          <w:rFonts w:ascii="Arial" w:eastAsia="Arial" w:hAnsi="Arial" w:cs="Arial"/>
          <w:sz w:val="22"/>
          <w:szCs w:val="22"/>
        </w:rPr>
        <w:t xml:space="preserve"> </w:t>
      </w:r>
      <w:r w:rsidR="00F33E3C" w:rsidRPr="004B3F9C">
        <w:rPr>
          <w:rFonts w:ascii="Arial" w:eastAsia="Arial" w:hAnsi="Arial" w:cs="Arial"/>
          <w:sz w:val="22"/>
          <w:szCs w:val="22"/>
        </w:rPr>
        <w:t>las salas.</w:t>
      </w:r>
    </w:p>
    <w:p w14:paraId="55DE5692" w14:textId="0DDF5A89" w:rsidR="00C55A5D" w:rsidRPr="00455C42" w:rsidRDefault="00C55A5D" w:rsidP="000E5D1E">
      <w:pPr>
        <w:pStyle w:val="Default"/>
        <w:numPr>
          <w:ilvl w:val="0"/>
          <w:numId w:val="15"/>
        </w:numPr>
        <w:spacing w:after="70"/>
        <w:jc w:val="both"/>
        <w:rPr>
          <w:rFonts w:ascii="Arial" w:eastAsia="Arial" w:hAnsi="Arial" w:cs="Arial"/>
          <w:sz w:val="22"/>
          <w:szCs w:val="22"/>
        </w:rPr>
      </w:pPr>
      <w:r w:rsidRPr="00C326FF">
        <w:rPr>
          <w:rFonts w:ascii="Arial" w:eastAsia="Arial" w:hAnsi="Arial" w:cs="Arial"/>
          <w:sz w:val="22"/>
          <w:szCs w:val="22"/>
        </w:rPr>
        <w:t>La prestación de este servicio debe realizarse dentro de las instalaciones de Bancoldex</w:t>
      </w:r>
    </w:p>
    <w:p w14:paraId="74BAE0F7" w14:textId="35E8C20C" w:rsidR="4CCB7840" w:rsidRPr="004B3F9C" w:rsidRDefault="4CCB7840" w:rsidP="00D301DA">
      <w:pPr>
        <w:pStyle w:val="Default"/>
        <w:jc w:val="both"/>
        <w:rPr>
          <w:rFonts w:ascii="Arial" w:eastAsia="Arial" w:hAnsi="Arial" w:cs="Arial"/>
          <w:sz w:val="22"/>
          <w:szCs w:val="22"/>
        </w:rPr>
      </w:pPr>
    </w:p>
    <w:p w14:paraId="14097401" w14:textId="02BC1F2B" w:rsidR="00441C32" w:rsidRPr="004B3F9C" w:rsidRDefault="008057D8" w:rsidP="00630F7C">
      <w:pPr>
        <w:pStyle w:val="Ttulo3"/>
        <w:rPr>
          <w:rFonts w:ascii="Arial" w:eastAsia="Arial" w:hAnsi="Arial" w:cs="Arial"/>
          <w:sz w:val="22"/>
          <w:szCs w:val="22"/>
        </w:rPr>
      </w:pPr>
      <w:bookmarkStart w:id="48" w:name="_Toc151128509"/>
      <w:bookmarkStart w:id="49" w:name="_Toc151129440"/>
      <w:bookmarkStart w:id="50" w:name="_Toc151129517"/>
      <w:bookmarkStart w:id="51" w:name="_Toc174634717"/>
      <w:r w:rsidRPr="004B3F9C">
        <w:rPr>
          <w:rFonts w:ascii="Arial" w:eastAsia="Arial" w:hAnsi="Arial" w:cs="Arial"/>
          <w:sz w:val="22"/>
          <w:szCs w:val="22"/>
        </w:rPr>
        <w:t>1.2.</w:t>
      </w:r>
      <w:r w:rsidR="00A04222" w:rsidRPr="004B3F9C">
        <w:rPr>
          <w:rFonts w:ascii="Arial" w:eastAsia="Arial" w:hAnsi="Arial" w:cs="Arial"/>
          <w:sz w:val="22"/>
          <w:szCs w:val="22"/>
        </w:rPr>
        <w:t>6</w:t>
      </w:r>
      <w:r w:rsidRPr="004B3F9C">
        <w:rPr>
          <w:rFonts w:ascii="Arial" w:eastAsia="Arial" w:hAnsi="Arial" w:cs="Arial"/>
          <w:sz w:val="22"/>
          <w:szCs w:val="22"/>
        </w:rPr>
        <w:t xml:space="preserve"> </w:t>
      </w:r>
      <w:r w:rsidR="004C3BEE" w:rsidRPr="004B3F9C">
        <w:rPr>
          <w:rFonts w:ascii="Arial" w:eastAsia="Arial" w:hAnsi="Arial" w:cs="Arial"/>
          <w:sz w:val="22"/>
          <w:szCs w:val="22"/>
        </w:rPr>
        <w:t>Servicio de so</w:t>
      </w:r>
      <w:r w:rsidR="7A4E438A" w:rsidRPr="004B3F9C">
        <w:rPr>
          <w:rFonts w:ascii="Arial" w:eastAsia="Arial" w:hAnsi="Arial" w:cs="Arial"/>
          <w:sz w:val="22"/>
          <w:szCs w:val="22"/>
        </w:rPr>
        <w:t xml:space="preserve">porte primer nivel intermedio </w:t>
      </w:r>
      <w:r w:rsidR="005015D6" w:rsidRPr="004B3F9C">
        <w:rPr>
          <w:rFonts w:ascii="Arial" w:eastAsia="Arial" w:hAnsi="Arial" w:cs="Arial"/>
          <w:sz w:val="22"/>
          <w:szCs w:val="22"/>
        </w:rPr>
        <w:t>(</w:t>
      </w:r>
      <w:r w:rsidR="007261B2" w:rsidRPr="004B3F9C">
        <w:rPr>
          <w:rFonts w:ascii="Arial" w:eastAsia="Arial" w:hAnsi="Arial" w:cs="Arial"/>
          <w:sz w:val="22"/>
          <w:szCs w:val="22"/>
        </w:rPr>
        <w:t xml:space="preserve">nivel </w:t>
      </w:r>
      <w:r w:rsidR="00703B6D" w:rsidRPr="004B3F9C">
        <w:rPr>
          <w:rFonts w:ascii="Arial" w:eastAsia="Arial" w:hAnsi="Arial" w:cs="Arial"/>
          <w:sz w:val="22"/>
          <w:szCs w:val="22"/>
        </w:rPr>
        <w:t>1</w:t>
      </w:r>
      <w:r w:rsidR="00441C32" w:rsidRPr="004B3F9C">
        <w:rPr>
          <w:rFonts w:ascii="Arial" w:eastAsia="Arial" w:hAnsi="Arial" w:cs="Arial"/>
          <w:sz w:val="22"/>
          <w:szCs w:val="22"/>
        </w:rPr>
        <w:t>.5)</w:t>
      </w:r>
      <w:r w:rsidR="00962440" w:rsidRPr="004B3F9C">
        <w:rPr>
          <w:rFonts w:ascii="Arial" w:eastAsia="Arial" w:hAnsi="Arial" w:cs="Arial"/>
          <w:sz w:val="22"/>
          <w:szCs w:val="22"/>
        </w:rPr>
        <w:t xml:space="preserve"> </w:t>
      </w:r>
      <w:r w:rsidR="005A2114" w:rsidRPr="004B3F9C">
        <w:rPr>
          <w:rFonts w:ascii="Arial" w:eastAsia="Arial" w:hAnsi="Arial" w:cs="Arial"/>
          <w:sz w:val="22"/>
          <w:szCs w:val="22"/>
        </w:rPr>
        <w:t>Infraestructura</w:t>
      </w:r>
      <w:bookmarkEnd w:id="48"/>
      <w:bookmarkEnd w:id="49"/>
      <w:bookmarkEnd w:id="50"/>
      <w:bookmarkEnd w:id="51"/>
    </w:p>
    <w:p w14:paraId="285B9C04" w14:textId="0F5F69C7" w:rsidR="00703B6D" w:rsidRDefault="00EE26A6">
      <w:pPr>
        <w:pStyle w:val="Default"/>
        <w:ind w:left="360"/>
        <w:jc w:val="both"/>
        <w:rPr>
          <w:rFonts w:ascii="Arial" w:eastAsia="Arial" w:hAnsi="Arial" w:cs="Arial"/>
          <w:sz w:val="22"/>
          <w:szCs w:val="22"/>
        </w:rPr>
      </w:pPr>
      <w:r w:rsidRPr="001E165A">
        <w:rPr>
          <w:rFonts w:ascii="Arial" w:eastAsia="Arial" w:hAnsi="Arial" w:cs="Arial"/>
          <w:sz w:val="22"/>
          <w:szCs w:val="22"/>
          <w:u w:val="single"/>
        </w:rPr>
        <w:t>Este servicio no se requiere para administración de plataformas</w:t>
      </w:r>
      <w:r w:rsidRPr="004B3F9C">
        <w:rPr>
          <w:rFonts w:ascii="Arial" w:eastAsia="Arial" w:hAnsi="Arial" w:cs="Arial"/>
          <w:sz w:val="22"/>
          <w:szCs w:val="22"/>
        </w:rPr>
        <w:t>,</w:t>
      </w:r>
      <w:r w:rsidR="00330F07">
        <w:rPr>
          <w:rFonts w:ascii="Arial" w:eastAsia="Arial" w:hAnsi="Arial" w:cs="Arial"/>
          <w:sz w:val="22"/>
          <w:szCs w:val="22"/>
        </w:rPr>
        <w:t xml:space="preserve"> </w:t>
      </w:r>
      <w:r w:rsidR="00300F7A">
        <w:rPr>
          <w:rFonts w:ascii="Arial" w:eastAsia="Arial" w:hAnsi="Arial" w:cs="Arial"/>
          <w:sz w:val="22"/>
          <w:szCs w:val="22"/>
        </w:rPr>
        <w:t>el perfil de este servicio es</w:t>
      </w:r>
      <w:r w:rsidR="009B0B55">
        <w:rPr>
          <w:rFonts w:ascii="Arial" w:eastAsia="Arial" w:hAnsi="Arial" w:cs="Arial"/>
          <w:sz w:val="22"/>
          <w:szCs w:val="22"/>
        </w:rPr>
        <w:t xml:space="preserve"> de </w:t>
      </w:r>
      <w:r w:rsidR="00132384">
        <w:rPr>
          <w:rFonts w:ascii="Arial" w:eastAsia="Arial" w:hAnsi="Arial" w:cs="Arial"/>
          <w:sz w:val="22"/>
          <w:szCs w:val="22"/>
        </w:rPr>
        <w:t>nivel</w:t>
      </w:r>
      <w:r w:rsidR="009E35F4">
        <w:rPr>
          <w:rFonts w:ascii="Arial" w:eastAsia="Arial" w:hAnsi="Arial" w:cs="Arial"/>
          <w:sz w:val="22"/>
          <w:szCs w:val="22"/>
        </w:rPr>
        <w:t xml:space="preserve"> </w:t>
      </w:r>
      <w:r w:rsidR="00455C42">
        <w:rPr>
          <w:rFonts w:ascii="Arial" w:eastAsia="Arial" w:hAnsi="Arial" w:cs="Arial"/>
          <w:sz w:val="22"/>
          <w:szCs w:val="22"/>
        </w:rPr>
        <w:t>Técnico</w:t>
      </w:r>
      <w:r w:rsidR="009E35F4">
        <w:rPr>
          <w:rFonts w:ascii="Arial" w:eastAsia="Arial" w:hAnsi="Arial" w:cs="Arial"/>
          <w:sz w:val="22"/>
          <w:szCs w:val="22"/>
        </w:rPr>
        <w:t xml:space="preserve"> </w:t>
      </w:r>
      <w:r w:rsidR="00CE1519">
        <w:rPr>
          <w:rFonts w:ascii="Arial" w:eastAsia="Arial" w:hAnsi="Arial" w:cs="Arial"/>
          <w:sz w:val="22"/>
          <w:szCs w:val="22"/>
        </w:rPr>
        <w:t>operador/</w:t>
      </w:r>
      <w:r w:rsidR="00300F7A">
        <w:rPr>
          <w:rFonts w:ascii="Arial" w:eastAsia="Arial" w:hAnsi="Arial" w:cs="Arial"/>
          <w:sz w:val="22"/>
          <w:szCs w:val="22"/>
        </w:rPr>
        <w:t>básico</w:t>
      </w:r>
      <w:r w:rsidR="001A40E2">
        <w:rPr>
          <w:rFonts w:ascii="Arial" w:eastAsia="Arial" w:hAnsi="Arial" w:cs="Arial"/>
          <w:sz w:val="22"/>
          <w:szCs w:val="22"/>
        </w:rPr>
        <w:t>,</w:t>
      </w:r>
      <w:r w:rsidR="00300F7A">
        <w:rPr>
          <w:rFonts w:ascii="Arial" w:eastAsia="Arial" w:hAnsi="Arial" w:cs="Arial"/>
          <w:sz w:val="22"/>
          <w:szCs w:val="22"/>
        </w:rPr>
        <w:t xml:space="preserve"> no </w:t>
      </w:r>
      <w:r w:rsidR="00DE7BE5">
        <w:rPr>
          <w:rFonts w:ascii="Arial" w:eastAsia="Arial" w:hAnsi="Arial" w:cs="Arial"/>
          <w:sz w:val="22"/>
          <w:szCs w:val="22"/>
        </w:rPr>
        <w:t>se requiere</w:t>
      </w:r>
      <w:r w:rsidR="0005636C">
        <w:rPr>
          <w:rFonts w:ascii="Arial" w:eastAsia="Arial" w:hAnsi="Arial" w:cs="Arial"/>
          <w:sz w:val="22"/>
          <w:szCs w:val="22"/>
        </w:rPr>
        <w:t xml:space="preserve"> que sea un profesional</w:t>
      </w:r>
      <w:r w:rsidR="00ED15B3">
        <w:rPr>
          <w:rFonts w:ascii="Arial" w:eastAsia="Arial" w:hAnsi="Arial" w:cs="Arial"/>
          <w:sz w:val="22"/>
          <w:szCs w:val="22"/>
        </w:rPr>
        <w:t>.</w:t>
      </w:r>
      <w:r w:rsidR="00887D0D">
        <w:rPr>
          <w:rFonts w:ascii="Arial" w:eastAsia="Arial" w:hAnsi="Arial" w:cs="Arial"/>
          <w:sz w:val="22"/>
          <w:szCs w:val="22"/>
        </w:rPr>
        <w:t xml:space="preserve"> El servicio</w:t>
      </w:r>
      <w:r w:rsidRPr="004B3F9C">
        <w:rPr>
          <w:rFonts w:ascii="Arial" w:eastAsia="Arial" w:hAnsi="Arial" w:cs="Arial"/>
          <w:sz w:val="22"/>
          <w:szCs w:val="22"/>
        </w:rPr>
        <w:t xml:space="preserve"> es</w:t>
      </w:r>
      <w:r w:rsidR="00BD2A8C">
        <w:rPr>
          <w:rFonts w:ascii="Arial" w:eastAsia="Arial" w:hAnsi="Arial" w:cs="Arial"/>
          <w:sz w:val="22"/>
          <w:szCs w:val="22"/>
        </w:rPr>
        <w:t>ta</w:t>
      </w:r>
      <w:r w:rsidRPr="004B3F9C">
        <w:rPr>
          <w:rFonts w:ascii="Arial" w:eastAsia="Arial" w:hAnsi="Arial" w:cs="Arial"/>
          <w:sz w:val="22"/>
          <w:szCs w:val="22"/>
        </w:rPr>
        <w:t xml:space="preserve"> únicamente </w:t>
      </w:r>
      <w:r w:rsidR="00455C42">
        <w:rPr>
          <w:rFonts w:ascii="Arial" w:eastAsia="Arial" w:hAnsi="Arial" w:cs="Arial"/>
          <w:sz w:val="22"/>
          <w:szCs w:val="22"/>
        </w:rPr>
        <w:t xml:space="preserve">orientado </w:t>
      </w:r>
      <w:r w:rsidR="00455C42" w:rsidRPr="004B3F9C">
        <w:rPr>
          <w:rFonts w:ascii="Arial" w:eastAsia="Arial" w:hAnsi="Arial" w:cs="Arial"/>
          <w:sz w:val="22"/>
          <w:szCs w:val="22"/>
        </w:rPr>
        <w:t>para</w:t>
      </w:r>
      <w:r w:rsidR="009E0693" w:rsidRPr="004B3F9C">
        <w:rPr>
          <w:rFonts w:ascii="Arial" w:eastAsia="Arial" w:hAnsi="Arial" w:cs="Arial"/>
          <w:sz w:val="22"/>
          <w:szCs w:val="22"/>
        </w:rPr>
        <w:t xml:space="preserve"> la atención de incidentes </w:t>
      </w:r>
      <w:r w:rsidR="2F19D253" w:rsidRPr="004B3F9C">
        <w:rPr>
          <w:rFonts w:ascii="Arial" w:eastAsia="Arial" w:hAnsi="Arial" w:cs="Arial"/>
          <w:sz w:val="22"/>
          <w:szCs w:val="22"/>
        </w:rPr>
        <w:t>que afecte</w:t>
      </w:r>
      <w:r w:rsidR="009E0693" w:rsidRPr="004B3F9C">
        <w:rPr>
          <w:rFonts w:ascii="Arial" w:eastAsia="Arial" w:hAnsi="Arial" w:cs="Arial"/>
          <w:sz w:val="22"/>
          <w:szCs w:val="22"/>
        </w:rPr>
        <w:t>n</w:t>
      </w:r>
      <w:r w:rsidR="2F19D253" w:rsidRPr="004B3F9C">
        <w:rPr>
          <w:rFonts w:ascii="Arial" w:eastAsia="Arial" w:hAnsi="Arial" w:cs="Arial"/>
          <w:sz w:val="22"/>
          <w:szCs w:val="22"/>
        </w:rPr>
        <w:t xml:space="preserve"> la operaci</w:t>
      </w:r>
      <w:r w:rsidR="51269BFE" w:rsidRPr="004B3F9C">
        <w:rPr>
          <w:rFonts w:ascii="Arial" w:eastAsia="Arial" w:hAnsi="Arial" w:cs="Arial"/>
          <w:sz w:val="22"/>
          <w:szCs w:val="22"/>
        </w:rPr>
        <w:t xml:space="preserve">ón </w:t>
      </w:r>
      <w:r w:rsidR="065DABD0" w:rsidRPr="004B3F9C">
        <w:rPr>
          <w:rFonts w:ascii="Arial" w:eastAsia="Arial" w:hAnsi="Arial" w:cs="Arial"/>
          <w:sz w:val="22"/>
          <w:szCs w:val="22"/>
        </w:rPr>
        <w:t>del servicio</w:t>
      </w:r>
      <w:r w:rsidR="07CC4927" w:rsidRPr="004B3F9C">
        <w:rPr>
          <w:rFonts w:ascii="Arial" w:eastAsia="Arial" w:hAnsi="Arial" w:cs="Arial"/>
          <w:sz w:val="22"/>
          <w:szCs w:val="22"/>
        </w:rPr>
        <w:t xml:space="preserve"> y </w:t>
      </w:r>
      <w:r w:rsidR="112228C3" w:rsidRPr="004B3F9C">
        <w:rPr>
          <w:rFonts w:ascii="Arial" w:eastAsia="Arial" w:hAnsi="Arial" w:cs="Arial"/>
          <w:sz w:val="22"/>
          <w:szCs w:val="22"/>
        </w:rPr>
        <w:t xml:space="preserve">que </w:t>
      </w:r>
      <w:r w:rsidR="07CC4927" w:rsidRPr="004B3F9C">
        <w:rPr>
          <w:rFonts w:ascii="Arial" w:eastAsia="Arial" w:hAnsi="Arial" w:cs="Arial"/>
          <w:sz w:val="22"/>
          <w:szCs w:val="22"/>
        </w:rPr>
        <w:t xml:space="preserve">requiera </w:t>
      </w:r>
      <w:r w:rsidR="5A81F67E" w:rsidRPr="004B3F9C">
        <w:rPr>
          <w:rFonts w:ascii="Arial" w:eastAsia="Arial" w:hAnsi="Arial" w:cs="Arial"/>
          <w:sz w:val="22"/>
          <w:szCs w:val="22"/>
        </w:rPr>
        <w:t>para su soluci</w:t>
      </w:r>
      <w:r w:rsidR="5512A308" w:rsidRPr="004B3F9C">
        <w:rPr>
          <w:rFonts w:ascii="Arial" w:eastAsia="Arial" w:hAnsi="Arial" w:cs="Arial"/>
          <w:sz w:val="22"/>
          <w:szCs w:val="22"/>
        </w:rPr>
        <w:t>ón el reinicio de serv</w:t>
      </w:r>
      <w:r w:rsidR="52964944" w:rsidRPr="004B3F9C">
        <w:rPr>
          <w:rFonts w:ascii="Arial" w:eastAsia="Arial" w:hAnsi="Arial" w:cs="Arial"/>
          <w:sz w:val="22"/>
          <w:szCs w:val="22"/>
        </w:rPr>
        <w:t>icios o componentes dispues</w:t>
      </w:r>
      <w:r w:rsidR="5CED2D55" w:rsidRPr="004B3F9C">
        <w:rPr>
          <w:rFonts w:ascii="Arial" w:eastAsia="Arial" w:hAnsi="Arial" w:cs="Arial"/>
          <w:sz w:val="22"/>
          <w:szCs w:val="22"/>
        </w:rPr>
        <w:t>tos en</w:t>
      </w:r>
      <w:r w:rsidR="5BF6C481" w:rsidRPr="004B3F9C">
        <w:rPr>
          <w:rFonts w:ascii="Arial" w:eastAsia="Arial" w:hAnsi="Arial" w:cs="Arial"/>
          <w:sz w:val="22"/>
          <w:szCs w:val="22"/>
        </w:rPr>
        <w:t xml:space="preserve"> los </w:t>
      </w:r>
      <w:r w:rsidR="5CED2D55" w:rsidRPr="004B3F9C">
        <w:rPr>
          <w:rFonts w:ascii="Arial" w:eastAsia="Arial" w:hAnsi="Arial" w:cs="Arial"/>
          <w:sz w:val="22"/>
          <w:szCs w:val="22"/>
        </w:rPr>
        <w:t xml:space="preserve">diferentes </w:t>
      </w:r>
      <w:r w:rsidR="5BF6C481" w:rsidRPr="004B3F9C">
        <w:rPr>
          <w:rFonts w:ascii="Arial" w:eastAsia="Arial" w:hAnsi="Arial" w:cs="Arial"/>
          <w:sz w:val="22"/>
          <w:szCs w:val="22"/>
        </w:rPr>
        <w:t>servidores</w:t>
      </w:r>
      <w:r w:rsidR="5BDC1CF9" w:rsidRPr="004B3F9C">
        <w:rPr>
          <w:rFonts w:ascii="Arial" w:eastAsia="Arial" w:hAnsi="Arial" w:cs="Arial"/>
          <w:sz w:val="22"/>
          <w:szCs w:val="22"/>
        </w:rPr>
        <w:t>,</w:t>
      </w:r>
      <w:r w:rsidR="3887EFB0" w:rsidRPr="004B3F9C">
        <w:rPr>
          <w:rFonts w:ascii="Arial" w:eastAsia="Arial" w:hAnsi="Arial" w:cs="Arial"/>
          <w:sz w:val="22"/>
          <w:szCs w:val="22"/>
        </w:rPr>
        <w:t xml:space="preserve"> </w:t>
      </w:r>
      <w:r w:rsidR="6ECFBA2B" w:rsidRPr="004B3F9C">
        <w:rPr>
          <w:rFonts w:ascii="Arial" w:eastAsia="Arial" w:hAnsi="Arial" w:cs="Arial"/>
          <w:sz w:val="22"/>
          <w:szCs w:val="22"/>
        </w:rPr>
        <w:t>ejecución</w:t>
      </w:r>
      <w:r w:rsidR="189C377E" w:rsidRPr="004B3F9C">
        <w:rPr>
          <w:rFonts w:ascii="Arial" w:eastAsia="Arial" w:hAnsi="Arial" w:cs="Arial"/>
          <w:sz w:val="22"/>
          <w:szCs w:val="22"/>
        </w:rPr>
        <w:t xml:space="preserve"> </w:t>
      </w:r>
      <w:r w:rsidR="6ECFBA2B" w:rsidRPr="004B3F9C">
        <w:rPr>
          <w:rFonts w:ascii="Arial" w:eastAsia="Arial" w:hAnsi="Arial" w:cs="Arial"/>
          <w:sz w:val="22"/>
          <w:szCs w:val="22"/>
        </w:rPr>
        <w:t>de scr</w:t>
      </w:r>
      <w:r w:rsidR="1A2D1BBA" w:rsidRPr="004B3F9C">
        <w:rPr>
          <w:rFonts w:ascii="Arial" w:eastAsia="Arial" w:hAnsi="Arial" w:cs="Arial"/>
          <w:sz w:val="22"/>
          <w:szCs w:val="22"/>
        </w:rPr>
        <w:t>ipts,</w:t>
      </w:r>
      <w:r w:rsidR="5BDC1CF9" w:rsidRPr="004B3F9C">
        <w:rPr>
          <w:rFonts w:ascii="Arial" w:eastAsia="Arial" w:hAnsi="Arial" w:cs="Arial"/>
          <w:sz w:val="22"/>
          <w:szCs w:val="22"/>
        </w:rPr>
        <w:t xml:space="preserve"> </w:t>
      </w:r>
      <w:r w:rsidR="594873A4" w:rsidRPr="004B3F9C">
        <w:rPr>
          <w:rFonts w:ascii="Arial" w:eastAsia="Arial" w:hAnsi="Arial" w:cs="Arial"/>
          <w:sz w:val="22"/>
          <w:szCs w:val="22"/>
        </w:rPr>
        <w:t>ejecución de procedimient</w:t>
      </w:r>
      <w:r w:rsidR="327C3F7D" w:rsidRPr="004B3F9C">
        <w:rPr>
          <w:rFonts w:ascii="Arial" w:eastAsia="Arial" w:hAnsi="Arial" w:cs="Arial"/>
          <w:sz w:val="22"/>
          <w:szCs w:val="22"/>
        </w:rPr>
        <w:t xml:space="preserve">os, </w:t>
      </w:r>
      <w:r w:rsidR="5BDC1CF9" w:rsidRPr="004B3F9C">
        <w:rPr>
          <w:rFonts w:ascii="Arial" w:eastAsia="Arial" w:hAnsi="Arial" w:cs="Arial"/>
          <w:sz w:val="22"/>
          <w:szCs w:val="22"/>
        </w:rPr>
        <w:t>liber</w:t>
      </w:r>
      <w:r w:rsidR="4167EA03" w:rsidRPr="004B3F9C">
        <w:rPr>
          <w:rFonts w:ascii="Arial" w:eastAsia="Arial" w:hAnsi="Arial" w:cs="Arial"/>
          <w:sz w:val="22"/>
          <w:szCs w:val="22"/>
        </w:rPr>
        <w:t>ación de espacio en disco</w:t>
      </w:r>
      <w:r w:rsidR="68A063B1" w:rsidRPr="004B3F9C">
        <w:rPr>
          <w:rFonts w:ascii="Arial" w:eastAsia="Arial" w:hAnsi="Arial" w:cs="Arial"/>
          <w:sz w:val="22"/>
          <w:szCs w:val="22"/>
        </w:rPr>
        <w:t>,</w:t>
      </w:r>
      <w:r w:rsidR="4167EA03" w:rsidRPr="004B3F9C">
        <w:rPr>
          <w:rFonts w:ascii="Arial" w:eastAsia="Arial" w:hAnsi="Arial" w:cs="Arial"/>
          <w:sz w:val="22"/>
          <w:szCs w:val="22"/>
        </w:rPr>
        <w:t xml:space="preserve"> </w:t>
      </w:r>
      <w:r w:rsidR="68A063B1" w:rsidRPr="004B3F9C">
        <w:rPr>
          <w:rFonts w:ascii="Arial" w:eastAsia="Arial" w:hAnsi="Arial" w:cs="Arial"/>
          <w:sz w:val="22"/>
          <w:szCs w:val="22"/>
        </w:rPr>
        <w:t>entre otros</w:t>
      </w:r>
      <w:r w:rsidR="005427FB" w:rsidRPr="004B3F9C">
        <w:rPr>
          <w:rFonts w:ascii="Arial" w:eastAsia="Arial" w:hAnsi="Arial" w:cs="Arial"/>
          <w:sz w:val="22"/>
          <w:szCs w:val="22"/>
        </w:rPr>
        <w:t xml:space="preserve">, así como la solución de </w:t>
      </w:r>
      <w:r w:rsidR="00AB0F60">
        <w:rPr>
          <w:rFonts w:ascii="Arial" w:eastAsia="Arial" w:hAnsi="Arial" w:cs="Arial"/>
          <w:sz w:val="22"/>
          <w:szCs w:val="22"/>
        </w:rPr>
        <w:t xml:space="preserve">solicitudes </w:t>
      </w:r>
      <w:r w:rsidR="00AB0F60" w:rsidRPr="004B3F9C">
        <w:rPr>
          <w:rFonts w:ascii="Arial" w:eastAsia="Arial" w:hAnsi="Arial" w:cs="Arial"/>
          <w:sz w:val="22"/>
          <w:szCs w:val="22"/>
        </w:rPr>
        <w:t>estándar</w:t>
      </w:r>
      <w:r w:rsidR="64FD693E" w:rsidRPr="004B3F9C">
        <w:rPr>
          <w:rFonts w:ascii="Arial" w:eastAsia="Arial" w:hAnsi="Arial" w:cs="Arial"/>
          <w:sz w:val="22"/>
          <w:szCs w:val="22"/>
        </w:rPr>
        <w:t>.</w:t>
      </w:r>
      <w:r w:rsidR="4167EA03" w:rsidRPr="004B3F9C">
        <w:rPr>
          <w:rFonts w:ascii="Arial" w:eastAsia="Arial" w:hAnsi="Arial" w:cs="Arial"/>
          <w:sz w:val="22"/>
          <w:szCs w:val="22"/>
        </w:rPr>
        <w:t xml:space="preserve"> </w:t>
      </w:r>
      <w:r w:rsidR="00890097" w:rsidRPr="004B3F9C">
        <w:rPr>
          <w:rFonts w:ascii="Arial" w:eastAsia="Arial" w:hAnsi="Arial" w:cs="Arial"/>
          <w:sz w:val="22"/>
          <w:szCs w:val="22"/>
        </w:rPr>
        <w:t>Para lo</w:t>
      </w:r>
      <w:r w:rsidR="004B1046" w:rsidRPr="004B3F9C">
        <w:rPr>
          <w:rFonts w:ascii="Arial" w:eastAsia="Arial" w:hAnsi="Arial" w:cs="Arial"/>
          <w:sz w:val="22"/>
          <w:szCs w:val="22"/>
        </w:rPr>
        <w:t xml:space="preserve"> anterior se requie</w:t>
      </w:r>
      <w:r w:rsidR="001F5159" w:rsidRPr="004B3F9C">
        <w:rPr>
          <w:rFonts w:ascii="Arial" w:eastAsia="Arial" w:hAnsi="Arial" w:cs="Arial"/>
          <w:sz w:val="22"/>
          <w:szCs w:val="22"/>
        </w:rPr>
        <w:t>re que este n</w:t>
      </w:r>
      <w:r w:rsidR="00890097" w:rsidRPr="004B3F9C">
        <w:rPr>
          <w:rFonts w:ascii="Arial" w:eastAsia="Arial" w:hAnsi="Arial" w:cs="Arial"/>
          <w:sz w:val="22"/>
          <w:szCs w:val="22"/>
        </w:rPr>
        <w:t>i</w:t>
      </w:r>
      <w:r w:rsidR="001F5159" w:rsidRPr="004B3F9C">
        <w:rPr>
          <w:rFonts w:ascii="Arial" w:eastAsia="Arial" w:hAnsi="Arial" w:cs="Arial"/>
          <w:sz w:val="22"/>
          <w:szCs w:val="22"/>
        </w:rPr>
        <w:t xml:space="preserve">vel de soporte </w:t>
      </w:r>
      <w:r w:rsidR="00890097" w:rsidRPr="004B3F9C">
        <w:rPr>
          <w:rFonts w:ascii="Arial" w:eastAsia="Arial" w:hAnsi="Arial" w:cs="Arial"/>
          <w:sz w:val="22"/>
          <w:szCs w:val="22"/>
        </w:rPr>
        <w:t>posea c</w:t>
      </w:r>
      <w:r w:rsidR="001F5159" w:rsidRPr="004B3F9C">
        <w:rPr>
          <w:rFonts w:ascii="Arial" w:eastAsia="Arial" w:hAnsi="Arial" w:cs="Arial"/>
          <w:sz w:val="22"/>
          <w:szCs w:val="22"/>
        </w:rPr>
        <w:t>onocimientos</w:t>
      </w:r>
      <w:r w:rsidR="00D511BB" w:rsidRPr="004B3F9C">
        <w:rPr>
          <w:rFonts w:ascii="Arial" w:eastAsia="Arial" w:hAnsi="Arial" w:cs="Arial"/>
          <w:sz w:val="22"/>
          <w:szCs w:val="22"/>
          <w:u w:val="single"/>
        </w:rPr>
        <w:t xml:space="preserve"> </w:t>
      </w:r>
      <w:r w:rsidR="001F5159" w:rsidRPr="004B3F9C">
        <w:rPr>
          <w:rFonts w:ascii="Arial" w:eastAsia="Arial" w:hAnsi="Arial" w:cs="Arial"/>
          <w:sz w:val="22"/>
          <w:szCs w:val="22"/>
        </w:rPr>
        <w:t>en:</w:t>
      </w:r>
    </w:p>
    <w:p w14:paraId="317C8B41" w14:textId="77777777" w:rsidR="00E11098" w:rsidRDefault="00E11098">
      <w:pPr>
        <w:pStyle w:val="Default"/>
        <w:ind w:left="360"/>
        <w:jc w:val="both"/>
        <w:rPr>
          <w:rFonts w:ascii="Arial" w:eastAsia="Arial" w:hAnsi="Arial" w:cs="Arial"/>
          <w:sz w:val="22"/>
          <w:szCs w:val="22"/>
        </w:rPr>
      </w:pPr>
    </w:p>
    <w:p w14:paraId="500FB36E" w14:textId="15FE8C57" w:rsidR="001F5159" w:rsidRPr="004B3F9C" w:rsidRDefault="001F5159" w:rsidP="001F5159">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Windows Server (</w:t>
      </w:r>
      <w:r w:rsidR="00C96519" w:rsidRPr="004B3F9C">
        <w:rPr>
          <w:rFonts w:ascii="Arial" w:eastAsia="Arial" w:hAnsi="Arial" w:cs="Arial"/>
          <w:sz w:val="22"/>
          <w:szCs w:val="22"/>
        </w:rPr>
        <w:t>2008 y superior)</w:t>
      </w:r>
    </w:p>
    <w:p w14:paraId="652D4A45" w14:textId="25CC8647" w:rsidR="00CA5B7E" w:rsidRPr="004B3F9C" w:rsidRDefault="00801F91" w:rsidP="001F5159">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Directorio Activo</w:t>
      </w:r>
      <w:r w:rsidR="00AD78B5">
        <w:rPr>
          <w:rFonts w:ascii="Arial" w:eastAsia="Arial" w:hAnsi="Arial" w:cs="Arial"/>
          <w:sz w:val="22"/>
          <w:szCs w:val="22"/>
        </w:rPr>
        <w:t xml:space="preserve"> operaciones básicas de gestión.</w:t>
      </w:r>
    </w:p>
    <w:p w14:paraId="3B6EB911" w14:textId="5A8C3A71" w:rsidR="00801F91" w:rsidRPr="004B3F9C" w:rsidRDefault="00801F91" w:rsidP="00D301DA">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Office 365</w:t>
      </w:r>
      <w:r w:rsidR="005F4D3D">
        <w:rPr>
          <w:rFonts w:ascii="Arial" w:eastAsia="Arial" w:hAnsi="Arial" w:cs="Arial"/>
          <w:sz w:val="22"/>
          <w:szCs w:val="22"/>
        </w:rPr>
        <w:t xml:space="preserve"> </w:t>
      </w:r>
      <w:r w:rsidR="000B0F8A">
        <w:rPr>
          <w:rFonts w:ascii="Arial" w:eastAsia="Arial" w:hAnsi="Arial" w:cs="Arial"/>
          <w:sz w:val="22"/>
          <w:szCs w:val="22"/>
        </w:rPr>
        <w:t>operaciones básicas de gestión.</w:t>
      </w:r>
    </w:p>
    <w:p w14:paraId="2FA5DD45" w14:textId="7993BE71" w:rsidR="00A26BE5" w:rsidRPr="004B3F9C" w:rsidRDefault="00A26BE5" w:rsidP="00A26BE5">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 xml:space="preserve">Conocimientos </w:t>
      </w:r>
      <w:r w:rsidR="00AD78B5">
        <w:rPr>
          <w:rFonts w:ascii="Arial" w:eastAsia="Arial" w:hAnsi="Arial" w:cs="Arial"/>
          <w:sz w:val="22"/>
          <w:szCs w:val="22"/>
        </w:rPr>
        <w:t xml:space="preserve">básicos </w:t>
      </w:r>
      <w:r w:rsidRPr="004B3F9C">
        <w:rPr>
          <w:rFonts w:ascii="Arial" w:eastAsia="Arial" w:hAnsi="Arial" w:cs="Arial"/>
          <w:sz w:val="22"/>
          <w:szCs w:val="22"/>
        </w:rPr>
        <w:t xml:space="preserve">de cableado estructurado, aseguramiento de conexión a usuario final  </w:t>
      </w:r>
    </w:p>
    <w:p w14:paraId="09266441" w14:textId="636060A3" w:rsidR="00A26BE5" w:rsidRPr="004B3F9C" w:rsidRDefault="00455C42" w:rsidP="00A26BE5">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Conocimientos básicos</w:t>
      </w:r>
      <w:r w:rsidR="00AD78B5">
        <w:rPr>
          <w:rFonts w:ascii="Arial" w:eastAsia="Arial" w:hAnsi="Arial" w:cs="Arial"/>
          <w:sz w:val="22"/>
          <w:szCs w:val="22"/>
        </w:rPr>
        <w:t xml:space="preserve"> </w:t>
      </w:r>
      <w:r w:rsidR="00A26BE5" w:rsidRPr="004B3F9C">
        <w:rPr>
          <w:rFonts w:ascii="Arial" w:eastAsia="Arial" w:hAnsi="Arial" w:cs="Arial"/>
          <w:sz w:val="22"/>
          <w:szCs w:val="22"/>
        </w:rPr>
        <w:t xml:space="preserve">de configuración de redes en sistemas operativos Windows, MAC de usuario final. </w:t>
      </w:r>
    </w:p>
    <w:p w14:paraId="20E0D055" w14:textId="032DEE3A" w:rsidR="00A26BE5" w:rsidRPr="004B3F9C" w:rsidRDefault="00455C42" w:rsidP="00A26BE5">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Conocimientos básicos</w:t>
      </w:r>
      <w:r w:rsidR="00FC2027">
        <w:rPr>
          <w:rFonts w:ascii="Arial" w:eastAsia="Arial" w:hAnsi="Arial" w:cs="Arial"/>
          <w:sz w:val="22"/>
          <w:szCs w:val="22"/>
        </w:rPr>
        <w:t xml:space="preserve"> </w:t>
      </w:r>
      <w:r w:rsidR="00A26BE5" w:rsidRPr="004B3F9C">
        <w:rPr>
          <w:rFonts w:ascii="Arial" w:eastAsia="Arial" w:hAnsi="Arial" w:cs="Arial"/>
          <w:sz w:val="22"/>
          <w:szCs w:val="22"/>
        </w:rPr>
        <w:t xml:space="preserve">de topologías de redes y segmentación de direccionamiento IP </w:t>
      </w:r>
    </w:p>
    <w:p w14:paraId="6BA501A0" w14:textId="49CCE0FE" w:rsidR="00A26BE5" w:rsidRPr="004B3F9C" w:rsidRDefault="00455C42" w:rsidP="00A26BE5">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Conocimientos básicos</w:t>
      </w:r>
      <w:r w:rsidR="00FC2027">
        <w:rPr>
          <w:rFonts w:ascii="Arial" w:eastAsia="Arial" w:hAnsi="Arial" w:cs="Arial"/>
          <w:sz w:val="22"/>
          <w:szCs w:val="22"/>
        </w:rPr>
        <w:t xml:space="preserve"> </w:t>
      </w:r>
      <w:r w:rsidR="00A26BE5" w:rsidRPr="004B3F9C">
        <w:rPr>
          <w:rFonts w:ascii="Arial" w:eastAsia="Arial" w:hAnsi="Arial" w:cs="Arial"/>
          <w:sz w:val="22"/>
          <w:szCs w:val="22"/>
        </w:rPr>
        <w:t xml:space="preserve">de componentes de red (Switches, tarjetas de red de equipos de usuario final) </w:t>
      </w:r>
    </w:p>
    <w:p w14:paraId="343C5288" w14:textId="18DFC293" w:rsidR="00A26BE5" w:rsidRPr="004B3F9C" w:rsidRDefault="00A26BE5" w:rsidP="00A26BE5">
      <w:pPr>
        <w:pStyle w:val="Default"/>
        <w:numPr>
          <w:ilvl w:val="0"/>
          <w:numId w:val="15"/>
        </w:numPr>
        <w:jc w:val="both"/>
        <w:rPr>
          <w:rFonts w:ascii="Arial" w:eastAsia="Arial" w:hAnsi="Arial" w:cs="Arial"/>
          <w:sz w:val="22"/>
          <w:szCs w:val="22"/>
        </w:rPr>
      </w:pPr>
      <w:r w:rsidRPr="004B3F9C">
        <w:rPr>
          <w:rFonts w:ascii="Arial" w:eastAsia="Arial" w:hAnsi="Arial" w:cs="Arial"/>
          <w:sz w:val="22"/>
          <w:szCs w:val="22"/>
        </w:rPr>
        <w:t xml:space="preserve">Conocimientos </w:t>
      </w:r>
      <w:r w:rsidR="005A6E9C">
        <w:rPr>
          <w:rFonts w:ascii="Arial" w:eastAsia="Arial" w:hAnsi="Arial" w:cs="Arial"/>
          <w:sz w:val="22"/>
          <w:szCs w:val="22"/>
        </w:rPr>
        <w:t xml:space="preserve">básicos </w:t>
      </w:r>
      <w:r w:rsidRPr="004B3F9C">
        <w:rPr>
          <w:rFonts w:ascii="Arial" w:eastAsia="Arial" w:hAnsi="Arial" w:cs="Arial"/>
          <w:sz w:val="22"/>
          <w:szCs w:val="22"/>
        </w:rPr>
        <w:t xml:space="preserve">en configuración de redes inalámbrica para usuario final en diferentes sistemas operativos. </w:t>
      </w:r>
    </w:p>
    <w:p w14:paraId="7367E962" w14:textId="4BC3843F" w:rsidR="00C55A5D" w:rsidRPr="00F46192" w:rsidRDefault="00C55A5D" w:rsidP="00A26BE5">
      <w:pPr>
        <w:pStyle w:val="Default"/>
        <w:numPr>
          <w:ilvl w:val="0"/>
          <w:numId w:val="15"/>
        </w:numPr>
        <w:jc w:val="both"/>
        <w:rPr>
          <w:rFonts w:ascii="Arial" w:eastAsia="Arial" w:hAnsi="Arial" w:cs="Arial"/>
          <w:sz w:val="22"/>
          <w:szCs w:val="22"/>
        </w:rPr>
      </w:pPr>
      <w:r w:rsidRPr="00C326FF">
        <w:rPr>
          <w:rFonts w:ascii="Arial" w:eastAsia="Arial" w:hAnsi="Arial" w:cs="Arial"/>
          <w:sz w:val="22"/>
          <w:szCs w:val="22"/>
        </w:rPr>
        <w:t>La prestación de este servicio debe realizarse dentro de las instalaciones de Bancoldex</w:t>
      </w:r>
    </w:p>
    <w:p w14:paraId="6CE71ECB" w14:textId="77777777" w:rsidR="00A26BE5" w:rsidRPr="004B3F9C" w:rsidRDefault="00A26BE5" w:rsidP="00624F87">
      <w:pPr>
        <w:pStyle w:val="Default"/>
        <w:jc w:val="both"/>
        <w:rPr>
          <w:rFonts w:ascii="Arial" w:eastAsia="Arial" w:hAnsi="Arial" w:cs="Arial"/>
          <w:sz w:val="22"/>
          <w:szCs w:val="22"/>
        </w:rPr>
      </w:pPr>
    </w:p>
    <w:p w14:paraId="47F6B238" w14:textId="77777777" w:rsidR="00FF7BD4" w:rsidRPr="004B3F9C" w:rsidRDefault="00FF7BD4" w:rsidP="0022009A">
      <w:pPr>
        <w:pStyle w:val="Default"/>
        <w:jc w:val="both"/>
        <w:rPr>
          <w:rFonts w:ascii="Arial" w:hAnsi="Arial" w:cs="Arial"/>
          <w:sz w:val="22"/>
          <w:szCs w:val="22"/>
        </w:rPr>
      </w:pPr>
    </w:p>
    <w:p w14:paraId="64FE42DC" w14:textId="1A6672F7" w:rsidR="005A2114" w:rsidRPr="004B3F9C" w:rsidRDefault="00FF7BD4" w:rsidP="008627AB">
      <w:pPr>
        <w:pStyle w:val="Default"/>
        <w:ind w:left="360"/>
        <w:jc w:val="both"/>
        <w:rPr>
          <w:rFonts w:ascii="Arial" w:eastAsia="Arial" w:hAnsi="Arial" w:cs="Arial"/>
          <w:sz w:val="22"/>
          <w:szCs w:val="22"/>
        </w:rPr>
      </w:pPr>
      <w:r w:rsidRPr="004B3F9C">
        <w:rPr>
          <w:rFonts w:ascii="Arial" w:eastAsia="Arial" w:hAnsi="Arial" w:cs="Arial"/>
          <w:sz w:val="22"/>
          <w:szCs w:val="22"/>
        </w:rPr>
        <w:t>BANCOLDEX proporcionara los usuarios que se requieran con los permisos necesarios para ejecutar las tareas solicitadas en este aparte.</w:t>
      </w:r>
      <w:r w:rsidR="00FB305B" w:rsidRPr="004B3F9C">
        <w:rPr>
          <w:rFonts w:ascii="Arial" w:eastAsia="Arial" w:hAnsi="Arial" w:cs="Arial"/>
          <w:sz w:val="22"/>
          <w:szCs w:val="22"/>
        </w:rPr>
        <w:t xml:space="preserve"> </w:t>
      </w:r>
      <w:r w:rsidR="00AC458E" w:rsidRPr="004B3F9C">
        <w:rPr>
          <w:rFonts w:ascii="Arial" w:eastAsia="Arial" w:hAnsi="Arial" w:cs="Arial"/>
          <w:sz w:val="22"/>
          <w:szCs w:val="22"/>
        </w:rPr>
        <w:t xml:space="preserve">El </w:t>
      </w:r>
      <w:r w:rsidR="02FFEBA7" w:rsidRPr="004B3F9C">
        <w:rPr>
          <w:rFonts w:ascii="Arial" w:eastAsia="Arial" w:hAnsi="Arial" w:cs="Arial"/>
          <w:sz w:val="22"/>
          <w:szCs w:val="22"/>
        </w:rPr>
        <w:t>diagn</w:t>
      </w:r>
      <w:r w:rsidR="00A53F99" w:rsidRPr="004B3F9C">
        <w:rPr>
          <w:rFonts w:ascii="Arial" w:eastAsia="Arial" w:hAnsi="Arial" w:cs="Arial"/>
          <w:sz w:val="22"/>
          <w:szCs w:val="22"/>
        </w:rPr>
        <w:t>ó</w:t>
      </w:r>
      <w:r w:rsidR="02FFEBA7" w:rsidRPr="004B3F9C">
        <w:rPr>
          <w:rFonts w:ascii="Arial" w:eastAsia="Arial" w:hAnsi="Arial" w:cs="Arial"/>
          <w:sz w:val="22"/>
          <w:szCs w:val="22"/>
        </w:rPr>
        <w:t xml:space="preserve">stico </w:t>
      </w:r>
      <w:r w:rsidR="00AC458E" w:rsidRPr="004B3F9C">
        <w:rPr>
          <w:rFonts w:ascii="Arial" w:eastAsia="Arial" w:hAnsi="Arial" w:cs="Arial"/>
          <w:sz w:val="22"/>
          <w:szCs w:val="22"/>
        </w:rPr>
        <w:t>que realice este nivel será insumo para los es</w:t>
      </w:r>
      <w:r w:rsidR="00A53F99" w:rsidRPr="004B3F9C">
        <w:rPr>
          <w:rFonts w:ascii="Arial" w:eastAsia="Arial" w:hAnsi="Arial" w:cs="Arial"/>
          <w:sz w:val="22"/>
          <w:szCs w:val="22"/>
        </w:rPr>
        <w:t xml:space="preserve">pecialistas de segundo nivel en caso de </w:t>
      </w:r>
      <w:r w:rsidR="005F070C">
        <w:rPr>
          <w:rFonts w:ascii="Arial" w:eastAsia="Arial" w:hAnsi="Arial" w:cs="Arial"/>
          <w:sz w:val="22"/>
          <w:szCs w:val="22"/>
        </w:rPr>
        <w:t>E</w:t>
      </w:r>
      <w:r w:rsidR="00A53F99" w:rsidRPr="004B3F9C">
        <w:rPr>
          <w:rFonts w:ascii="Arial" w:eastAsia="Arial" w:hAnsi="Arial" w:cs="Arial"/>
          <w:sz w:val="22"/>
          <w:szCs w:val="22"/>
        </w:rPr>
        <w:t>scalamiento.</w:t>
      </w:r>
    </w:p>
    <w:p w14:paraId="2158FD5F" w14:textId="77777777" w:rsidR="00422A18" w:rsidRPr="004B3F9C" w:rsidRDefault="00422A18" w:rsidP="008627AB">
      <w:pPr>
        <w:pStyle w:val="Default"/>
        <w:ind w:left="360"/>
        <w:jc w:val="both"/>
        <w:rPr>
          <w:rFonts w:ascii="Arial" w:eastAsia="Arial" w:hAnsi="Arial" w:cs="Arial"/>
          <w:sz w:val="22"/>
          <w:szCs w:val="22"/>
          <w:highlight w:val="yellow"/>
        </w:rPr>
      </w:pPr>
    </w:p>
    <w:p w14:paraId="4CAC26DA" w14:textId="190F0AD1" w:rsidR="00F0543E" w:rsidRPr="004B3F9C" w:rsidRDefault="008057D8" w:rsidP="00630F7C">
      <w:pPr>
        <w:pStyle w:val="Ttulo3"/>
        <w:rPr>
          <w:rFonts w:ascii="Arial" w:eastAsia="Arial" w:hAnsi="Arial" w:cs="Arial"/>
          <w:bCs/>
          <w:sz w:val="22"/>
          <w:szCs w:val="22"/>
        </w:rPr>
      </w:pPr>
      <w:bookmarkStart w:id="52" w:name="_Toc151128510"/>
      <w:bookmarkStart w:id="53" w:name="_Toc151129441"/>
      <w:bookmarkStart w:id="54" w:name="_Toc151129518"/>
      <w:bookmarkStart w:id="55" w:name="_Toc174634718"/>
      <w:r w:rsidRPr="004B3F9C">
        <w:rPr>
          <w:rFonts w:ascii="Arial" w:eastAsia="Arial" w:hAnsi="Arial" w:cs="Arial"/>
          <w:sz w:val="22"/>
          <w:szCs w:val="22"/>
        </w:rPr>
        <w:t>1.2.</w:t>
      </w:r>
      <w:r w:rsidR="00A04222" w:rsidRPr="004B3F9C">
        <w:rPr>
          <w:rFonts w:ascii="Arial" w:eastAsia="Arial" w:hAnsi="Arial" w:cs="Arial"/>
          <w:sz w:val="22"/>
          <w:szCs w:val="22"/>
        </w:rPr>
        <w:t>7</w:t>
      </w:r>
      <w:r w:rsidRPr="004B3F9C">
        <w:rPr>
          <w:rFonts w:ascii="Arial" w:eastAsia="Arial" w:hAnsi="Arial" w:cs="Arial"/>
          <w:sz w:val="22"/>
          <w:szCs w:val="22"/>
        </w:rPr>
        <w:t xml:space="preserve"> </w:t>
      </w:r>
      <w:r w:rsidR="00253E46" w:rsidRPr="004B3F9C">
        <w:rPr>
          <w:rFonts w:ascii="Arial" w:eastAsia="Arial" w:hAnsi="Arial" w:cs="Arial"/>
          <w:sz w:val="22"/>
          <w:szCs w:val="22"/>
        </w:rPr>
        <w:t>Servicio de s</w:t>
      </w:r>
      <w:r w:rsidR="00F0543E" w:rsidRPr="004B3F9C">
        <w:rPr>
          <w:rFonts w:ascii="Arial" w:eastAsia="Arial" w:hAnsi="Arial" w:cs="Arial"/>
          <w:sz w:val="22"/>
          <w:szCs w:val="22"/>
        </w:rPr>
        <w:t xml:space="preserve">oporte primer nivel intermedio (nivel 1.5) </w:t>
      </w:r>
      <w:r w:rsidR="00253E46" w:rsidRPr="004B3F9C">
        <w:rPr>
          <w:rFonts w:ascii="Arial" w:eastAsia="Arial" w:hAnsi="Arial" w:cs="Arial"/>
          <w:sz w:val="22"/>
          <w:szCs w:val="22"/>
        </w:rPr>
        <w:t>Gestión</w:t>
      </w:r>
      <w:r w:rsidR="00F0543E" w:rsidRPr="004B3F9C">
        <w:rPr>
          <w:rFonts w:ascii="Arial" w:eastAsia="Arial" w:hAnsi="Arial" w:cs="Arial"/>
          <w:sz w:val="22"/>
          <w:szCs w:val="22"/>
        </w:rPr>
        <w:t xml:space="preserve"> de</w:t>
      </w:r>
      <w:r w:rsidR="00973E12" w:rsidRPr="004B3F9C">
        <w:rPr>
          <w:rFonts w:ascii="Arial" w:eastAsia="Arial" w:hAnsi="Arial" w:cs="Arial"/>
          <w:sz w:val="22"/>
          <w:szCs w:val="22"/>
        </w:rPr>
        <w:t xml:space="preserve"> aplicaciones</w:t>
      </w:r>
      <w:bookmarkEnd w:id="52"/>
      <w:bookmarkEnd w:id="53"/>
      <w:bookmarkEnd w:id="54"/>
      <w:bookmarkEnd w:id="55"/>
    </w:p>
    <w:p w14:paraId="61D5D2D7" w14:textId="77777777" w:rsidR="00F0543E" w:rsidRPr="004B3F9C" w:rsidRDefault="00F0543E" w:rsidP="00F0543E">
      <w:pPr>
        <w:pStyle w:val="Default"/>
        <w:jc w:val="both"/>
        <w:rPr>
          <w:rFonts w:ascii="Arial" w:eastAsia="Arial" w:hAnsi="Arial" w:cs="Arial"/>
          <w:sz w:val="22"/>
          <w:szCs w:val="22"/>
        </w:rPr>
      </w:pPr>
    </w:p>
    <w:p w14:paraId="61DF4F92" w14:textId="202F8922" w:rsidR="00946C38" w:rsidRPr="00C83530" w:rsidRDefault="00FD45EE" w:rsidP="00630F7C">
      <w:pPr>
        <w:pStyle w:val="Default"/>
        <w:ind w:left="360"/>
        <w:jc w:val="both"/>
        <w:rPr>
          <w:rFonts w:ascii="Arial" w:eastAsia="Arial" w:hAnsi="Arial" w:cs="Arial"/>
          <w:sz w:val="22"/>
          <w:szCs w:val="22"/>
        </w:rPr>
      </w:pPr>
      <w:r w:rsidRPr="001E165A">
        <w:rPr>
          <w:rFonts w:ascii="Arial" w:eastAsia="Arial" w:hAnsi="Arial" w:cs="Arial"/>
          <w:sz w:val="22"/>
          <w:szCs w:val="22"/>
          <w:u w:val="single"/>
        </w:rPr>
        <w:lastRenderedPageBreak/>
        <w:t>Este servicio no se requiere para administración de plataformas</w:t>
      </w:r>
      <w:r w:rsidRPr="004B3F9C">
        <w:rPr>
          <w:rFonts w:ascii="Arial" w:eastAsia="Arial" w:hAnsi="Arial" w:cs="Arial"/>
          <w:sz w:val="22"/>
          <w:szCs w:val="22"/>
        </w:rPr>
        <w:t>,</w:t>
      </w:r>
      <w:r>
        <w:rPr>
          <w:rFonts w:ascii="Arial" w:eastAsia="Arial" w:hAnsi="Arial" w:cs="Arial"/>
          <w:sz w:val="22"/>
          <w:szCs w:val="22"/>
        </w:rPr>
        <w:t xml:space="preserve"> </w:t>
      </w:r>
      <w:r w:rsidR="00D25A3C">
        <w:rPr>
          <w:rFonts w:ascii="Arial" w:eastAsia="Arial" w:hAnsi="Arial" w:cs="Arial"/>
          <w:sz w:val="22"/>
          <w:szCs w:val="22"/>
        </w:rPr>
        <w:t xml:space="preserve">el perfil de este servicio es de nivel </w:t>
      </w:r>
      <w:r w:rsidR="00F46192">
        <w:rPr>
          <w:rFonts w:ascii="Arial" w:eastAsia="Arial" w:hAnsi="Arial" w:cs="Arial"/>
          <w:sz w:val="22"/>
          <w:szCs w:val="22"/>
        </w:rPr>
        <w:t>Técnico</w:t>
      </w:r>
      <w:r w:rsidR="00D25A3C">
        <w:rPr>
          <w:rFonts w:ascii="Arial" w:eastAsia="Arial" w:hAnsi="Arial" w:cs="Arial"/>
          <w:sz w:val="22"/>
          <w:szCs w:val="22"/>
        </w:rPr>
        <w:t xml:space="preserve"> operador/básico, no se requiere que sea un profesional. </w:t>
      </w:r>
      <w:r w:rsidR="0056777C" w:rsidRPr="00C83530">
        <w:rPr>
          <w:rFonts w:ascii="Arial" w:eastAsia="Arial" w:hAnsi="Arial" w:cs="Arial"/>
          <w:sz w:val="22"/>
          <w:szCs w:val="22"/>
        </w:rPr>
        <w:t xml:space="preserve">El objetivo de este servicio </w:t>
      </w:r>
      <w:r w:rsidR="00C83530" w:rsidRPr="00C83530">
        <w:rPr>
          <w:rFonts w:ascii="Arial" w:eastAsia="Arial" w:hAnsi="Arial" w:cs="Arial"/>
          <w:sz w:val="22"/>
          <w:szCs w:val="22"/>
        </w:rPr>
        <w:t>es brindar</w:t>
      </w:r>
      <w:r w:rsidR="00946C38" w:rsidRPr="00C83530">
        <w:rPr>
          <w:rFonts w:ascii="Arial" w:eastAsia="Arial" w:hAnsi="Arial" w:cs="Arial"/>
          <w:sz w:val="22"/>
          <w:szCs w:val="22"/>
        </w:rPr>
        <w:t xml:space="preserve"> soporte a las principales aplicaciones de </w:t>
      </w:r>
      <w:r w:rsidR="00C83530" w:rsidRPr="00C83530">
        <w:rPr>
          <w:rFonts w:ascii="Arial" w:eastAsia="Arial" w:hAnsi="Arial" w:cs="Arial"/>
          <w:sz w:val="22"/>
          <w:szCs w:val="22"/>
        </w:rPr>
        <w:t>Bancóldex</w:t>
      </w:r>
      <w:r w:rsidR="00B067E5" w:rsidRPr="00C83530">
        <w:rPr>
          <w:rFonts w:ascii="Arial" w:eastAsia="Arial" w:hAnsi="Arial" w:cs="Arial"/>
          <w:sz w:val="22"/>
          <w:szCs w:val="22"/>
        </w:rPr>
        <w:t xml:space="preserve">. </w:t>
      </w:r>
      <w:r w:rsidR="00E65420" w:rsidRPr="00C83530">
        <w:rPr>
          <w:rFonts w:ascii="Arial" w:eastAsia="Arial" w:hAnsi="Arial" w:cs="Arial"/>
          <w:sz w:val="22"/>
          <w:szCs w:val="22"/>
        </w:rPr>
        <w:t xml:space="preserve">Se realiza el cierre de incidentes </w:t>
      </w:r>
      <w:r w:rsidR="00903D05" w:rsidRPr="00C83530">
        <w:rPr>
          <w:rFonts w:ascii="Arial" w:eastAsia="Arial" w:hAnsi="Arial" w:cs="Arial"/>
          <w:sz w:val="22"/>
          <w:szCs w:val="22"/>
        </w:rPr>
        <w:t>y en caso de no ser posible se escala al segundo nivel</w:t>
      </w:r>
      <w:r w:rsidR="00946C38" w:rsidRPr="00C83530">
        <w:rPr>
          <w:rFonts w:ascii="Arial" w:eastAsia="Arial" w:hAnsi="Arial" w:cs="Arial"/>
          <w:sz w:val="22"/>
          <w:szCs w:val="22"/>
        </w:rPr>
        <w:t>. Estas actividades incluyen:</w:t>
      </w:r>
    </w:p>
    <w:p w14:paraId="4EFC7E5D" w14:textId="77777777" w:rsidR="00946C38" w:rsidRPr="00C83530" w:rsidRDefault="00946C38" w:rsidP="00630F7C">
      <w:pPr>
        <w:pStyle w:val="Default"/>
        <w:ind w:left="360"/>
        <w:jc w:val="both"/>
        <w:rPr>
          <w:rFonts w:ascii="Arial" w:eastAsia="Arial" w:hAnsi="Arial" w:cs="Arial"/>
          <w:sz w:val="22"/>
          <w:szCs w:val="22"/>
          <w:highlight w:val="yellow"/>
        </w:rPr>
      </w:pPr>
    </w:p>
    <w:p w14:paraId="08FB159B" w14:textId="6C619E11" w:rsidR="00946C38" w:rsidRPr="00C83530" w:rsidRDefault="00946C38" w:rsidP="00A25A11">
      <w:pPr>
        <w:pStyle w:val="Default"/>
        <w:numPr>
          <w:ilvl w:val="0"/>
          <w:numId w:val="82"/>
        </w:numPr>
        <w:jc w:val="both"/>
        <w:rPr>
          <w:rFonts w:ascii="Arial" w:eastAsia="Arial" w:hAnsi="Arial" w:cs="Arial"/>
          <w:sz w:val="22"/>
          <w:szCs w:val="22"/>
        </w:rPr>
      </w:pPr>
      <w:r w:rsidRPr="00C83530">
        <w:rPr>
          <w:rFonts w:ascii="Arial" w:eastAsia="Arial" w:hAnsi="Arial" w:cs="Arial"/>
          <w:sz w:val="22"/>
          <w:szCs w:val="22"/>
        </w:rPr>
        <w:t>Realización de modificaciones y consultas en bases de datos SQL para mantener la integridad de los datos y la eficiencia de las aplicaciones</w:t>
      </w:r>
      <w:r w:rsidR="00DF09EA">
        <w:rPr>
          <w:rFonts w:ascii="Arial" w:eastAsia="Arial" w:hAnsi="Arial" w:cs="Arial"/>
          <w:sz w:val="22"/>
          <w:szCs w:val="22"/>
        </w:rPr>
        <w:t xml:space="preserve">, para estas actividades se dará la capacitación pertinente y los scripts a ejecutar son previamente </w:t>
      </w:r>
      <w:r w:rsidR="00987462">
        <w:rPr>
          <w:rFonts w:ascii="Arial" w:eastAsia="Arial" w:hAnsi="Arial" w:cs="Arial"/>
          <w:sz w:val="22"/>
          <w:szCs w:val="22"/>
        </w:rPr>
        <w:t xml:space="preserve">generados por </w:t>
      </w:r>
      <w:r w:rsidR="00481E89">
        <w:rPr>
          <w:rFonts w:ascii="Arial" w:eastAsia="Arial" w:hAnsi="Arial" w:cs="Arial"/>
          <w:sz w:val="22"/>
          <w:szCs w:val="22"/>
        </w:rPr>
        <w:t>el soporte de s</w:t>
      </w:r>
      <w:r w:rsidR="0071329E">
        <w:rPr>
          <w:rFonts w:ascii="Arial" w:eastAsia="Arial" w:hAnsi="Arial" w:cs="Arial"/>
          <w:sz w:val="22"/>
          <w:szCs w:val="22"/>
        </w:rPr>
        <w:t>egundo nivel de</w:t>
      </w:r>
      <w:r w:rsidR="00987462">
        <w:rPr>
          <w:rFonts w:ascii="Arial" w:eastAsia="Arial" w:hAnsi="Arial" w:cs="Arial"/>
          <w:sz w:val="22"/>
          <w:szCs w:val="22"/>
        </w:rPr>
        <w:t xml:space="preserve"> BANCOLDEX</w:t>
      </w:r>
    </w:p>
    <w:p w14:paraId="23789F92" w14:textId="77777777" w:rsidR="00946C38" w:rsidRPr="00C83530" w:rsidRDefault="00946C38" w:rsidP="00630F7C">
      <w:pPr>
        <w:pStyle w:val="Default"/>
        <w:ind w:left="360"/>
        <w:jc w:val="both"/>
        <w:rPr>
          <w:rFonts w:ascii="Arial" w:eastAsia="Arial" w:hAnsi="Arial" w:cs="Arial"/>
          <w:sz w:val="22"/>
          <w:szCs w:val="22"/>
        </w:rPr>
      </w:pPr>
    </w:p>
    <w:p w14:paraId="658E69B8" w14:textId="348F9D0E" w:rsidR="00946C38" w:rsidRPr="00C83530" w:rsidRDefault="00946C38" w:rsidP="00A25A11">
      <w:pPr>
        <w:pStyle w:val="Default"/>
        <w:numPr>
          <w:ilvl w:val="0"/>
          <w:numId w:val="82"/>
        </w:numPr>
        <w:jc w:val="both"/>
        <w:rPr>
          <w:rFonts w:ascii="Arial" w:eastAsia="Arial" w:hAnsi="Arial" w:cs="Arial"/>
          <w:sz w:val="22"/>
          <w:szCs w:val="22"/>
        </w:rPr>
      </w:pPr>
      <w:r w:rsidRPr="00C83530">
        <w:rPr>
          <w:rFonts w:ascii="Arial" w:eastAsia="Arial" w:hAnsi="Arial" w:cs="Arial"/>
          <w:sz w:val="22"/>
          <w:szCs w:val="22"/>
        </w:rPr>
        <w:t>Ejecución de scripts y procesos automatizados para abordar solicitudes específicas y asegurar el correcto funcionamiento de las aplicaciones</w:t>
      </w:r>
      <w:r w:rsidR="00987462">
        <w:rPr>
          <w:rFonts w:ascii="Arial" w:eastAsia="Arial" w:hAnsi="Arial" w:cs="Arial"/>
          <w:sz w:val="22"/>
          <w:szCs w:val="22"/>
        </w:rPr>
        <w:t xml:space="preserve">, para estas actividades se dará la capacitación pertinente y los scripts a ejecutar son previamente generados </w:t>
      </w:r>
      <w:r w:rsidR="0071329E">
        <w:rPr>
          <w:rFonts w:ascii="Arial" w:eastAsia="Arial" w:hAnsi="Arial" w:cs="Arial"/>
          <w:sz w:val="22"/>
          <w:szCs w:val="22"/>
        </w:rPr>
        <w:t xml:space="preserve">por el soporte de segundo nivel de </w:t>
      </w:r>
      <w:r w:rsidR="00987462">
        <w:rPr>
          <w:rFonts w:ascii="Arial" w:eastAsia="Arial" w:hAnsi="Arial" w:cs="Arial"/>
          <w:sz w:val="22"/>
          <w:szCs w:val="22"/>
        </w:rPr>
        <w:t>BANCOLDEX</w:t>
      </w:r>
      <w:r w:rsidR="00F46192">
        <w:rPr>
          <w:rFonts w:ascii="Arial" w:eastAsia="Arial" w:hAnsi="Arial" w:cs="Arial"/>
          <w:sz w:val="22"/>
          <w:szCs w:val="22"/>
        </w:rPr>
        <w:t>.</w:t>
      </w:r>
    </w:p>
    <w:p w14:paraId="237AB533" w14:textId="77777777" w:rsidR="00946C38" w:rsidRPr="00C83530" w:rsidRDefault="00946C38" w:rsidP="00630F7C">
      <w:pPr>
        <w:pStyle w:val="Default"/>
        <w:ind w:left="360"/>
        <w:jc w:val="both"/>
        <w:rPr>
          <w:rFonts w:ascii="Arial" w:eastAsia="Arial" w:hAnsi="Arial" w:cs="Arial"/>
          <w:sz w:val="22"/>
          <w:szCs w:val="22"/>
        </w:rPr>
      </w:pPr>
    </w:p>
    <w:p w14:paraId="79903273" w14:textId="77777777" w:rsidR="00946C38" w:rsidRPr="00C83530" w:rsidRDefault="00946C38" w:rsidP="00630F7C">
      <w:pPr>
        <w:pStyle w:val="Default"/>
        <w:ind w:left="360"/>
        <w:jc w:val="both"/>
        <w:rPr>
          <w:rFonts w:ascii="Arial" w:eastAsia="Arial" w:hAnsi="Arial" w:cs="Arial"/>
          <w:sz w:val="22"/>
          <w:szCs w:val="22"/>
        </w:rPr>
      </w:pPr>
    </w:p>
    <w:p w14:paraId="2BEC4C22" w14:textId="437DABF2" w:rsidR="00946C38" w:rsidRDefault="00946C38" w:rsidP="00A25A11">
      <w:pPr>
        <w:pStyle w:val="Default"/>
        <w:numPr>
          <w:ilvl w:val="0"/>
          <w:numId w:val="82"/>
        </w:numPr>
        <w:jc w:val="both"/>
        <w:rPr>
          <w:rFonts w:ascii="Arial" w:eastAsia="Arial" w:hAnsi="Arial" w:cs="Arial"/>
          <w:sz w:val="22"/>
          <w:szCs w:val="22"/>
        </w:rPr>
      </w:pPr>
      <w:r w:rsidRPr="00C83530">
        <w:rPr>
          <w:rFonts w:ascii="Arial" w:eastAsia="Arial" w:hAnsi="Arial" w:cs="Arial"/>
          <w:sz w:val="22"/>
          <w:szCs w:val="22"/>
        </w:rPr>
        <w:t>Atención a usuarios internos y externos, brindando soporte técnico y resolviendo consultas</w:t>
      </w:r>
      <w:r w:rsidR="007A1082">
        <w:rPr>
          <w:rFonts w:ascii="Arial" w:eastAsia="Arial" w:hAnsi="Arial" w:cs="Arial"/>
          <w:sz w:val="22"/>
          <w:szCs w:val="22"/>
        </w:rPr>
        <w:t>, solicitudes e incidentes.</w:t>
      </w:r>
    </w:p>
    <w:p w14:paraId="594A8254" w14:textId="4FD80586" w:rsidR="00A82F6A" w:rsidRPr="00343376" w:rsidRDefault="00A82F6A" w:rsidP="00A25A11">
      <w:pPr>
        <w:pStyle w:val="Default"/>
        <w:numPr>
          <w:ilvl w:val="0"/>
          <w:numId w:val="82"/>
        </w:numPr>
        <w:jc w:val="both"/>
        <w:rPr>
          <w:rFonts w:ascii="Arial" w:eastAsia="Arial" w:hAnsi="Arial" w:cs="Arial"/>
          <w:sz w:val="22"/>
          <w:szCs w:val="22"/>
        </w:rPr>
      </w:pPr>
      <w:r w:rsidRPr="00C326FF">
        <w:rPr>
          <w:rFonts w:ascii="Arial" w:eastAsia="Arial" w:hAnsi="Arial" w:cs="Arial"/>
          <w:sz w:val="22"/>
          <w:szCs w:val="22"/>
        </w:rPr>
        <w:t>La prestación de este servicio debe realizarse dentro de las instalaciones de Bancoldex</w:t>
      </w:r>
      <w:r w:rsidR="008D4A9B" w:rsidRPr="00343376">
        <w:rPr>
          <w:rFonts w:ascii="Arial" w:eastAsia="Arial" w:hAnsi="Arial" w:cs="Arial"/>
          <w:sz w:val="22"/>
          <w:szCs w:val="22"/>
        </w:rPr>
        <w:t>.</w:t>
      </w:r>
    </w:p>
    <w:p w14:paraId="23316CA0" w14:textId="77777777" w:rsidR="00946C38" w:rsidRPr="00C83530" w:rsidRDefault="00946C38" w:rsidP="00630F7C">
      <w:pPr>
        <w:pStyle w:val="Default"/>
        <w:ind w:left="360"/>
        <w:jc w:val="both"/>
        <w:rPr>
          <w:rFonts w:ascii="Arial" w:eastAsia="Arial" w:hAnsi="Arial" w:cs="Arial"/>
          <w:sz w:val="22"/>
          <w:szCs w:val="22"/>
        </w:rPr>
      </w:pPr>
    </w:p>
    <w:p w14:paraId="1E0D0F55" w14:textId="77777777" w:rsidR="00946C38" w:rsidRPr="00C83530" w:rsidRDefault="00946C38" w:rsidP="00630F7C">
      <w:pPr>
        <w:pStyle w:val="Default"/>
        <w:ind w:left="360"/>
        <w:jc w:val="both"/>
        <w:rPr>
          <w:rFonts w:ascii="Arial" w:eastAsia="Arial" w:hAnsi="Arial" w:cs="Arial"/>
          <w:sz w:val="22"/>
          <w:szCs w:val="22"/>
        </w:rPr>
      </w:pPr>
    </w:p>
    <w:p w14:paraId="5509A50E" w14:textId="081BE38E" w:rsidR="00D262E0" w:rsidRDefault="00D262E0" w:rsidP="00D262E0">
      <w:pPr>
        <w:pStyle w:val="Default"/>
        <w:jc w:val="both"/>
        <w:rPr>
          <w:rFonts w:ascii="Arial" w:eastAsia="Arial" w:hAnsi="Arial" w:cs="Arial"/>
          <w:sz w:val="22"/>
          <w:szCs w:val="22"/>
        </w:rPr>
      </w:pPr>
    </w:p>
    <w:tbl>
      <w:tblPr>
        <w:tblW w:w="10060" w:type="dxa"/>
        <w:tblCellMar>
          <w:left w:w="70" w:type="dxa"/>
          <w:right w:w="70" w:type="dxa"/>
        </w:tblCellMar>
        <w:tblLook w:val="04A0" w:firstRow="1" w:lastRow="0" w:firstColumn="1" w:lastColumn="0" w:noHBand="0" w:noVBand="1"/>
      </w:tblPr>
      <w:tblGrid>
        <w:gridCol w:w="2122"/>
        <w:gridCol w:w="1984"/>
        <w:gridCol w:w="2268"/>
        <w:gridCol w:w="1701"/>
        <w:gridCol w:w="1985"/>
      </w:tblGrid>
      <w:tr w:rsidR="00D262E0" w:rsidRPr="00D262E0" w14:paraId="270C7DDB" w14:textId="77777777" w:rsidTr="00567A1B">
        <w:trPr>
          <w:trHeight w:val="504"/>
        </w:trPr>
        <w:tc>
          <w:tcPr>
            <w:tcW w:w="1006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1ED635" w14:textId="30470E6F"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PRINCIPALES ACTIVID</w:t>
            </w:r>
            <w:r w:rsidR="009F135A">
              <w:rPr>
                <w:rFonts w:ascii="Aptos Narrow" w:eastAsia="Times New Roman" w:hAnsi="Aptos Narrow" w:cs="Times New Roman"/>
                <w:b/>
                <w:bCs/>
                <w:color w:val="000000"/>
                <w:lang w:eastAsia="es-CO"/>
              </w:rPr>
              <w:t>AD</w:t>
            </w:r>
            <w:r w:rsidRPr="00D262E0">
              <w:rPr>
                <w:rFonts w:ascii="Aptos Narrow" w:eastAsia="Times New Roman" w:hAnsi="Aptos Narrow" w:cs="Times New Roman"/>
                <w:b/>
                <w:bCs/>
                <w:color w:val="000000"/>
                <w:lang w:eastAsia="es-CO"/>
              </w:rPr>
              <w:t>ES POR APLICATIVOS</w:t>
            </w:r>
          </w:p>
        </w:tc>
      </w:tr>
      <w:tr w:rsidR="00D262E0" w:rsidRPr="00D262E0" w14:paraId="66BF546B" w14:textId="77777777" w:rsidTr="00567A1B">
        <w:trPr>
          <w:trHeight w:val="564"/>
        </w:trPr>
        <w:tc>
          <w:tcPr>
            <w:tcW w:w="2122"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54502CB"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ULTIMUS</w:t>
            </w:r>
          </w:p>
        </w:tc>
        <w:tc>
          <w:tcPr>
            <w:tcW w:w="1984" w:type="dxa"/>
            <w:tcBorders>
              <w:top w:val="nil"/>
              <w:left w:val="nil"/>
              <w:bottom w:val="single" w:sz="4" w:space="0" w:color="auto"/>
              <w:right w:val="single" w:sz="4" w:space="0" w:color="auto"/>
            </w:tcBorders>
            <w:shd w:val="clear" w:color="auto" w:fill="D0CECE" w:themeFill="background2" w:themeFillShade="E6"/>
            <w:vAlign w:val="center"/>
            <w:hideMark/>
          </w:tcPr>
          <w:p w14:paraId="6388DD1E"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ONBASE</w:t>
            </w:r>
          </w:p>
        </w:tc>
        <w:tc>
          <w:tcPr>
            <w:tcW w:w="2268" w:type="dxa"/>
            <w:tcBorders>
              <w:top w:val="nil"/>
              <w:left w:val="nil"/>
              <w:bottom w:val="single" w:sz="4" w:space="0" w:color="auto"/>
              <w:right w:val="single" w:sz="4" w:space="0" w:color="auto"/>
            </w:tcBorders>
            <w:shd w:val="clear" w:color="auto" w:fill="D0CECE" w:themeFill="background2" w:themeFillShade="E6"/>
            <w:vAlign w:val="center"/>
            <w:hideMark/>
          </w:tcPr>
          <w:p w14:paraId="1497AAA8"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NEOCREDITO</w:t>
            </w:r>
          </w:p>
        </w:tc>
        <w:tc>
          <w:tcPr>
            <w:tcW w:w="1701" w:type="dxa"/>
            <w:tcBorders>
              <w:top w:val="nil"/>
              <w:left w:val="nil"/>
              <w:bottom w:val="single" w:sz="4" w:space="0" w:color="auto"/>
              <w:right w:val="single" w:sz="4" w:space="0" w:color="auto"/>
            </w:tcBorders>
            <w:shd w:val="clear" w:color="auto" w:fill="D0CECE" w:themeFill="background2" w:themeFillShade="E6"/>
            <w:vAlign w:val="center"/>
            <w:hideMark/>
          </w:tcPr>
          <w:p w14:paraId="197AB1F2" w14:textId="5A3B54FE" w:rsidR="00D262E0" w:rsidRPr="00D262E0" w:rsidRDefault="002C0641" w:rsidP="00D262E0">
            <w:pPr>
              <w:spacing w:after="0" w:line="240" w:lineRule="auto"/>
              <w:jc w:val="center"/>
              <w:rPr>
                <w:rFonts w:ascii="Aptos Narrow" w:eastAsia="Times New Roman" w:hAnsi="Aptos Narrow" w:cs="Times New Roman"/>
                <w:b/>
                <w:bCs/>
                <w:color w:val="000000"/>
                <w:lang w:eastAsia="es-CO"/>
              </w:rPr>
            </w:pPr>
            <w:r>
              <w:rPr>
                <w:rFonts w:ascii="Aptos Narrow" w:eastAsia="Times New Roman" w:hAnsi="Aptos Narrow" w:cs="Times New Roman"/>
                <w:b/>
                <w:bCs/>
                <w:color w:val="000000"/>
                <w:lang w:eastAsia="es-CO"/>
              </w:rPr>
              <w:t xml:space="preserve">MEGA </w:t>
            </w:r>
            <w:r w:rsidR="00D262E0" w:rsidRPr="00D262E0">
              <w:rPr>
                <w:rFonts w:ascii="Aptos Narrow" w:eastAsia="Times New Roman" w:hAnsi="Aptos Narrow" w:cs="Times New Roman"/>
                <w:b/>
                <w:bCs/>
                <w:color w:val="000000"/>
                <w:lang w:eastAsia="es-CO"/>
              </w:rPr>
              <w:t>HOPEX</w:t>
            </w:r>
          </w:p>
        </w:tc>
        <w:tc>
          <w:tcPr>
            <w:tcW w:w="1985" w:type="dxa"/>
            <w:tcBorders>
              <w:top w:val="nil"/>
              <w:left w:val="nil"/>
              <w:bottom w:val="single" w:sz="4" w:space="0" w:color="auto"/>
              <w:right w:val="single" w:sz="4" w:space="0" w:color="auto"/>
            </w:tcBorders>
            <w:shd w:val="clear" w:color="auto" w:fill="D0CECE" w:themeFill="background2" w:themeFillShade="E6"/>
            <w:vAlign w:val="center"/>
            <w:hideMark/>
          </w:tcPr>
          <w:p w14:paraId="13094C43"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SILEASING</w:t>
            </w:r>
          </w:p>
        </w:tc>
      </w:tr>
      <w:tr w:rsidR="00D262E0" w:rsidRPr="00D262E0" w14:paraId="453B9289" w14:textId="77777777" w:rsidTr="0093142B">
        <w:trPr>
          <w:trHeight w:val="864"/>
        </w:trPr>
        <w:tc>
          <w:tcPr>
            <w:tcW w:w="2122" w:type="dxa"/>
            <w:tcBorders>
              <w:top w:val="nil"/>
              <w:left w:val="single" w:sz="4" w:space="0" w:color="auto"/>
              <w:bottom w:val="nil"/>
              <w:right w:val="single" w:sz="4" w:space="0" w:color="auto"/>
            </w:tcBorders>
            <w:shd w:val="clear" w:color="auto" w:fill="auto"/>
            <w:vAlign w:val="center"/>
            <w:hideMark/>
          </w:tcPr>
          <w:p w14:paraId="551681E8"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 Reasignación de tareas</w:t>
            </w:r>
          </w:p>
        </w:tc>
        <w:tc>
          <w:tcPr>
            <w:tcW w:w="1984" w:type="dxa"/>
            <w:tcBorders>
              <w:top w:val="nil"/>
              <w:left w:val="nil"/>
              <w:bottom w:val="nil"/>
              <w:right w:val="single" w:sz="4" w:space="0" w:color="auto"/>
            </w:tcBorders>
            <w:shd w:val="clear" w:color="auto" w:fill="auto"/>
            <w:vAlign w:val="center"/>
            <w:hideMark/>
          </w:tcPr>
          <w:p w14:paraId="5B8296D8"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 Migración de servidor</w:t>
            </w:r>
          </w:p>
        </w:tc>
        <w:tc>
          <w:tcPr>
            <w:tcW w:w="2268" w:type="dxa"/>
            <w:tcBorders>
              <w:top w:val="nil"/>
              <w:left w:val="nil"/>
              <w:bottom w:val="nil"/>
              <w:right w:val="single" w:sz="4" w:space="0" w:color="auto"/>
            </w:tcBorders>
            <w:shd w:val="clear" w:color="auto" w:fill="auto"/>
            <w:vAlign w:val="center"/>
            <w:hideMark/>
          </w:tcPr>
          <w:p w14:paraId="3BE1B615"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 Ejecución de scripts solicitado al DBA</w:t>
            </w:r>
          </w:p>
        </w:tc>
        <w:tc>
          <w:tcPr>
            <w:tcW w:w="1701" w:type="dxa"/>
            <w:tcBorders>
              <w:top w:val="nil"/>
              <w:left w:val="nil"/>
              <w:bottom w:val="nil"/>
              <w:right w:val="single" w:sz="4" w:space="0" w:color="auto"/>
            </w:tcBorders>
            <w:shd w:val="clear" w:color="auto" w:fill="auto"/>
            <w:vAlign w:val="center"/>
            <w:hideMark/>
          </w:tcPr>
          <w:p w14:paraId="5D1326C2"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 Asignación de licencias</w:t>
            </w:r>
          </w:p>
        </w:tc>
        <w:tc>
          <w:tcPr>
            <w:tcW w:w="1985" w:type="dxa"/>
            <w:tcBorders>
              <w:top w:val="nil"/>
              <w:left w:val="nil"/>
              <w:bottom w:val="nil"/>
              <w:right w:val="single" w:sz="4" w:space="0" w:color="auto"/>
            </w:tcBorders>
            <w:shd w:val="clear" w:color="auto" w:fill="auto"/>
            <w:vAlign w:val="center"/>
            <w:hideMark/>
          </w:tcPr>
          <w:p w14:paraId="42C2C63B"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xml:space="preserve">1. Configuración de interfaz gráfica modulo </w:t>
            </w:r>
            <w:proofErr w:type="spellStart"/>
            <w:r w:rsidRPr="00D262E0">
              <w:rPr>
                <w:rFonts w:ascii="Aptos Narrow" w:eastAsia="Times New Roman" w:hAnsi="Aptos Narrow" w:cs="Times New Roman"/>
                <w:color w:val="000000"/>
                <w:lang w:eastAsia="es-CO"/>
              </w:rPr>
              <w:t>JWalk</w:t>
            </w:r>
            <w:proofErr w:type="spellEnd"/>
          </w:p>
        </w:tc>
      </w:tr>
      <w:tr w:rsidR="00D262E0" w:rsidRPr="00D262E0" w14:paraId="2BA4DBD3" w14:textId="77777777" w:rsidTr="0093142B">
        <w:trPr>
          <w:trHeight w:val="864"/>
        </w:trPr>
        <w:tc>
          <w:tcPr>
            <w:tcW w:w="2122" w:type="dxa"/>
            <w:tcBorders>
              <w:top w:val="nil"/>
              <w:left w:val="single" w:sz="4" w:space="0" w:color="auto"/>
              <w:bottom w:val="nil"/>
              <w:right w:val="single" w:sz="4" w:space="0" w:color="auto"/>
            </w:tcBorders>
            <w:shd w:val="clear" w:color="auto" w:fill="auto"/>
            <w:vAlign w:val="center"/>
            <w:hideMark/>
          </w:tcPr>
          <w:p w14:paraId="19716817"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2. Creación de usuarios</w:t>
            </w:r>
          </w:p>
        </w:tc>
        <w:tc>
          <w:tcPr>
            <w:tcW w:w="1984" w:type="dxa"/>
            <w:tcBorders>
              <w:top w:val="nil"/>
              <w:left w:val="nil"/>
              <w:bottom w:val="nil"/>
              <w:right w:val="single" w:sz="4" w:space="0" w:color="auto"/>
            </w:tcBorders>
            <w:shd w:val="clear" w:color="auto" w:fill="auto"/>
            <w:vAlign w:val="center"/>
            <w:hideMark/>
          </w:tcPr>
          <w:p w14:paraId="2EB2F76C"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xml:space="preserve">2. Configuración de IIS servicios de </w:t>
            </w:r>
            <w:proofErr w:type="spellStart"/>
            <w:r w:rsidRPr="00D262E0">
              <w:rPr>
                <w:rFonts w:ascii="Aptos Narrow" w:eastAsia="Times New Roman" w:hAnsi="Aptos Narrow" w:cs="Times New Roman"/>
                <w:color w:val="000000"/>
                <w:lang w:eastAsia="es-CO"/>
              </w:rPr>
              <w:t>Onbase</w:t>
            </w:r>
            <w:proofErr w:type="spellEnd"/>
            <w:r w:rsidRPr="00D262E0">
              <w:rPr>
                <w:rFonts w:ascii="Aptos Narrow" w:eastAsia="Times New Roman" w:hAnsi="Aptos Narrow" w:cs="Times New Roman"/>
                <w:color w:val="000000"/>
                <w:lang w:eastAsia="es-CO"/>
              </w:rPr>
              <w:t xml:space="preserve"> en el servidor</w:t>
            </w:r>
          </w:p>
        </w:tc>
        <w:tc>
          <w:tcPr>
            <w:tcW w:w="2268" w:type="dxa"/>
            <w:tcBorders>
              <w:top w:val="nil"/>
              <w:left w:val="nil"/>
              <w:bottom w:val="nil"/>
              <w:right w:val="single" w:sz="4" w:space="0" w:color="auto"/>
            </w:tcBorders>
            <w:shd w:val="clear" w:color="auto" w:fill="auto"/>
            <w:vAlign w:val="bottom"/>
            <w:hideMark/>
          </w:tcPr>
          <w:p w14:paraId="22CAC580"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701" w:type="dxa"/>
            <w:tcBorders>
              <w:top w:val="nil"/>
              <w:left w:val="nil"/>
              <w:bottom w:val="nil"/>
              <w:right w:val="single" w:sz="4" w:space="0" w:color="auto"/>
            </w:tcBorders>
            <w:shd w:val="clear" w:color="auto" w:fill="auto"/>
            <w:vAlign w:val="bottom"/>
            <w:hideMark/>
          </w:tcPr>
          <w:p w14:paraId="58077C1E"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985" w:type="dxa"/>
            <w:tcBorders>
              <w:top w:val="nil"/>
              <w:left w:val="nil"/>
              <w:bottom w:val="nil"/>
              <w:right w:val="single" w:sz="4" w:space="0" w:color="auto"/>
            </w:tcBorders>
            <w:shd w:val="clear" w:color="auto" w:fill="auto"/>
            <w:vAlign w:val="bottom"/>
            <w:hideMark/>
          </w:tcPr>
          <w:p w14:paraId="323162B7"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r>
      <w:tr w:rsidR="00D262E0" w:rsidRPr="00D262E0" w14:paraId="60822106" w14:textId="77777777" w:rsidTr="0093142B">
        <w:trPr>
          <w:trHeight w:val="864"/>
        </w:trPr>
        <w:tc>
          <w:tcPr>
            <w:tcW w:w="2122" w:type="dxa"/>
            <w:tcBorders>
              <w:top w:val="nil"/>
              <w:left w:val="single" w:sz="4" w:space="0" w:color="auto"/>
              <w:bottom w:val="nil"/>
              <w:right w:val="single" w:sz="4" w:space="0" w:color="auto"/>
            </w:tcBorders>
            <w:shd w:val="clear" w:color="auto" w:fill="auto"/>
            <w:vAlign w:val="center"/>
            <w:hideMark/>
          </w:tcPr>
          <w:p w14:paraId="6E920338"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3. Asignación de permisos y grupos</w:t>
            </w:r>
          </w:p>
        </w:tc>
        <w:tc>
          <w:tcPr>
            <w:tcW w:w="1984" w:type="dxa"/>
            <w:tcBorders>
              <w:top w:val="nil"/>
              <w:left w:val="nil"/>
              <w:bottom w:val="nil"/>
              <w:right w:val="single" w:sz="4" w:space="0" w:color="auto"/>
            </w:tcBorders>
            <w:shd w:val="clear" w:color="auto" w:fill="auto"/>
            <w:vAlign w:val="center"/>
            <w:hideMark/>
          </w:tcPr>
          <w:p w14:paraId="729265D0"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xml:space="preserve">3. Instalación del </w:t>
            </w:r>
            <w:proofErr w:type="spellStart"/>
            <w:r w:rsidRPr="00D262E0">
              <w:rPr>
                <w:rFonts w:ascii="Aptos Narrow" w:eastAsia="Times New Roman" w:hAnsi="Aptos Narrow" w:cs="Times New Roman"/>
                <w:color w:val="000000"/>
                <w:lang w:eastAsia="es-CO"/>
              </w:rPr>
              <w:t>AppServer</w:t>
            </w:r>
            <w:proofErr w:type="spellEnd"/>
            <w:r w:rsidRPr="00D262E0">
              <w:rPr>
                <w:rFonts w:ascii="Aptos Narrow" w:eastAsia="Times New Roman" w:hAnsi="Aptos Narrow" w:cs="Times New Roman"/>
                <w:color w:val="000000"/>
                <w:lang w:eastAsia="es-CO"/>
              </w:rPr>
              <w:t xml:space="preserve"> y Sitios en el servidor</w:t>
            </w:r>
          </w:p>
        </w:tc>
        <w:tc>
          <w:tcPr>
            <w:tcW w:w="2268" w:type="dxa"/>
            <w:tcBorders>
              <w:top w:val="nil"/>
              <w:left w:val="nil"/>
              <w:bottom w:val="nil"/>
              <w:right w:val="single" w:sz="4" w:space="0" w:color="auto"/>
            </w:tcBorders>
            <w:shd w:val="clear" w:color="auto" w:fill="auto"/>
            <w:vAlign w:val="bottom"/>
            <w:hideMark/>
          </w:tcPr>
          <w:p w14:paraId="7558E11C"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701" w:type="dxa"/>
            <w:tcBorders>
              <w:top w:val="nil"/>
              <w:left w:val="nil"/>
              <w:bottom w:val="nil"/>
              <w:right w:val="single" w:sz="4" w:space="0" w:color="auto"/>
            </w:tcBorders>
            <w:shd w:val="clear" w:color="auto" w:fill="auto"/>
            <w:vAlign w:val="bottom"/>
            <w:hideMark/>
          </w:tcPr>
          <w:p w14:paraId="6DC0D572"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985" w:type="dxa"/>
            <w:tcBorders>
              <w:top w:val="nil"/>
              <w:left w:val="nil"/>
              <w:bottom w:val="nil"/>
              <w:right w:val="single" w:sz="4" w:space="0" w:color="auto"/>
            </w:tcBorders>
            <w:shd w:val="clear" w:color="auto" w:fill="auto"/>
            <w:vAlign w:val="bottom"/>
            <w:hideMark/>
          </w:tcPr>
          <w:p w14:paraId="19C9745F"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r>
      <w:tr w:rsidR="00D262E0" w:rsidRPr="00D262E0" w14:paraId="60E5C0DE" w14:textId="77777777" w:rsidTr="0093142B">
        <w:trPr>
          <w:trHeight w:val="576"/>
        </w:trPr>
        <w:tc>
          <w:tcPr>
            <w:tcW w:w="2122" w:type="dxa"/>
            <w:tcBorders>
              <w:top w:val="nil"/>
              <w:left w:val="single" w:sz="4" w:space="0" w:color="auto"/>
              <w:bottom w:val="nil"/>
              <w:right w:val="single" w:sz="4" w:space="0" w:color="auto"/>
            </w:tcBorders>
            <w:shd w:val="clear" w:color="auto" w:fill="auto"/>
            <w:vAlign w:val="center"/>
            <w:hideMark/>
          </w:tcPr>
          <w:p w14:paraId="7B39CC13"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4. Modificación, consulta base de datos SQL</w:t>
            </w:r>
          </w:p>
        </w:tc>
        <w:tc>
          <w:tcPr>
            <w:tcW w:w="1984" w:type="dxa"/>
            <w:tcBorders>
              <w:top w:val="nil"/>
              <w:left w:val="nil"/>
              <w:bottom w:val="nil"/>
              <w:right w:val="single" w:sz="4" w:space="0" w:color="auto"/>
            </w:tcBorders>
            <w:shd w:val="clear" w:color="auto" w:fill="auto"/>
            <w:vAlign w:val="center"/>
            <w:hideMark/>
          </w:tcPr>
          <w:p w14:paraId="7357007E"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4. Asignación de permisos y grupos</w:t>
            </w:r>
          </w:p>
        </w:tc>
        <w:tc>
          <w:tcPr>
            <w:tcW w:w="2268" w:type="dxa"/>
            <w:tcBorders>
              <w:top w:val="nil"/>
              <w:left w:val="nil"/>
              <w:bottom w:val="nil"/>
              <w:right w:val="single" w:sz="4" w:space="0" w:color="auto"/>
            </w:tcBorders>
            <w:shd w:val="clear" w:color="auto" w:fill="auto"/>
            <w:vAlign w:val="bottom"/>
            <w:hideMark/>
          </w:tcPr>
          <w:p w14:paraId="6BBACAE5"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701" w:type="dxa"/>
            <w:tcBorders>
              <w:top w:val="nil"/>
              <w:left w:val="nil"/>
              <w:bottom w:val="nil"/>
              <w:right w:val="single" w:sz="4" w:space="0" w:color="auto"/>
            </w:tcBorders>
            <w:shd w:val="clear" w:color="auto" w:fill="auto"/>
            <w:vAlign w:val="bottom"/>
            <w:hideMark/>
          </w:tcPr>
          <w:p w14:paraId="7806AD65"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985" w:type="dxa"/>
            <w:tcBorders>
              <w:top w:val="nil"/>
              <w:left w:val="nil"/>
              <w:bottom w:val="nil"/>
              <w:right w:val="single" w:sz="4" w:space="0" w:color="auto"/>
            </w:tcBorders>
            <w:shd w:val="clear" w:color="auto" w:fill="auto"/>
            <w:vAlign w:val="bottom"/>
            <w:hideMark/>
          </w:tcPr>
          <w:p w14:paraId="333705C9"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r>
      <w:tr w:rsidR="00D262E0" w:rsidRPr="00D262E0" w14:paraId="53D86C32" w14:textId="77777777" w:rsidTr="0093142B">
        <w:trPr>
          <w:trHeight w:val="1440"/>
        </w:trPr>
        <w:tc>
          <w:tcPr>
            <w:tcW w:w="2122" w:type="dxa"/>
            <w:tcBorders>
              <w:top w:val="nil"/>
              <w:left w:val="single" w:sz="4" w:space="0" w:color="auto"/>
              <w:bottom w:val="nil"/>
              <w:right w:val="single" w:sz="4" w:space="0" w:color="auto"/>
            </w:tcBorders>
            <w:shd w:val="clear" w:color="auto" w:fill="auto"/>
            <w:vAlign w:val="center"/>
            <w:hideMark/>
          </w:tcPr>
          <w:p w14:paraId="6924DE1C"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xml:space="preserve">5. Modificación de flujos BPM </w:t>
            </w:r>
            <w:proofErr w:type="spellStart"/>
            <w:r w:rsidRPr="00D262E0">
              <w:rPr>
                <w:rFonts w:ascii="Aptos Narrow" w:eastAsia="Times New Roman" w:hAnsi="Aptos Narrow" w:cs="Times New Roman"/>
                <w:color w:val="000000"/>
                <w:lang w:eastAsia="es-CO"/>
              </w:rPr>
              <w:t>Service</w:t>
            </w:r>
            <w:proofErr w:type="spellEnd"/>
            <w:r w:rsidRPr="00D262E0">
              <w:rPr>
                <w:rFonts w:ascii="Aptos Narrow" w:eastAsia="Times New Roman" w:hAnsi="Aptos Narrow" w:cs="Times New Roman"/>
                <w:color w:val="000000"/>
                <w:lang w:eastAsia="es-CO"/>
              </w:rPr>
              <w:t xml:space="preserve"> </w:t>
            </w:r>
            <w:proofErr w:type="spellStart"/>
            <w:r w:rsidRPr="00D262E0">
              <w:rPr>
                <w:rFonts w:ascii="Aptos Narrow" w:eastAsia="Times New Roman" w:hAnsi="Aptos Narrow" w:cs="Times New Roman"/>
                <w:color w:val="000000"/>
                <w:lang w:eastAsia="es-CO"/>
              </w:rPr>
              <w:t>Ultimus</w:t>
            </w:r>
            <w:proofErr w:type="spellEnd"/>
          </w:p>
        </w:tc>
        <w:tc>
          <w:tcPr>
            <w:tcW w:w="1984" w:type="dxa"/>
            <w:tcBorders>
              <w:top w:val="nil"/>
              <w:left w:val="nil"/>
              <w:bottom w:val="nil"/>
              <w:right w:val="single" w:sz="4" w:space="0" w:color="auto"/>
            </w:tcBorders>
            <w:shd w:val="clear" w:color="auto" w:fill="auto"/>
            <w:vAlign w:val="center"/>
            <w:hideMark/>
          </w:tcPr>
          <w:p w14:paraId="4669D3BB" w14:textId="6D0704E1"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5. Atención a usuarios internos (Bancoldex) y externos (</w:t>
            </w:r>
            <w:proofErr w:type="spellStart"/>
            <w:r w:rsidRPr="00D262E0">
              <w:rPr>
                <w:rFonts w:ascii="Aptos Narrow" w:eastAsia="Times New Roman" w:hAnsi="Aptos Narrow" w:cs="Times New Roman"/>
                <w:color w:val="000000"/>
                <w:lang w:eastAsia="es-CO"/>
              </w:rPr>
              <w:t>Innpulsa</w:t>
            </w:r>
            <w:proofErr w:type="spellEnd"/>
            <w:r w:rsidRPr="00D262E0">
              <w:rPr>
                <w:rFonts w:ascii="Aptos Narrow" w:eastAsia="Times New Roman" w:hAnsi="Aptos Narrow" w:cs="Times New Roman"/>
                <w:color w:val="000000"/>
                <w:lang w:eastAsia="es-CO"/>
              </w:rPr>
              <w:t xml:space="preserve">, Fiducoldex, Colombia </w:t>
            </w:r>
            <w:r w:rsidR="00E33062" w:rsidRPr="00D262E0">
              <w:rPr>
                <w:rFonts w:ascii="Aptos Narrow" w:eastAsia="Times New Roman" w:hAnsi="Aptos Narrow" w:cs="Times New Roman"/>
                <w:color w:val="000000"/>
                <w:lang w:eastAsia="es-CO"/>
              </w:rPr>
              <w:t>Productiva</w:t>
            </w:r>
            <w:r w:rsidRPr="00D262E0">
              <w:rPr>
                <w:rFonts w:ascii="Aptos Narrow" w:eastAsia="Times New Roman" w:hAnsi="Aptos Narrow" w:cs="Times New Roman"/>
                <w:color w:val="000000"/>
                <w:lang w:eastAsia="es-CO"/>
              </w:rPr>
              <w:t>)</w:t>
            </w:r>
          </w:p>
        </w:tc>
        <w:tc>
          <w:tcPr>
            <w:tcW w:w="2268" w:type="dxa"/>
            <w:tcBorders>
              <w:top w:val="nil"/>
              <w:left w:val="nil"/>
              <w:bottom w:val="nil"/>
              <w:right w:val="single" w:sz="4" w:space="0" w:color="auto"/>
            </w:tcBorders>
            <w:shd w:val="clear" w:color="auto" w:fill="auto"/>
            <w:vAlign w:val="bottom"/>
            <w:hideMark/>
          </w:tcPr>
          <w:p w14:paraId="64EC7490"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701" w:type="dxa"/>
            <w:tcBorders>
              <w:top w:val="nil"/>
              <w:left w:val="nil"/>
              <w:bottom w:val="nil"/>
              <w:right w:val="single" w:sz="4" w:space="0" w:color="auto"/>
            </w:tcBorders>
            <w:shd w:val="clear" w:color="auto" w:fill="auto"/>
            <w:vAlign w:val="bottom"/>
            <w:hideMark/>
          </w:tcPr>
          <w:p w14:paraId="5E40AB07"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985" w:type="dxa"/>
            <w:tcBorders>
              <w:top w:val="nil"/>
              <w:left w:val="nil"/>
              <w:bottom w:val="nil"/>
              <w:right w:val="single" w:sz="4" w:space="0" w:color="auto"/>
            </w:tcBorders>
            <w:shd w:val="clear" w:color="auto" w:fill="auto"/>
            <w:vAlign w:val="bottom"/>
            <w:hideMark/>
          </w:tcPr>
          <w:p w14:paraId="71EE08E7"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r>
      <w:tr w:rsidR="00D262E0" w:rsidRPr="00D262E0" w14:paraId="1966DED1" w14:textId="77777777" w:rsidTr="0093142B">
        <w:trPr>
          <w:trHeight w:val="28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0BB91C2"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lastRenderedPageBreak/>
              <w:t>6. Ejecución de scripts</w:t>
            </w:r>
          </w:p>
        </w:tc>
        <w:tc>
          <w:tcPr>
            <w:tcW w:w="1984" w:type="dxa"/>
            <w:tcBorders>
              <w:top w:val="nil"/>
              <w:left w:val="nil"/>
              <w:bottom w:val="single" w:sz="4" w:space="0" w:color="auto"/>
              <w:right w:val="single" w:sz="4" w:space="0" w:color="auto"/>
            </w:tcBorders>
            <w:shd w:val="clear" w:color="auto" w:fill="auto"/>
            <w:vAlign w:val="bottom"/>
            <w:hideMark/>
          </w:tcPr>
          <w:p w14:paraId="26D37FEB"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2268" w:type="dxa"/>
            <w:tcBorders>
              <w:top w:val="nil"/>
              <w:left w:val="nil"/>
              <w:bottom w:val="single" w:sz="4" w:space="0" w:color="auto"/>
              <w:right w:val="single" w:sz="4" w:space="0" w:color="auto"/>
            </w:tcBorders>
            <w:shd w:val="clear" w:color="auto" w:fill="auto"/>
            <w:vAlign w:val="bottom"/>
            <w:hideMark/>
          </w:tcPr>
          <w:p w14:paraId="1ADF15F1"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701" w:type="dxa"/>
            <w:tcBorders>
              <w:top w:val="nil"/>
              <w:left w:val="nil"/>
              <w:bottom w:val="single" w:sz="4" w:space="0" w:color="auto"/>
              <w:right w:val="single" w:sz="4" w:space="0" w:color="auto"/>
            </w:tcBorders>
            <w:shd w:val="clear" w:color="auto" w:fill="auto"/>
            <w:vAlign w:val="bottom"/>
            <w:hideMark/>
          </w:tcPr>
          <w:p w14:paraId="7B598189"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985" w:type="dxa"/>
            <w:tcBorders>
              <w:top w:val="nil"/>
              <w:left w:val="nil"/>
              <w:bottom w:val="single" w:sz="4" w:space="0" w:color="auto"/>
              <w:right w:val="single" w:sz="4" w:space="0" w:color="auto"/>
            </w:tcBorders>
            <w:shd w:val="clear" w:color="auto" w:fill="auto"/>
            <w:vAlign w:val="bottom"/>
            <w:hideMark/>
          </w:tcPr>
          <w:p w14:paraId="33CB4D72" w14:textId="77777777" w:rsidR="00D262E0" w:rsidRPr="00D262E0" w:rsidRDefault="00D262E0"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r>
      <w:tr w:rsidR="00D262E0" w:rsidRPr="00D262E0" w14:paraId="2522F322" w14:textId="77777777" w:rsidTr="00567A1B">
        <w:trPr>
          <w:trHeight w:val="576"/>
        </w:trPr>
        <w:tc>
          <w:tcPr>
            <w:tcW w:w="2122"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1A7EA795"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AUTOMATE</w:t>
            </w:r>
          </w:p>
        </w:tc>
        <w:tc>
          <w:tcPr>
            <w:tcW w:w="1984" w:type="dxa"/>
            <w:tcBorders>
              <w:top w:val="nil"/>
              <w:left w:val="nil"/>
              <w:bottom w:val="single" w:sz="4" w:space="0" w:color="auto"/>
              <w:right w:val="single" w:sz="4" w:space="0" w:color="auto"/>
            </w:tcBorders>
            <w:shd w:val="clear" w:color="auto" w:fill="D0CECE" w:themeFill="background2" w:themeFillShade="E6"/>
            <w:vAlign w:val="center"/>
            <w:hideMark/>
          </w:tcPr>
          <w:p w14:paraId="07EFC6B0"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FORMATO 536</w:t>
            </w:r>
          </w:p>
        </w:tc>
        <w:tc>
          <w:tcPr>
            <w:tcW w:w="2268" w:type="dxa"/>
            <w:tcBorders>
              <w:top w:val="nil"/>
              <w:left w:val="nil"/>
              <w:bottom w:val="single" w:sz="4" w:space="0" w:color="auto"/>
              <w:right w:val="single" w:sz="4" w:space="0" w:color="auto"/>
            </w:tcBorders>
            <w:shd w:val="clear" w:color="auto" w:fill="D0CECE" w:themeFill="background2" w:themeFillShade="E6"/>
            <w:vAlign w:val="center"/>
            <w:hideMark/>
          </w:tcPr>
          <w:p w14:paraId="14A61353"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PORTAL AUTOGESTIÓN</w:t>
            </w:r>
          </w:p>
        </w:tc>
        <w:tc>
          <w:tcPr>
            <w:tcW w:w="1701" w:type="dxa"/>
            <w:tcBorders>
              <w:top w:val="nil"/>
              <w:left w:val="nil"/>
              <w:bottom w:val="single" w:sz="4" w:space="0" w:color="auto"/>
              <w:right w:val="single" w:sz="4" w:space="0" w:color="auto"/>
            </w:tcBorders>
            <w:shd w:val="clear" w:color="auto" w:fill="D0CECE" w:themeFill="background2" w:themeFillShade="E6"/>
            <w:vAlign w:val="center"/>
            <w:hideMark/>
          </w:tcPr>
          <w:p w14:paraId="42401245"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r w:rsidRPr="00D262E0">
              <w:rPr>
                <w:rFonts w:ascii="Aptos Narrow" w:eastAsia="Times New Roman" w:hAnsi="Aptos Narrow" w:cs="Times New Roman"/>
                <w:b/>
                <w:bCs/>
                <w:color w:val="000000"/>
                <w:lang w:eastAsia="es-CO"/>
              </w:rPr>
              <w:t>FÁBRICA DE CRÉDITO DIGITAL</w:t>
            </w:r>
          </w:p>
        </w:tc>
        <w:tc>
          <w:tcPr>
            <w:tcW w:w="1985" w:type="dxa"/>
            <w:tcBorders>
              <w:top w:val="nil"/>
              <w:left w:val="nil"/>
              <w:bottom w:val="nil"/>
              <w:right w:val="nil"/>
            </w:tcBorders>
            <w:shd w:val="clear" w:color="auto" w:fill="auto"/>
            <w:vAlign w:val="bottom"/>
            <w:hideMark/>
          </w:tcPr>
          <w:p w14:paraId="2F09C6F8" w14:textId="77777777" w:rsidR="00D262E0" w:rsidRPr="00D262E0" w:rsidRDefault="00D262E0" w:rsidP="00D262E0">
            <w:pPr>
              <w:spacing w:after="0" w:line="240" w:lineRule="auto"/>
              <w:jc w:val="center"/>
              <w:rPr>
                <w:rFonts w:ascii="Aptos Narrow" w:eastAsia="Times New Roman" w:hAnsi="Aptos Narrow" w:cs="Times New Roman"/>
                <w:b/>
                <w:bCs/>
                <w:color w:val="000000"/>
                <w:lang w:eastAsia="es-CO"/>
              </w:rPr>
            </w:pPr>
          </w:p>
        </w:tc>
      </w:tr>
      <w:tr w:rsidR="00232647" w:rsidRPr="00D262E0" w14:paraId="0745DB0F" w14:textId="77777777" w:rsidTr="001D514D">
        <w:trPr>
          <w:trHeight w:val="1440"/>
        </w:trPr>
        <w:tc>
          <w:tcPr>
            <w:tcW w:w="2122" w:type="dxa"/>
            <w:vMerge w:val="restart"/>
            <w:tcBorders>
              <w:top w:val="nil"/>
              <w:left w:val="single" w:sz="4" w:space="0" w:color="auto"/>
              <w:right w:val="single" w:sz="4" w:space="0" w:color="auto"/>
            </w:tcBorders>
            <w:shd w:val="clear" w:color="auto" w:fill="auto"/>
            <w:vAlign w:val="center"/>
            <w:hideMark/>
          </w:tcPr>
          <w:p w14:paraId="6089449B" w14:textId="77777777"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 Configuración de procesos automatizados (Soporte para funcionamiento correcto del robot)</w:t>
            </w:r>
          </w:p>
          <w:p w14:paraId="0D19D93C" w14:textId="77777777"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p w14:paraId="48D62D6D" w14:textId="33AF8DFE"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984" w:type="dxa"/>
            <w:vMerge w:val="restart"/>
            <w:tcBorders>
              <w:top w:val="nil"/>
              <w:left w:val="nil"/>
              <w:right w:val="single" w:sz="4" w:space="0" w:color="auto"/>
            </w:tcBorders>
            <w:shd w:val="clear" w:color="auto" w:fill="auto"/>
            <w:vAlign w:val="center"/>
            <w:hideMark/>
          </w:tcPr>
          <w:p w14:paraId="6FD71E1A" w14:textId="77777777"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 Tarea asignada mensualmente para presentación a la Superfinanciera</w:t>
            </w:r>
          </w:p>
          <w:p w14:paraId="2AAAB64B" w14:textId="77777777"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p w14:paraId="5B9992C7" w14:textId="722035FB"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2268" w:type="dxa"/>
            <w:vMerge w:val="restart"/>
            <w:tcBorders>
              <w:top w:val="nil"/>
              <w:left w:val="nil"/>
              <w:right w:val="single" w:sz="4" w:space="0" w:color="auto"/>
            </w:tcBorders>
            <w:shd w:val="clear" w:color="auto" w:fill="auto"/>
            <w:vAlign w:val="center"/>
            <w:hideMark/>
          </w:tcPr>
          <w:p w14:paraId="398A3EBE" w14:textId="5F695352" w:rsidR="00232647"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w:t>
            </w:r>
            <w:r>
              <w:rPr>
                <w:rFonts w:ascii="Aptos Narrow" w:eastAsia="Times New Roman" w:hAnsi="Aptos Narrow" w:cs="Times New Roman"/>
                <w:color w:val="000000"/>
                <w:lang w:eastAsia="es-CO"/>
              </w:rPr>
              <w:t xml:space="preserve"> Verificación de usuario creado en BD</w:t>
            </w:r>
          </w:p>
          <w:p w14:paraId="1CA7D252" w14:textId="3D33459E" w:rsidR="00232647" w:rsidRDefault="00232647" w:rsidP="00D262E0">
            <w:pPr>
              <w:spacing w:after="0" w:line="240" w:lineRule="auto"/>
              <w:rPr>
                <w:rFonts w:ascii="Aptos Narrow" w:eastAsia="Times New Roman" w:hAnsi="Aptos Narrow" w:cs="Times New Roman"/>
                <w:color w:val="000000"/>
                <w:lang w:eastAsia="es-CO"/>
              </w:rPr>
            </w:pPr>
            <w:r>
              <w:rPr>
                <w:rFonts w:ascii="Aptos Narrow" w:eastAsia="Times New Roman" w:hAnsi="Aptos Narrow" w:cs="Times New Roman"/>
                <w:color w:val="000000"/>
                <w:lang w:eastAsia="es-CO"/>
              </w:rPr>
              <w:t>2. Verificar registro de empresas y usuarios</w:t>
            </w:r>
          </w:p>
          <w:p w14:paraId="473A9066" w14:textId="548D5B52" w:rsidR="00232647" w:rsidRDefault="00232647" w:rsidP="00D262E0">
            <w:pPr>
              <w:spacing w:after="0" w:line="240" w:lineRule="auto"/>
              <w:rPr>
                <w:rFonts w:ascii="Aptos Narrow" w:eastAsia="Times New Roman" w:hAnsi="Aptos Narrow" w:cs="Times New Roman"/>
                <w:color w:val="000000"/>
                <w:lang w:eastAsia="es-CO"/>
              </w:rPr>
            </w:pPr>
            <w:r>
              <w:rPr>
                <w:rFonts w:ascii="Aptos Narrow" w:eastAsia="Times New Roman" w:hAnsi="Aptos Narrow" w:cs="Times New Roman"/>
                <w:color w:val="000000"/>
                <w:lang w:eastAsia="es-CO"/>
              </w:rPr>
              <w:t>3. Escalamiento para cambio de correos con áreas comerciales</w:t>
            </w:r>
          </w:p>
          <w:p w14:paraId="7DF1B95B" w14:textId="225C0B7A" w:rsidR="00232647" w:rsidRDefault="00232647" w:rsidP="00D262E0">
            <w:pPr>
              <w:spacing w:after="0" w:line="240" w:lineRule="auto"/>
              <w:rPr>
                <w:rFonts w:ascii="Aptos Narrow" w:eastAsia="Times New Roman" w:hAnsi="Aptos Narrow" w:cs="Times New Roman"/>
                <w:color w:val="000000"/>
                <w:lang w:eastAsia="es-CO"/>
              </w:rPr>
            </w:pPr>
          </w:p>
          <w:p w14:paraId="1ADF6F29" w14:textId="77777777"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p w14:paraId="2DA0B084" w14:textId="08B831F8"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w:t>
            </w:r>
          </w:p>
        </w:tc>
        <w:tc>
          <w:tcPr>
            <w:tcW w:w="1701" w:type="dxa"/>
            <w:vMerge w:val="restart"/>
            <w:tcBorders>
              <w:top w:val="nil"/>
              <w:left w:val="nil"/>
              <w:right w:val="single" w:sz="4" w:space="0" w:color="auto"/>
            </w:tcBorders>
            <w:shd w:val="clear" w:color="auto" w:fill="auto"/>
            <w:vAlign w:val="center"/>
            <w:hideMark/>
          </w:tcPr>
          <w:p w14:paraId="75284DB1" w14:textId="77777777"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1. Ejecución de Scripts en Oracle y SQL.</w:t>
            </w:r>
          </w:p>
          <w:p w14:paraId="26397C35" w14:textId="77777777"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xml:space="preserve">2. Ejecución de </w:t>
            </w:r>
            <w:proofErr w:type="spellStart"/>
            <w:r w:rsidRPr="00D262E0">
              <w:rPr>
                <w:rFonts w:ascii="Aptos Narrow" w:eastAsia="Times New Roman" w:hAnsi="Aptos Narrow" w:cs="Times New Roman"/>
                <w:color w:val="000000"/>
                <w:lang w:eastAsia="es-CO"/>
              </w:rPr>
              <w:t>API’s</w:t>
            </w:r>
            <w:proofErr w:type="spellEnd"/>
            <w:r w:rsidRPr="00D262E0">
              <w:rPr>
                <w:rFonts w:ascii="Aptos Narrow" w:eastAsia="Times New Roman" w:hAnsi="Aptos Narrow" w:cs="Times New Roman"/>
                <w:color w:val="000000"/>
                <w:lang w:eastAsia="es-CO"/>
              </w:rPr>
              <w:t xml:space="preserve"> en </w:t>
            </w:r>
            <w:proofErr w:type="spellStart"/>
            <w:r w:rsidRPr="00D262E0">
              <w:rPr>
                <w:rFonts w:ascii="Aptos Narrow" w:eastAsia="Times New Roman" w:hAnsi="Aptos Narrow" w:cs="Times New Roman"/>
                <w:color w:val="000000"/>
                <w:lang w:eastAsia="es-CO"/>
              </w:rPr>
              <w:t>Postman</w:t>
            </w:r>
            <w:proofErr w:type="spellEnd"/>
          </w:p>
          <w:p w14:paraId="08A071BA" w14:textId="065ECF4E" w:rsidR="00232647" w:rsidRPr="00D262E0" w:rsidRDefault="00232647" w:rsidP="00D262E0">
            <w:pPr>
              <w:spacing w:after="0" w:line="240" w:lineRule="auto"/>
              <w:rPr>
                <w:rFonts w:ascii="Aptos Narrow" w:eastAsia="Times New Roman" w:hAnsi="Aptos Narrow" w:cs="Times New Roman"/>
                <w:color w:val="000000"/>
                <w:lang w:eastAsia="es-CO"/>
              </w:rPr>
            </w:pPr>
            <w:r w:rsidRPr="00D262E0">
              <w:rPr>
                <w:rFonts w:ascii="Aptos Narrow" w:eastAsia="Times New Roman" w:hAnsi="Aptos Narrow" w:cs="Times New Roman"/>
                <w:color w:val="000000"/>
                <w:lang w:eastAsia="es-CO"/>
              </w:rPr>
              <w:t xml:space="preserve">3. Ejecución de ETL en AWS </w:t>
            </w:r>
            <w:proofErr w:type="spellStart"/>
            <w:r w:rsidRPr="00D262E0">
              <w:rPr>
                <w:rFonts w:ascii="Aptos Narrow" w:eastAsia="Times New Roman" w:hAnsi="Aptos Narrow" w:cs="Times New Roman"/>
                <w:color w:val="000000"/>
                <w:lang w:eastAsia="es-CO"/>
              </w:rPr>
              <w:t>Glue</w:t>
            </w:r>
            <w:proofErr w:type="spellEnd"/>
          </w:p>
        </w:tc>
        <w:tc>
          <w:tcPr>
            <w:tcW w:w="1985" w:type="dxa"/>
            <w:tcBorders>
              <w:top w:val="nil"/>
              <w:left w:val="nil"/>
              <w:bottom w:val="nil"/>
              <w:right w:val="nil"/>
            </w:tcBorders>
            <w:shd w:val="clear" w:color="auto" w:fill="auto"/>
            <w:vAlign w:val="bottom"/>
            <w:hideMark/>
          </w:tcPr>
          <w:p w14:paraId="0E37A1C6" w14:textId="77777777" w:rsidR="00232647" w:rsidRPr="00D262E0" w:rsidRDefault="00232647" w:rsidP="00D262E0">
            <w:pPr>
              <w:spacing w:after="0" w:line="240" w:lineRule="auto"/>
              <w:rPr>
                <w:rFonts w:ascii="Aptos Narrow" w:eastAsia="Times New Roman" w:hAnsi="Aptos Narrow" w:cs="Times New Roman"/>
                <w:color w:val="000000"/>
                <w:lang w:eastAsia="es-CO"/>
              </w:rPr>
            </w:pPr>
          </w:p>
        </w:tc>
      </w:tr>
      <w:tr w:rsidR="00232647" w:rsidRPr="00D262E0" w14:paraId="5F4C8B9F" w14:textId="77777777" w:rsidTr="001D514D">
        <w:trPr>
          <w:trHeight w:val="576"/>
        </w:trPr>
        <w:tc>
          <w:tcPr>
            <w:tcW w:w="2122" w:type="dxa"/>
            <w:vMerge/>
            <w:tcBorders>
              <w:left w:val="single" w:sz="4" w:space="0" w:color="auto"/>
              <w:right w:val="single" w:sz="4" w:space="0" w:color="auto"/>
            </w:tcBorders>
            <w:shd w:val="clear" w:color="auto" w:fill="auto"/>
            <w:vAlign w:val="bottom"/>
            <w:hideMark/>
          </w:tcPr>
          <w:p w14:paraId="1DF195C9" w14:textId="0ACE69B4"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1984" w:type="dxa"/>
            <w:vMerge/>
            <w:tcBorders>
              <w:left w:val="nil"/>
              <w:right w:val="single" w:sz="4" w:space="0" w:color="auto"/>
            </w:tcBorders>
            <w:shd w:val="clear" w:color="auto" w:fill="auto"/>
            <w:vAlign w:val="bottom"/>
            <w:hideMark/>
          </w:tcPr>
          <w:p w14:paraId="580BF07F" w14:textId="45FBAF84"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2268" w:type="dxa"/>
            <w:vMerge/>
            <w:tcBorders>
              <w:left w:val="nil"/>
              <w:right w:val="single" w:sz="4" w:space="0" w:color="auto"/>
            </w:tcBorders>
            <w:shd w:val="clear" w:color="auto" w:fill="auto"/>
            <w:vAlign w:val="bottom"/>
            <w:hideMark/>
          </w:tcPr>
          <w:p w14:paraId="5D1625FB" w14:textId="55F574CC"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1701" w:type="dxa"/>
            <w:vMerge/>
            <w:tcBorders>
              <w:left w:val="nil"/>
              <w:right w:val="single" w:sz="4" w:space="0" w:color="auto"/>
            </w:tcBorders>
            <w:shd w:val="clear" w:color="auto" w:fill="auto"/>
            <w:vAlign w:val="center"/>
            <w:hideMark/>
          </w:tcPr>
          <w:p w14:paraId="35BBF2F7" w14:textId="77EC29DD"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1985" w:type="dxa"/>
            <w:tcBorders>
              <w:top w:val="nil"/>
              <w:left w:val="nil"/>
              <w:bottom w:val="nil"/>
              <w:right w:val="nil"/>
            </w:tcBorders>
            <w:shd w:val="clear" w:color="auto" w:fill="auto"/>
            <w:vAlign w:val="bottom"/>
            <w:hideMark/>
          </w:tcPr>
          <w:p w14:paraId="0664ACF9" w14:textId="77777777" w:rsidR="00232647" w:rsidRPr="00D262E0" w:rsidRDefault="00232647" w:rsidP="00D262E0">
            <w:pPr>
              <w:spacing w:after="0" w:line="240" w:lineRule="auto"/>
              <w:rPr>
                <w:rFonts w:ascii="Aptos Narrow" w:eastAsia="Times New Roman" w:hAnsi="Aptos Narrow" w:cs="Times New Roman"/>
                <w:color w:val="000000"/>
                <w:lang w:eastAsia="es-CO"/>
              </w:rPr>
            </w:pPr>
          </w:p>
        </w:tc>
      </w:tr>
      <w:tr w:rsidR="00232647" w:rsidRPr="00D262E0" w14:paraId="0E0DCEAF" w14:textId="77777777" w:rsidTr="001D514D">
        <w:trPr>
          <w:trHeight w:val="576"/>
        </w:trPr>
        <w:tc>
          <w:tcPr>
            <w:tcW w:w="2122" w:type="dxa"/>
            <w:vMerge/>
            <w:tcBorders>
              <w:left w:val="single" w:sz="4" w:space="0" w:color="auto"/>
              <w:bottom w:val="single" w:sz="4" w:space="0" w:color="auto"/>
              <w:right w:val="single" w:sz="4" w:space="0" w:color="auto"/>
            </w:tcBorders>
            <w:shd w:val="clear" w:color="auto" w:fill="auto"/>
            <w:vAlign w:val="bottom"/>
            <w:hideMark/>
          </w:tcPr>
          <w:p w14:paraId="16953153" w14:textId="7A986AD6"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1984" w:type="dxa"/>
            <w:vMerge/>
            <w:tcBorders>
              <w:left w:val="nil"/>
              <w:bottom w:val="single" w:sz="4" w:space="0" w:color="auto"/>
              <w:right w:val="single" w:sz="4" w:space="0" w:color="auto"/>
            </w:tcBorders>
            <w:shd w:val="clear" w:color="auto" w:fill="auto"/>
            <w:vAlign w:val="bottom"/>
            <w:hideMark/>
          </w:tcPr>
          <w:p w14:paraId="7491F977" w14:textId="6466DA57"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2268" w:type="dxa"/>
            <w:vMerge/>
            <w:tcBorders>
              <w:left w:val="nil"/>
              <w:bottom w:val="single" w:sz="4" w:space="0" w:color="auto"/>
              <w:right w:val="single" w:sz="4" w:space="0" w:color="auto"/>
            </w:tcBorders>
            <w:shd w:val="clear" w:color="auto" w:fill="auto"/>
            <w:vAlign w:val="bottom"/>
            <w:hideMark/>
          </w:tcPr>
          <w:p w14:paraId="1F1C52E7" w14:textId="2F6B3128"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1701" w:type="dxa"/>
            <w:vMerge/>
            <w:tcBorders>
              <w:left w:val="nil"/>
              <w:bottom w:val="single" w:sz="4" w:space="0" w:color="auto"/>
              <w:right w:val="single" w:sz="4" w:space="0" w:color="auto"/>
            </w:tcBorders>
            <w:shd w:val="clear" w:color="auto" w:fill="auto"/>
            <w:vAlign w:val="center"/>
            <w:hideMark/>
          </w:tcPr>
          <w:p w14:paraId="1CA52762" w14:textId="2854495C" w:rsidR="00232647" w:rsidRPr="00D262E0" w:rsidRDefault="00232647" w:rsidP="00D262E0">
            <w:pPr>
              <w:spacing w:after="0" w:line="240" w:lineRule="auto"/>
              <w:rPr>
                <w:rFonts w:ascii="Aptos Narrow" w:eastAsia="Times New Roman" w:hAnsi="Aptos Narrow" w:cs="Times New Roman"/>
                <w:color w:val="000000"/>
                <w:lang w:eastAsia="es-CO"/>
              </w:rPr>
            </w:pPr>
          </w:p>
        </w:tc>
        <w:tc>
          <w:tcPr>
            <w:tcW w:w="1985" w:type="dxa"/>
            <w:tcBorders>
              <w:top w:val="nil"/>
              <w:left w:val="nil"/>
              <w:bottom w:val="nil"/>
              <w:right w:val="nil"/>
            </w:tcBorders>
            <w:shd w:val="clear" w:color="auto" w:fill="auto"/>
            <w:vAlign w:val="bottom"/>
            <w:hideMark/>
          </w:tcPr>
          <w:p w14:paraId="06E4AEAD" w14:textId="77777777" w:rsidR="00232647" w:rsidRPr="00D262E0" w:rsidRDefault="00232647" w:rsidP="00D262E0">
            <w:pPr>
              <w:spacing w:after="0" w:line="240" w:lineRule="auto"/>
              <w:rPr>
                <w:rFonts w:ascii="Aptos Narrow" w:eastAsia="Times New Roman" w:hAnsi="Aptos Narrow" w:cs="Times New Roman"/>
                <w:color w:val="000000"/>
                <w:lang w:eastAsia="es-CO"/>
              </w:rPr>
            </w:pPr>
          </w:p>
        </w:tc>
      </w:tr>
    </w:tbl>
    <w:p w14:paraId="785713C6" w14:textId="77777777" w:rsidR="00D262E0" w:rsidRDefault="00D262E0" w:rsidP="00D262E0">
      <w:pPr>
        <w:pStyle w:val="Default"/>
        <w:jc w:val="both"/>
        <w:rPr>
          <w:rFonts w:ascii="Arial" w:eastAsia="Arial" w:hAnsi="Arial" w:cs="Arial"/>
          <w:sz w:val="22"/>
          <w:szCs w:val="22"/>
        </w:rPr>
      </w:pPr>
    </w:p>
    <w:p w14:paraId="5BDE98D0" w14:textId="77777777" w:rsidR="00735C2C" w:rsidRPr="00C83530" w:rsidRDefault="00735C2C" w:rsidP="00D262E0">
      <w:pPr>
        <w:pStyle w:val="Default"/>
        <w:jc w:val="both"/>
        <w:rPr>
          <w:rFonts w:ascii="Arial" w:eastAsia="Arial" w:hAnsi="Arial" w:cs="Arial"/>
          <w:sz w:val="22"/>
          <w:szCs w:val="22"/>
        </w:rPr>
      </w:pPr>
    </w:p>
    <w:p w14:paraId="29263665" w14:textId="77777777" w:rsidR="00946C38" w:rsidRPr="00C83530" w:rsidRDefault="00946C38" w:rsidP="00630F7C">
      <w:pPr>
        <w:pStyle w:val="Default"/>
        <w:ind w:left="360"/>
        <w:jc w:val="both"/>
        <w:rPr>
          <w:rFonts w:ascii="Arial" w:eastAsia="Arial" w:hAnsi="Arial" w:cs="Arial"/>
          <w:sz w:val="22"/>
          <w:szCs w:val="22"/>
        </w:rPr>
      </w:pPr>
    </w:p>
    <w:p w14:paraId="1CF20EED" w14:textId="428FD231" w:rsidR="00F0543E" w:rsidRPr="004B3F9C" w:rsidRDefault="00946C38" w:rsidP="00630F7C">
      <w:pPr>
        <w:pStyle w:val="Default"/>
        <w:ind w:left="360"/>
        <w:jc w:val="both"/>
        <w:rPr>
          <w:rFonts w:ascii="Arial" w:eastAsia="Arial" w:hAnsi="Arial" w:cs="Arial"/>
          <w:sz w:val="22"/>
          <w:szCs w:val="22"/>
        </w:rPr>
      </w:pPr>
      <w:r w:rsidRPr="00C83530">
        <w:rPr>
          <w:rFonts w:ascii="Arial" w:eastAsia="Arial" w:hAnsi="Arial" w:cs="Arial"/>
          <w:sz w:val="22"/>
          <w:szCs w:val="22"/>
        </w:rPr>
        <w:t xml:space="preserve">Estas actividades son fundamentales para garantizar que las aplicaciones funcionen de manera eficaz y satisfagan las necesidades de los usuarios, antes de considerar </w:t>
      </w:r>
      <w:r w:rsidR="00B34EC3" w:rsidRPr="00C83530">
        <w:rPr>
          <w:rFonts w:ascii="Arial" w:eastAsia="Arial" w:hAnsi="Arial" w:cs="Arial"/>
          <w:sz w:val="22"/>
          <w:szCs w:val="22"/>
        </w:rPr>
        <w:t>cualquier ampliación</w:t>
      </w:r>
      <w:r w:rsidRPr="00C83530">
        <w:rPr>
          <w:rFonts w:ascii="Arial" w:eastAsia="Arial" w:hAnsi="Arial" w:cs="Arial"/>
          <w:sz w:val="22"/>
          <w:szCs w:val="22"/>
        </w:rPr>
        <w:t xml:space="preserve"> de recursos</w:t>
      </w:r>
      <w:r w:rsidR="00DC22D7">
        <w:rPr>
          <w:rFonts w:ascii="Arial" w:eastAsia="Arial" w:hAnsi="Arial" w:cs="Arial"/>
          <w:sz w:val="22"/>
          <w:szCs w:val="22"/>
        </w:rPr>
        <w:t>.</w:t>
      </w:r>
    </w:p>
    <w:p w14:paraId="372AA963" w14:textId="77777777" w:rsidR="00F0543E" w:rsidRPr="004B3F9C" w:rsidRDefault="00F0543E" w:rsidP="00F0543E">
      <w:pPr>
        <w:pStyle w:val="Default"/>
        <w:jc w:val="both"/>
        <w:rPr>
          <w:rFonts w:ascii="Arial" w:eastAsia="Arial" w:hAnsi="Arial" w:cs="Arial"/>
          <w:b/>
          <w:bCs/>
          <w:sz w:val="22"/>
          <w:szCs w:val="22"/>
        </w:rPr>
      </w:pPr>
    </w:p>
    <w:p w14:paraId="3F1A2238" w14:textId="77777777" w:rsidR="00F0543E" w:rsidRPr="004B3F9C" w:rsidRDefault="00F0543E" w:rsidP="00630F7C">
      <w:pPr>
        <w:pStyle w:val="Default"/>
        <w:jc w:val="both"/>
        <w:rPr>
          <w:rFonts w:ascii="Arial" w:eastAsia="Arial" w:hAnsi="Arial" w:cs="Arial"/>
          <w:b/>
          <w:bCs/>
          <w:sz w:val="22"/>
          <w:szCs w:val="22"/>
        </w:rPr>
      </w:pPr>
    </w:p>
    <w:p w14:paraId="20B910AA" w14:textId="21940BC9" w:rsidR="00D35872" w:rsidRPr="004B3F9C" w:rsidRDefault="008057D8" w:rsidP="00630F7C">
      <w:pPr>
        <w:pStyle w:val="Ttulo3"/>
        <w:rPr>
          <w:rFonts w:ascii="Arial" w:hAnsi="Arial" w:cs="Arial"/>
          <w:sz w:val="22"/>
          <w:szCs w:val="22"/>
        </w:rPr>
      </w:pPr>
      <w:bookmarkStart w:id="56" w:name="_Toc151128511"/>
      <w:bookmarkStart w:id="57" w:name="_Toc151129442"/>
      <w:bookmarkStart w:id="58" w:name="_Toc151129519"/>
      <w:bookmarkStart w:id="59" w:name="_Toc174634719"/>
      <w:r w:rsidRPr="004B3F9C">
        <w:rPr>
          <w:rFonts w:ascii="Arial" w:hAnsi="Arial" w:cs="Arial"/>
          <w:sz w:val="22"/>
          <w:szCs w:val="22"/>
        </w:rPr>
        <w:t>1.2</w:t>
      </w:r>
      <w:r w:rsidR="00ED27B8" w:rsidRPr="004B3F9C">
        <w:rPr>
          <w:rFonts w:ascii="Arial" w:hAnsi="Arial" w:cs="Arial"/>
          <w:sz w:val="22"/>
          <w:szCs w:val="22"/>
        </w:rPr>
        <w:t>.8</w:t>
      </w:r>
      <w:r w:rsidRPr="004B3F9C">
        <w:rPr>
          <w:rFonts w:ascii="Arial" w:hAnsi="Arial" w:cs="Arial"/>
          <w:sz w:val="22"/>
          <w:szCs w:val="22"/>
        </w:rPr>
        <w:t xml:space="preserve"> </w:t>
      </w:r>
      <w:r w:rsidR="00F0543E" w:rsidRPr="004B3F9C">
        <w:rPr>
          <w:rFonts w:ascii="Arial" w:hAnsi="Arial" w:cs="Arial"/>
          <w:sz w:val="22"/>
          <w:szCs w:val="22"/>
        </w:rPr>
        <w:t>Soporte de Segundo Nivel</w:t>
      </w:r>
      <w:bookmarkEnd w:id="56"/>
      <w:bookmarkEnd w:id="57"/>
      <w:bookmarkEnd w:id="58"/>
      <w:r w:rsidR="00F60FEE">
        <w:rPr>
          <w:rFonts w:ascii="Arial" w:hAnsi="Arial" w:cs="Arial"/>
          <w:sz w:val="22"/>
          <w:szCs w:val="22"/>
        </w:rPr>
        <w:t xml:space="preserve"> (informativo)</w:t>
      </w:r>
      <w:bookmarkEnd w:id="59"/>
    </w:p>
    <w:p w14:paraId="47749F76" w14:textId="57674F19" w:rsidR="00A25516" w:rsidRPr="004B3F9C" w:rsidRDefault="1DEE0F1F" w:rsidP="1DEE0F1F">
      <w:pPr>
        <w:pStyle w:val="Default"/>
        <w:jc w:val="both"/>
        <w:rPr>
          <w:rFonts w:ascii="Arial" w:eastAsia="Arial" w:hAnsi="Arial" w:cs="Arial"/>
          <w:sz w:val="22"/>
          <w:szCs w:val="22"/>
        </w:rPr>
      </w:pPr>
      <w:r w:rsidRPr="004B3F9C">
        <w:rPr>
          <w:rFonts w:ascii="Arial" w:eastAsia="Arial" w:hAnsi="Arial" w:cs="Arial"/>
          <w:sz w:val="22"/>
          <w:szCs w:val="22"/>
        </w:rPr>
        <w:t xml:space="preserve">Se refiere al soporte prestado por los grupos de </w:t>
      </w:r>
      <w:r w:rsidR="000F4D48">
        <w:rPr>
          <w:rFonts w:ascii="Arial" w:eastAsia="Arial" w:hAnsi="Arial" w:cs="Arial"/>
          <w:sz w:val="22"/>
          <w:szCs w:val="22"/>
        </w:rPr>
        <w:t>R</w:t>
      </w:r>
      <w:r w:rsidRPr="004B3F9C">
        <w:rPr>
          <w:rFonts w:ascii="Arial" w:eastAsia="Arial" w:hAnsi="Arial" w:cs="Arial"/>
          <w:sz w:val="22"/>
          <w:szCs w:val="22"/>
        </w:rPr>
        <w:t xml:space="preserve">esolución especializados del área de tecnología de BANCÓLDEX. El PROPONENTE hará control y seguimiento a la </w:t>
      </w:r>
      <w:r w:rsidR="000F4D48">
        <w:rPr>
          <w:rFonts w:ascii="Arial" w:eastAsia="Arial" w:hAnsi="Arial" w:cs="Arial"/>
          <w:sz w:val="22"/>
          <w:szCs w:val="22"/>
        </w:rPr>
        <w:t>R</w:t>
      </w:r>
      <w:r w:rsidRPr="004B3F9C">
        <w:rPr>
          <w:rFonts w:ascii="Arial" w:eastAsia="Arial" w:hAnsi="Arial" w:cs="Arial"/>
          <w:sz w:val="22"/>
          <w:szCs w:val="22"/>
        </w:rPr>
        <w:t>esolución de los incidentes desde el Primer Nivel hasta el segundo nivel.</w:t>
      </w:r>
    </w:p>
    <w:p w14:paraId="1299C43A" w14:textId="77777777" w:rsidR="00DD36F8" w:rsidRPr="004B3F9C" w:rsidRDefault="00DD36F8" w:rsidP="00630F7C">
      <w:pPr>
        <w:pStyle w:val="Ttulo3"/>
        <w:rPr>
          <w:rFonts w:ascii="Arial" w:hAnsi="Arial" w:cs="Arial"/>
          <w:sz w:val="22"/>
          <w:szCs w:val="22"/>
        </w:rPr>
      </w:pPr>
    </w:p>
    <w:p w14:paraId="41E976C0" w14:textId="37BF304C" w:rsidR="00E309F6" w:rsidRPr="004B3F9C" w:rsidRDefault="00602440" w:rsidP="00630F7C">
      <w:pPr>
        <w:pStyle w:val="Ttulo3"/>
        <w:rPr>
          <w:rFonts w:ascii="Arial" w:hAnsi="Arial" w:cs="Arial"/>
          <w:sz w:val="22"/>
          <w:szCs w:val="22"/>
        </w:rPr>
      </w:pPr>
      <w:bookmarkStart w:id="60" w:name="_Toc151128512"/>
      <w:bookmarkStart w:id="61" w:name="_Toc151129443"/>
      <w:bookmarkStart w:id="62" w:name="_Toc151129520"/>
      <w:bookmarkStart w:id="63" w:name="_Toc174634720"/>
      <w:r w:rsidRPr="004B3F9C">
        <w:rPr>
          <w:rFonts w:ascii="Arial" w:hAnsi="Arial" w:cs="Arial"/>
          <w:sz w:val="22"/>
          <w:szCs w:val="22"/>
        </w:rPr>
        <w:t>1.2</w:t>
      </w:r>
      <w:r w:rsidR="00831F3B" w:rsidRPr="004B3F9C">
        <w:rPr>
          <w:rFonts w:ascii="Arial" w:hAnsi="Arial" w:cs="Arial"/>
          <w:sz w:val="22"/>
          <w:szCs w:val="22"/>
        </w:rPr>
        <w:t>.9</w:t>
      </w:r>
      <w:r w:rsidRPr="004B3F9C">
        <w:rPr>
          <w:rFonts w:ascii="Arial" w:hAnsi="Arial" w:cs="Arial"/>
          <w:sz w:val="22"/>
          <w:szCs w:val="22"/>
        </w:rPr>
        <w:t xml:space="preserve"> </w:t>
      </w:r>
      <w:r w:rsidR="00E309F6" w:rsidRPr="004B3F9C">
        <w:rPr>
          <w:rFonts w:ascii="Arial" w:hAnsi="Arial" w:cs="Arial"/>
          <w:sz w:val="22"/>
          <w:szCs w:val="22"/>
        </w:rPr>
        <w:t>Soporte de Tercer Nivel</w:t>
      </w:r>
      <w:bookmarkEnd w:id="60"/>
      <w:bookmarkEnd w:id="61"/>
      <w:bookmarkEnd w:id="62"/>
      <w:r w:rsidR="00F60FEE">
        <w:rPr>
          <w:rFonts w:ascii="Arial" w:hAnsi="Arial" w:cs="Arial"/>
          <w:sz w:val="22"/>
          <w:szCs w:val="22"/>
        </w:rPr>
        <w:t xml:space="preserve"> (informativo)</w:t>
      </w:r>
      <w:bookmarkEnd w:id="63"/>
    </w:p>
    <w:p w14:paraId="065C089D" w14:textId="77777777" w:rsidR="00602440" w:rsidRPr="004B3F9C" w:rsidRDefault="00602440" w:rsidP="00630F7C">
      <w:pPr>
        <w:pStyle w:val="Default"/>
        <w:ind w:left="2862"/>
        <w:jc w:val="both"/>
        <w:rPr>
          <w:rFonts w:ascii="Arial" w:eastAsia="Arial" w:hAnsi="Arial" w:cs="Arial"/>
          <w:b/>
          <w:bCs/>
          <w:sz w:val="22"/>
          <w:szCs w:val="22"/>
        </w:rPr>
      </w:pPr>
    </w:p>
    <w:p w14:paraId="5B28F1BA" w14:textId="31526463" w:rsidR="00E309F6" w:rsidRPr="004B3F9C" w:rsidRDefault="00E309F6" w:rsidP="00E87C9E">
      <w:pPr>
        <w:pStyle w:val="Default"/>
        <w:jc w:val="both"/>
        <w:rPr>
          <w:rFonts w:ascii="Arial" w:eastAsia="Arial" w:hAnsi="Arial" w:cs="Arial"/>
          <w:sz w:val="22"/>
          <w:szCs w:val="22"/>
        </w:rPr>
      </w:pPr>
      <w:r w:rsidRPr="004B3F9C">
        <w:rPr>
          <w:rFonts w:ascii="Arial" w:eastAsia="Arial" w:hAnsi="Arial" w:cs="Arial"/>
          <w:sz w:val="22"/>
          <w:szCs w:val="22"/>
        </w:rPr>
        <w:t xml:space="preserve">Se refiere al soporte prestado por los </w:t>
      </w:r>
      <w:r w:rsidR="00B8057B" w:rsidRPr="004B3F9C">
        <w:rPr>
          <w:rFonts w:ascii="Arial" w:eastAsia="Arial" w:hAnsi="Arial" w:cs="Arial"/>
          <w:sz w:val="22"/>
          <w:szCs w:val="22"/>
        </w:rPr>
        <w:t xml:space="preserve">proveedores, fabricante o desarrollador del producto de hardware o software. </w:t>
      </w:r>
      <w:r w:rsidRPr="004B3F9C">
        <w:rPr>
          <w:rFonts w:ascii="Arial" w:eastAsia="Arial" w:hAnsi="Arial" w:cs="Arial"/>
          <w:sz w:val="22"/>
          <w:szCs w:val="22"/>
        </w:rPr>
        <w:t xml:space="preserve">El PROPONENTE hará control y seguimiento a la </w:t>
      </w:r>
      <w:r w:rsidR="000F4D48">
        <w:rPr>
          <w:rFonts w:ascii="Arial" w:eastAsia="Arial" w:hAnsi="Arial" w:cs="Arial"/>
          <w:sz w:val="22"/>
          <w:szCs w:val="22"/>
        </w:rPr>
        <w:t>R</w:t>
      </w:r>
      <w:r w:rsidRPr="004B3F9C">
        <w:rPr>
          <w:rFonts w:ascii="Arial" w:eastAsia="Arial" w:hAnsi="Arial" w:cs="Arial"/>
          <w:sz w:val="22"/>
          <w:szCs w:val="22"/>
        </w:rPr>
        <w:t xml:space="preserve">esolución de los incidentes desde el Primer Nivel hasta el </w:t>
      </w:r>
      <w:r w:rsidR="00B8057B" w:rsidRPr="004B3F9C">
        <w:rPr>
          <w:rFonts w:ascii="Arial" w:eastAsia="Arial" w:hAnsi="Arial" w:cs="Arial"/>
          <w:sz w:val="22"/>
          <w:szCs w:val="22"/>
        </w:rPr>
        <w:t xml:space="preserve">tercer </w:t>
      </w:r>
      <w:r w:rsidRPr="004B3F9C">
        <w:rPr>
          <w:rFonts w:ascii="Arial" w:eastAsia="Arial" w:hAnsi="Arial" w:cs="Arial"/>
          <w:sz w:val="22"/>
          <w:szCs w:val="22"/>
        </w:rPr>
        <w:t>nivel.</w:t>
      </w:r>
      <w:r w:rsidR="00513C8A" w:rsidRPr="004B3F9C">
        <w:rPr>
          <w:rFonts w:ascii="Arial" w:eastAsia="Arial" w:hAnsi="Arial" w:cs="Arial"/>
          <w:sz w:val="22"/>
          <w:szCs w:val="22"/>
        </w:rPr>
        <w:t xml:space="preserve"> </w:t>
      </w:r>
      <w:r w:rsidR="00524F78" w:rsidRPr="004B3F9C">
        <w:rPr>
          <w:rFonts w:ascii="Arial" w:eastAsia="Arial" w:hAnsi="Arial" w:cs="Arial"/>
          <w:sz w:val="22"/>
          <w:szCs w:val="22"/>
        </w:rPr>
        <w:t>P</w:t>
      </w:r>
      <w:r w:rsidR="00EE0B18" w:rsidRPr="004B3F9C">
        <w:rPr>
          <w:rFonts w:ascii="Arial" w:eastAsia="Arial" w:hAnsi="Arial" w:cs="Arial"/>
          <w:sz w:val="22"/>
          <w:szCs w:val="22"/>
        </w:rPr>
        <w:t xml:space="preserve">ara los casos que el Banco lo requiera, </w:t>
      </w:r>
      <w:r w:rsidR="00524F78" w:rsidRPr="004B3F9C">
        <w:rPr>
          <w:rFonts w:ascii="Arial" w:eastAsia="Arial" w:hAnsi="Arial" w:cs="Arial"/>
          <w:sz w:val="22"/>
          <w:szCs w:val="22"/>
        </w:rPr>
        <w:t>El PROPONENTE</w:t>
      </w:r>
      <w:r w:rsidR="00462210" w:rsidRPr="004B3F9C">
        <w:rPr>
          <w:rFonts w:ascii="Arial" w:eastAsia="Arial" w:hAnsi="Arial" w:cs="Arial"/>
          <w:sz w:val="22"/>
          <w:szCs w:val="22"/>
        </w:rPr>
        <w:t xml:space="preserve"> </w:t>
      </w:r>
      <w:r w:rsidR="00EE0B18" w:rsidRPr="004B3F9C">
        <w:rPr>
          <w:rFonts w:ascii="Arial" w:eastAsia="Arial" w:hAnsi="Arial" w:cs="Arial"/>
          <w:sz w:val="22"/>
          <w:szCs w:val="22"/>
        </w:rPr>
        <w:t xml:space="preserve">tendrá interacción directa con </w:t>
      </w:r>
      <w:r w:rsidR="00524F78" w:rsidRPr="004B3F9C">
        <w:rPr>
          <w:rFonts w:ascii="Arial" w:eastAsia="Arial" w:hAnsi="Arial" w:cs="Arial"/>
          <w:sz w:val="22"/>
          <w:szCs w:val="22"/>
        </w:rPr>
        <w:t>este n</w:t>
      </w:r>
      <w:r w:rsidR="00462210" w:rsidRPr="004B3F9C">
        <w:rPr>
          <w:rFonts w:ascii="Arial" w:eastAsia="Arial" w:hAnsi="Arial" w:cs="Arial"/>
          <w:sz w:val="22"/>
          <w:szCs w:val="22"/>
        </w:rPr>
        <w:t>i</w:t>
      </w:r>
      <w:r w:rsidR="00524F78" w:rsidRPr="004B3F9C">
        <w:rPr>
          <w:rFonts w:ascii="Arial" w:eastAsia="Arial" w:hAnsi="Arial" w:cs="Arial"/>
          <w:sz w:val="22"/>
          <w:szCs w:val="22"/>
        </w:rPr>
        <w:t xml:space="preserve">vel de soporte, </w:t>
      </w:r>
      <w:r w:rsidR="00462210" w:rsidRPr="004B3F9C">
        <w:rPr>
          <w:rFonts w:ascii="Arial" w:eastAsia="Arial" w:hAnsi="Arial" w:cs="Arial"/>
          <w:sz w:val="22"/>
          <w:szCs w:val="22"/>
        </w:rPr>
        <w:t>con el fin de a</w:t>
      </w:r>
      <w:r w:rsidR="00524F78" w:rsidRPr="004B3F9C">
        <w:rPr>
          <w:rFonts w:ascii="Arial" w:eastAsia="Arial" w:hAnsi="Arial" w:cs="Arial"/>
          <w:sz w:val="22"/>
          <w:szCs w:val="22"/>
        </w:rPr>
        <w:t xml:space="preserve">gilizar </w:t>
      </w:r>
      <w:r w:rsidR="002B257A" w:rsidRPr="004B3F9C">
        <w:rPr>
          <w:rFonts w:ascii="Arial" w:eastAsia="Arial" w:hAnsi="Arial" w:cs="Arial"/>
          <w:sz w:val="22"/>
          <w:szCs w:val="22"/>
        </w:rPr>
        <w:t xml:space="preserve">la solución de los incidentes o </w:t>
      </w:r>
      <w:r w:rsidR="007660F9">
        <w:rPr>
          <w:rFonts w:ascii="Arial" w:eastAsia="Arial" w:hAnsi="Arial" w:cs="Arial"/>
          <w:sz w:val="22"/>
          <w:szCs w:val="22"/>
        </w:rPr>
        <w:t>solicitudes</w:t>
      </w:r>
      <w:r w:rsidR="002B257A" w:rsidRPr="004B3F9C">
        <w:rPr>
          <w:rFonts w:ascii="Arial" w:eastAsia="Arial" w:hAnsi="Arial" w:cs="Arial"/>
          <w:sz w:val="22"/>
          <w:szCs w:val="22"/>
        </w:rPr>
        <w:t>.</w:t>
      </w:r>
    </w:p>
    <w:p w14:paraId="4B27971D" w14:textId="48DD0D4D" w:rsidR="00E309F6" w:rsidRPr="004B3F9C" w:rsidRDefault="00E309F6" w:rsidP="00E309F6">
      <w:pPr>
        <w:pStyle w:val="Default"/>
        <w:jc w:val="both"/>
        <w:rPr>
          <w:rFonts w:ascii="Arial" w:eastAsia="Arial" w:hAnsi="Arial" w:cs="Arial"/>
          <w:sz w:val="22"/>
          <w:szCs w:val="22"/>
        </w:rPr>
      </w:pPr>
    </w:p>
    <w:p w14:paraId="63541923" w14:textId="77777777" w:rsidR="00E309F6" w:rsidRPr="004B3F9C" w:rsidRDefault="00E309F6" w:rsidP="00E87C9E">
      <w:pPr>
        <w:pStyle w:val="Default"/>
        <w:jc w:val="both"/>
        <w:rPr>
          <w:rFonts w:ascii="Arial" w:eastAsia="Arial" w:hAnsi="Arial" w:cs="Arial"/>
          <w:sz w:val="22"/>
          <w:szCs w:val="22"/>
        </w:rPr>
      </w:pPr>
    </w:p>
    <w:p w14:paraId="53569F76" w14:textId="099AABD2" w:rsidR="006743A1" w:rsidRPr="004B3F9C" w:rsidRDefault="00E0563E" w:rsidP="00630F7C">
      <w:pPr>
        <w:pStyle w:val="Ttulo3"/>
        <w:rPr>
          <w:rFonts w:ascii="Arial" w:eastAsia="Arial" w:hAnsi="Arial" w:cs="Arial"/>
          <w:sz w:val="22"/>
          <w:szCs w:val="22"/>
        </w:rPr>
      </w:pPr>
      <w:bookmarkStart w:id="64" w:name="_Toc151128513"/>
      <w:bookmarkStart w:id="65" w:name="_Toc151129444"/>
      <w:bookmarkStart w:id="66" w:name="_Toc151129521"/>
      <w:bookmarkStart w:id="67" w:name="_Toc174634721"/>
      <w:r w:rsidRPr="004B3F9C">
        <w:rPr>
          <w:rFonts w:ascii="Arial" w:eastAsia="Arial" w:hAnsi="Arial" w:cs="Arial"/>
          <w:sz w:val="22"/>
          <w:szCs w:val="22"/>
        </w:rPr>
        <w:t>1.2.</w:t>
      </w:r>
      <w:r w:rsidR="00831F3B" w:rsidRPr="004B3F9C">
        <w:rPr>
          <w:rFonts w:ascii="Arial" w:eastAsia="Arial" w:hAnsi="Arial" w:cs="Arial"/>
          <w:sz w:val="22"/>
          <w:szCs w:val="22"/>
        </w:rPr>
        <w:t>10</w:t>
      </w:r>
      <w:r w:rsidRPr="004B3F9C">
        <w:rPr>
          <w:rFonts w:ascii="Arial" w:eastAsia="Arial" w:hAnsi="Arial" w:cs="Arial"/>
          <w:sz w:val="22"/>
          <w:szCs w:val="22"/>
        </w:rPr>
        <w:t xml:space="preserve"> </w:t>
      </w:r>
      <w:r w:rsidR="1DEE0F1F" w:rsidRPr="004B3F9C">
        <w:rPr>
          <w:rFonts w:ascii="Arial" w:eastAsia="Arial" w:hAnsi="Arial" w:cs="Arial"/>
          <w:sz w:val="22"/>
          <w:szCs w:val="22"/>
        </w:rPr>
        <w:t>Registro de Incidentes</w:t>
      </w:r>
      <w:bookmarkEnd w:id="64"/>
      <w:bookmarkEnd w:id="65"/>
      <w:bookmarkEnd w:id="66"/>
      <w:r w:rsidR="1DEE0F1F" w:rsidRPr="004B3F9C">
        <w:rPr>
          <w:rFonts w:ascii="Arial" w:eastAsia="Arial" w:hAnsi="Arial" w:cs="Arial"/>
          <w:sz w:val="22"/>
          <w:szCs w:val="22"/>
        </w:rPr>
        <w:t xml:space="preserve"> </w:t>
      </w:r>
      <w:r w:rsidR="003A3F9A" w:rsidRPr="004B3F9C">
        <w:rPr>
          <w:rFonts w:ascii="Arial" w:eastAsia="Arial" w:hAnsi="Arial" w:cs="Arial"/>
          <w:sz w:val="22"/>
          <w:szCs w:val="22"/>
        </w:rPr>
        <w:t>y/o Sol</w:t>
      </w:r>
      <w:r w:rsidR="002448B5" w:rsidRPr="004B3F9C">
        <w:rPr>
          <w:rFonts w:ascii="Arial" w:eastAsia="Arial" w:hAnsi="Arial" w:cs="Arial"/>
          <w:sz w:val="22"/>
          <w:szCs w:val="22"/>
        </w:rPr>
        <w:t>i</w:t>
      </w:r>
      <w:r w:rsidR="003A3F9A" w:rsidRPr="004B3F9C">
        <w:rPr>
          <w:rFonts w:ascii="Arial" w:eastAsia="Arial" w:hAnsi="Arial" w:cs="Arial"/>
          <w:sz w:val="22"/>
          <w:szCs w:val="22"/>
        </w:rPr>
        <w:t>citudes</w:t>
      </w:r>
      <w:bookmarkEnd w:id="67"/>
    </w:p>
    <w:p w14:paraId="5175C7F2" w14:textId="2E465C98" w:rsidR="006743A1" w:rsidRPr="004B3F9C" w:rsidRDefault="1DEE0F1F" w:rsidP="1DEE0F1F">
      <w:pPr>
        <w:pStyle w:val="Default"/>
        <w:jc w:val="both"/>
        <w:rPr>
          <w:rFonts w:ascii="Arial" w:eastAsia="Arial" w:hAnsi="Arial" w:cs="Arial"/>
          <w:sz w:val="22"/>
          <w:szCs w:val="22"/>
        </w:rPr>
      </w:pPr>
      <w:r w:rsidRPr="004B3F9C">
        <w:rPr>
          <w:rFonts w:ascii="Arial" w:eastAsia="Arial" w:hAnsi="Arial" w:cs="Arial"/>
          <w:sz w:val="22"/>
          <w:szCs w:val="22"/>
        </w:rPr>
        <w:t xml:space="preserve">El PROPONENTE debe llevar a cabo el registro de </w:t>
      </w:r>
      <w:r w:rsidR="009068B9" w:rsidRPr="004B3F9C">
        <w:rPr>
          <w:rFonts w:ascii="Arial" w:eastAsia="Arial" w:hAnsi="Arial" w:cs="Arial"/>
          <w:sz w:val="22"/>
          <w:szCs w:val="22"/>
        </w:rPr>
        <w:t xml:space="preserve">incidentes y/o solicitudes </w:t>
      </w:r>
      <w:r w:rsidRPr="004B3F9C">
        <w:rPr>
          <w:rFonts w:ascii="Arial" w:eastAsia="Arial" w:hAnsi="Arial" w:cs="Arial"/>
          <w:sz w:val="22"/>
          <w:szCs w:val="22"/>
        </w:rPr>
        <w:t xml:space="preserve">en la herramienta </w:t>
      </w:r>
      <w:r w:rsidR="009068B9" w:rsidRPr="004B3F9C">
        <w:rPr>
          <w:rFonts w:ascii="Arial" w:eastAsia="Arial" w:hAnsi="Arial" w:cs="Arial"/>
          <w:sz w:val="22"/>
          <w:szCs w:val="22"/>
        </w:rPr>
        <w:t>ITSM</w:t>
      </w:r>
    </w:p>
    <w:p w14:paraId="3032D8CA" w14:textId="77777777" w:rsidR="00B94051" w:rsidRPr="004B3F9C" w:rsidRDefault="00B94051" w:rsidP="1DEE0F1F">
      <w:pPr>
        <w:pStyle w:val="Default"/>
        <w:jc w:val="both"/>
        <w:rPr>
          <w:rFonts w:ascii="Arial" w:eastAsia="Arial" w:hAnsi="Arial" w:cs="Arial"/>
          <w:sz w:val="22"/>
          <w:szCs w:val="22"/>
        </w:rPr>
      </w:pPr>
    </w:p>
    <w:p w14:paraId="2ED76398" w14:textId="18149849" w:rsidR="0008146A" w:rsidRPr="004B3F9C" w:rsidRDefault="0008146A" w:rsidP="1DEE0F1F">
      <w:pPr>
        <w:pStyle w:val="Default"/>
        <w:jc w:val="both"/>
        <w:rPr>
          <w:rFonts w:ascii="Arial" w:eastAsia="Arial" w:hAnsi="Arial" w:cs="Arial"/>
          <w:sz w:val="22"/>
          <w:szCs w:val="22"/>
        </w:rPr>
      </w:pPr>
    </w:p>
    <w:p w14:paraId="1253EFEF" w14:textId="43F9E98A" w:rsidR="00C62F19" w:rsidRPr="004B3F9C" w:rsidRDefault="00360C97" w:rsidP="00630F7C">
      <w:pPr>
        <w:pStyle w:val="Ttulo3"/>
        <w:rPr>
          <w:rFonts w:ascii="Arial" w:hAnsi="Arial" w:cs="Arial"/>
          <w:b w:val="0"/>
          <w:sz w:val="22"/>
          <w:szCs w:val="22"/>
        </w:rPr>
      </w:pPr>
      <w:bookmarkStart w:id="68" w:name="_Toc151128514"/>
      <w:bookmarkStart w:id="69" w:name="_Toc151129445"/>
      <w:bookmarkStart w:id="70" w:name="_Toc151129522"/>
      <w:r>
        <w:rPr>
          <w:rFonts w:ascii="Arial" w:eastAsia="Arial" w:hAnsi="Arial" w:cs="Arial"/>
          <w:sz w:val="22"/>
          <w:szCs w:val="22"/>
        </w:rPr>
        <w:t xml:space="preserve"> </w:t>
      </w:r>
      <w:bookmarkStart w:id="71" w:name="_Toc174634722"/>
      <w:r w:rsidR="00E0563E" w:rsidRPr="00C326FF">
        <w:rPr>
          <w:rFonts w:ascii="Arial" w:eastAsia="Arial" w:hAnsi="Arial" w:cs="Arial"/>
          <w:sz w:val="22"/>
          <w:szCs w:val="22"/>
        </w:rPr>
        <w:t>1.2.1</w:t>
      </w:r>
      <w:r w:rsidR="00AE11E5" w:rsidRPr="00C326FF">
        <w:rPr>
          <w:rFonts w:ascii="Arial" w:eastAsia="Arial" w:hAnsi="Arial" w:cs="Arial"/>
          <w:sz w:val="22"/>
          <w:szCs w:val="22"/>
        </w:rPr>
        <w:t>1</w:t>
      </w:r>
      <w:r w:rsidR="00E0563E" w:rsidRPr="00C326FF">
        <w:rPr>
          <w:rFonts w:ascii="Arial" w:eastAsia="Arial" w:hAnsi="Arial" w:cs="Arial"/>
          <w:sz w:val="22"/>
          <w:szCs w:val="22"/>
        </w:rPr>
        <w:t xml:space="preserve"> </w:t>
      </w:r>
      <w:r w:rsidR="005C7C8D" w:rsidRPr="00C326FF">
        <w:rPr>
          <w:rFonts w:ascii="Arial" w:eastAsia="Arial" w:hAnsi="Arial" w:cs="Arial"/>
          <w:sz w:val="22"/>
          <w:szCs w:val="22"/>
        </w:rPr>
        <w:t xml:space="preserve">Servicio de </w:t>
      </w:r>
      <w:r w:rsidR="00C63CFF" w:rsidRPr="00C326FF">
        <w:rPr>
          <w:rFonts w:ascii="Arial" w:eastAsia="Arial" w:hAnsi="Arial" w:cs="Arial"/>
          <w:sz w:val="22"/>
          <w:szCs w:val="22"/>
        </w:rPr>
        <w:t>gestión</w:t>
      </w:r>
      <w:r w:rsidR="00A76E9F" w:rsidRPr="00C326FF">
        <w:rPr>
          <w:rFonts w:ascii="Arial" w:eastAsia="Arial" w:hAnsi="Arial" w:cs="Arial"/>
          <w:sz w:val="22"/>
          <w:szCs w:val="22"/>
        </w:rPr>
        <w:t xml:space="preserve"> de </w:t>
      </w:r>
      <w:bookmarkEnd w:id="68"/>
      <w:bookmarkEnd w:id="69"/>
      <w:bookmarkEnd w:id="70"/>
      <w:r w:rsidR="00A23A12" w:rsidRPr="00C326FF">
        <w:rPr>
          <w:rFonts w:ascii="Arial" w:eastAsia="Arial" w:hAnsi="Arial" w:cs="Arial"/>
          <w:sz w:val="22"/>
          <w:szCs w:val="22"/>
        </w:rPr>
        <w:t>Incidentes y Problemas</w:t>
      </w:r>
      <w:bookmarkEnd w:id="71"/>
    </w:p>
    <w:p w14:paraId="5ABB33BA" w14:textId="3760028A" w:rsidR="00B47116" w:rsidRPr="004B3F9C" w:rsidRDefault="00B47116" w:rsidP="00207692">
      <w:pPr>
        <w:pStyle w:val="Default"/>
        <w:spacing w:after="70"/>
        <w:jc w:val="both"/>
        <w:rPr>
          <w:rFonts w:ascii="Arial" w:eastAsia="Arial" w:hAnsi="Arial" w:cs="Arial"/>
          <w:sz w:val="22"/>
          <w:szCs w:val="22"/>
        </w:rPr>
      </w:pPr>
      <w:r w:rsidRPr="004B3F9C">
        <w:rPr>
          <w:rFonts w:ascii="Arial" w:eastAsia="Arial" w:hAnsi="Arial" w:cs="Arial"/>
          <w:sz w:val="22"/>
          <w:szCs w:val="22"/>
        </w:rPr>
        <w:t xml:space="preserve">El PROPONENTE debe integrar dentro del equipo el servicio de gestión de incidentes y </w:t>
      </w:r>
      <w:r w:rsidR="00EF2C59">
        <w:rPr>
          <w:rFonts w:ascii="Arial" w:eastAsia="Arial" w:hAnsi="Arial" w:cs="Arial"/>
          <w:sz w:val="22"/>
          <w:szCs w:val="22"/>
        </w:rPr>
        <w:t>Gestión de P</w:t>
      </w:r>
      <w:r w:rsidRPr="004B3F9C">
        <w:rPr>
          <w:rFonts w:ascii="Arial" w:eastAsia="Arial" w:hAnsi="Arial" w:cs="Arial"/>
          <w:sz w:val="22"/>
          <w:szCs w:val="22"/>
        </w:rPr>
        <w:t xml:space="preserve">roblemas, basado en las mejores prácticas de ITIL. Este servicio será responsable de organizar y conducir el comité de incidentes, el cual se reunirá dos veces al mes para tratar incidencias masivas, </w:t>
      </w:r>
      <w:r w:rsidRPr="004B3F9C">
        <w:rPr>
          <w:rFonts w:ascii="Arial" w:eastAsia="Arial" w:hAnsi="Arial" w:cs="Arial"/>
          <w:sz w:val="22"/>
          <w:szCs w:val="22"/>
        </w:rPr>
        <w:lastRenderedPageBreak/>
        <w:t xml:space="preserve">repetitivas, backlog, o temas que requieran </w:t>
      </w:r>
      <w:r w:rsidR="005F070C">
        <w:rPr>
          <w:rFonts w:ascii="Arial" w:eastAsia="Arial" w:hAnsi="Arial" w:cs="Arial"/>
          <w:sz w:val="22"/>
          <w:szCs w:val="22"/>
        </w:rPr>
        <w:t>E</w:t>
      </w:r>
      <w:r w:rsidRPr="004B3F9C">
        <w:rPr>
          <w:rFonts w:ascii="Arial" w:eastAsia="Arial" w:hAnsi="Arial" w:cs="Arial"/>
          <w:sz w:val="22"/>
          <w:szCs w:val="22"/>
        </w:rPr>
        <w:t>scalamiento al gestor de problemas. Adicionalmente, el proponente tendrá a su cargo las siguientes funciones:</w:t>
      </w:r>
    </w:p>
    <w:p w14:paraId="5ABC3D30" w14:textId="77777777" w:rsidR="00B47116" w:rsidRPr="004B3F9C" w:rsidRDefault="00B47116" w:rsidP="00207692">
      <w:pPr>
        <w:pStyle w:val="Default"/>
        <w:spacing w:after="70"/>
        <w:ind w:left="1440"/>
        <w:jc w:val="both"/>
        <w:rPr>
          <w:rFonts w:ascii="Arial" w:eastAsia="Arial" w:hAnsi="Arial" w:cs="Arial"/>
          <w:sz w:val="22"/>
          <w:szCs w:val="22"/>
        </w:rPr>
      </w:pPr>
    </w:p>
    <w:p w14:paraId="02843362" w14:textId="77777777" w:rsidR="00B47116" w:rsidRPr="00660691" w:rsidRDefault="00B47116" w:rsidP="00C21805">
      <w:pPr>
        <w:pStyle w:val="Default"/>
        <w:spacing w:after="70"/>
        <w:jc w:val="both"/>
        <w:rPr>
          <w:rFonts w:ascii="Arial" w:eastAsia="Arial" w:hAnsi="Arial" w:cs="Arial"/>
          <w:b/>
          <w:sz w:val="22"/>
          <w:szCs w:val="22"/>
        </w:rPr>
      </w:pPr>
      <w:r w:rsidRPr="00660691">
        <w:rPr>
          <w:rFonts w:ascii="Arial" w:eastAsia="Arial" w:hAnsi="Arial" w:cs="Arial"/>
          <w:b/>
          <w:sz w:val="22"/>
          <w:szCs w:val="22"/>
        </w:rPr>
        <w:t>Registro y Clasificación:</w:t>
      </w:r>
    </w:p>
    <w:p w14:paraId="24B3DB05" w14:textId="77777777" w:rsidR="00B47116" w:rsidRPr="00660691" w:rsidRDefault="00B47116" w:rsidP="00C21805">
      <w:pPr>
        <w:pStyle w:val="Default"/>
        <w:spacing w:after="70"/>
        <w:ind w:left="1440"/>
        <w:jc w:val="both"/>
        <w:rPr>
          <w:rFonts w:ascii="Arial" w:eastAsia="Arial" w:hAnsi="Arial" w:cs="Arial"/>
          <w:sz w:val="22"/>
          <w:szCs w:val="22"/>
        </w:rPr>
      </w:pPr>
    </w:p>
    <w:p w14:paraId="22E60CF0" w14:textId="77777777" w:rsidR="00B47116" w:rsidRPr="004B3F9C" w:rsidRDefault="00B47116" w:rsidP="00B47116">
      <w:pPr>
        <w:pStyle w:val="Default"/>
        <w:numPr>
          <w:ilvl w:val="0"/>
          <w:numId w:val="32"/>
        </w:numPr>
        <w:spacing w:after="70"/>
        <w:jc w:val="both"/>
        <w:rPr>
          <w:rFonts w:ascii="Arial" w:eastAsia="Arial" w:hAnsi="Arial" w:cs="Arial"/>
          <w:sz w:val="22"/>
          <w:szCs w:val="22"/>
        </w:rPr>
      </w:pPr>
      <w:proofErr w:type="gramStart"/>
      <w:r w:rsidRPr="00660691">
        <w:rPr>
          <w:rFonts w:ascii="Arial" w:eastAsia="Arial" w:hAnsi="Arial" w:cs="Arial"/>
          <w:sz w:val="22"/>
          <w:szCs w:val="22"/>
        </w:rPr>
        <w:t>Asegurar</w:t>
      </w:r>
      <w:proofErr w:type="gramEnd"/>
      <w:r w:rsidRPr="00660691">
        <w:rPr>
          <w:rFonts w:ascii="Arial" w:eastAsia="Arial" w:hAnsi="Arial" w:cs="Arial"/>
          <w:sz w:val="22"/>
          <w:szCs w:val="22"/>
        </w:rPr>
        <w:t xml:space="preserve"> que la línea de primer nivel registre todos los incidentes reportados de manera precisa y completa</w:t>
      </w:r>
      <w:r w:rsidRPr="004B3F9C">
        <w:rPr>
          <w:rFonts w:ascii="Arial" w:eastAsia="Arial" w:hAnsi="Arial" w:cs="Arial"/>
          <w:sz w:val="22"/>
          <w:szCs w:val="22"/>
        </w:rPr>
        <w:t>.</w:t>
      </w:r>
    </w:p>
    <w:p w14:paraId="6E8B0D8E" w14:textId="77777777" w:rsidR="00B47116" w:rsidRPr="004B3F9C" w:rsidRDefault="00B47116" w:rsidP="00C21805">
      <w:pPr>
        <w:pStyle w:val="Default"/>
        <w:spacing w:after="70"/>
        <w:jc w:val="both"/>
        <w:rPr>
          <w:rFonts w:ascii="Arial" w:eastAsia="Arial" w:hAnsi="Arial" w:cs="Arial"/>
          <w:b/>
          <w:sz w:val="22"/>
          <w:szCs w:val="22"/>
        </w:rPr>
      </w:pPr>
      <w:r w:rsidRPr="004B3F9C">
        <w:rPr>
          <w:rFonts w:ascii="Arial" w:eastAsia="Arial" w:hAnsi="Arial" w:cs="Arial"/>
          <w:b/>
          <w:sz w:val="22"/>
          <w:szCs w:val="22"/>
        </w:rPr>
        <w:t>Documentación e Informes:</w:t>
      </w:r>
    </w:p>
    <w:p w14:paraId="6793ED88" w14:textId="77777777" w:rsidR="00B47116" w:rsidRPr="004B3F9C" w:rsidRDefault="00B47116" w:rsidP="00C21805">
      <w:pPr>
        <w:pStyle w:val="Default"/>
        <w:spacing w:after="70"/>
        <w:jc w:val="both"/>
        <w:rPr>
          <w:rFonts w:ascii="Arial" w:eastAsia="Arial" w:hAnsi="Arial" w:cs="Arial"/>
          <w:sz w:val="22"/>
          <w:szCs w:val="22"/>
        </w:rPr>
      </w:pPr>
    </w:p>
    <w:p w14:paraId="310C5871" w14:textId="77777777" w:rsidR="00B47116" w:rsidRPr="004B3F9C" w:rsidRDefault="00B47116" w:rsidP="00B47116">
      <w:pPr>
        <w:pStyle w:val="Default"/>
        <w:numPr>
          <w:ilvl w:val="0"/>
          <w:numId w:val="32"/>
        </w:numPr>
        <w:spacing w:after="70"/>
        <w:jc w:val="both"/>
        <w:rPr>
          <w:rFonts w:ascii="Arial" w:eastAsia="Arial" w:hAnsi="Arial" w:cs="Arial"/>
          <w:sz w:val="22"/>
          <w:szCs w:val="22"/>
        </w:rPr>
      </w:pPr>
      <w:r w:rsidRPr="004B3F9C">
        <w:rPr>
          <w:rFonts w:ascii="Arial" w:eastAsia="Arial" w:hAnsi="Arial" w:cs="Arial"/>
          <w:sz w:val="22"/>
          <w:szCs w:val="22"/>
        </w:rPr>
        <w:t>Elaborar informes de causa raíz para incidentes mayores.</w:t>
      </w:r>
    </w:p>
    <w:p w14:paraId="41A9BF51" w14:textId="794E2C77" w:rsidR="00B47116" w:rsidRPr="004B3F9C" w:rsidRDefault="00B47116" w:rsidP="00B47116">
      <w:pPr>
        <w:pStyle w:val="Default"/>
        <w:numPr>
          <w:ilvl w:val="0"/>
          <w:numId w:val="32"/>
        </w:numPr>
        <w:spacing w:after="70"/>
        <w:jc w:val="both"/>
        <w:rPr>
          <w:rFonts w:ascii="Arial" w:eastAsia="Arial" w:hAnsi="Arial" w:cs="Arial"/>
          <w:sz w:val="22"/>
          <w:szCs w:val="22"/>
        </w:rPr>
      </w:pPr>
      <w:r w:rsidRPr="004B3F9C">
        <w:rPr>
          <w:rFonts w:ascii="Arial" w:eastAsia="Arial" w:hAnsi="Arial" w:cs="Arial"/>
          <w:sz w:val="22"/>
          <w:szCs w:val="22"/>
        </w:rPr>
        <w:t xml:space="preserve">Generar informes sobre el rendimiento del equipo de gestión de incidentes, incluyendo tiempos de </w:t>
      </w:r>
      <w:r w:rsidR="000F4D48">
        <w:rPr>
          <w:rFonts w:ascii="Arial" w:eastAsia="Arial" w:hAnsi="Arial" w:cs="Arial"/>
          <w:sz w:val="22"/>
          <w:szCs w:val="22"/>
        </w:rPr>
        <w:t>R</w:t>
      </w:r>
      <w:r w:rsidRPr="004B3F9C">
        <w:rPr>
          <w:rFonts w:ascii="Arial" w:eastAsia="Arial" w:hAnsi="Arial" w:cs="Arial"/>
          <w:sz w:val="22"/>
          <w:szCs w:val="22"/>
        </w:rPr>
        <w:t>esolución, satisfacción del usuario y tendencias de incidentes.</w:t>
      </w:r>
    </w:p>
    <w:p w14:paraId="281D5F38" w14:textId="77777777" w:rsidR="00B47116" w:rsidRPr="00660691" w:rsidRDefault="00B47116" w:rsidP="00C21805">
      <w:pPr>
        <w:pStyle w:val="Default"/>
        <w:spacing w:after="70"/>
        <w:jc w:val="both"/>
        <w:rPr>
          <w:rFonts w:ascii="Arial" w:eastAsia="Arial" w:hAnsi="Arial" w:cs="Arial"/>
          <w:b/>
          <w:sz w:val="22"/>
          <w:szCs w:val="22"/>
        </w:rPr>
      </w:pPr>
      <w:r w:rsidRPr="00660691">
        <w:rPr>
          <w:rFonts w:ascii="Arial" w:eastAsia="Arial" w:hAnsi="Arial" w:cs="Arial"/>
          <w:b/>
          <w:sz w:val="22"/>
          <w:szCs w:val="22"/>
        </w:rPr>
        <w:t>Seguimiento y Comunicación:</w:t>
      </w:r>
    </w:p>
    <w:p w14:paraId="09DAA430" w14:textId="77777777" w:rsidR="00B47116" w:rsidRPr="00660691" w:rsidRDefault="00B47116" w:rsidP="00C21805">
      <w:pPr>
        <w:pStyle w:val="Default"/>
        <w:spacing w:after="70"/>
        <w:ind w:left="1440"/>
        <w:jc w:val="both"/>
        <w:rPr>
          <w:rFonts w:ascii="Arial" w:eastAsia="Arial" w:hAnsi="Arial" w:cs="Arial"/>
          <w:sz w:val="22"/>
          <w:szCs w:val="22"/>
        </w:rPr>
      </w:pPr>
    </w:p>
    <w:p w14:paraId="23D98BCC" w14:textId="77777777" w:rsidR="00B47116" w:rsidRPr="00660691" w:rsidRDefault="00B47116" w:rsidP="00B47116">
      <w:pPr>
        <w:pStyle w:val="Default"/>
        <w:numPr>
          <w:ilvl w:val="0"/>
          <w:numId w:val="32"/>
        </w:numPr>
        <w:spacing w:after="70"/>
        <w:jc w:val="both"/>
        <w:rPr>
          <w:rFonts w:ascii="Arial" w:eastAsia="Arial" w:hAnsi="Arial" w:cs="Arial"/>
          <w:sz w:val="22"/>
          <w:szCs w:val="22"/>
        </w:rPr>
      </w:pPr>
      <w:r w:rsidRPr="00660691">
        <w:rPr>
          <w:rFonts w:ascii="Arial" w:eastAsia="Arial" w:hAnsi="Arial" w:cs="Arial"/>
          <w:sz w:val="22"/>
          <w:szCs w:val="22"/>
        </w:rPr>
        <w:t>Realizar un seguimiento activo de los incidentes en curso.</w:t>
      </w:r>
    </w:p>
    <w:p w14:paraId="6BD4DA16" w14:textId="3702B1E0" w:rsidR="00B47116" w:rsidRPr="00660691" w:rsidRDefault="009C5BDB" w:rsidP="00B47116">
      <w:pPr>
        <w:pStyle w:val="Default"/>
        <w:numPr>
          <w:ilvl w:val="0"/>
          <w:numId w:val="32"/>
        </w:numPr>
        <w:spacing w:after="70"/>
        <w:jc w:val="both"/>
        <w:rPr>
          <w:rFonts w:ascii="Arial" w:eastAsia="Arial" w:hAnsi="Arial" w:cs="Arial"/>
          <w:sz w:val="22"/>
          <w:szCs w:val="22"/>
        </w:rPr>
      </w:pPr>
      <w:r>
        <w:rPr>
          <w:rFonts w:ascii="Arial" w:eastAsia="Arial" w:hAnsi="Arial" w:cs="Arial"/>
          <w:sz w:val="22"/>
          <w:szCs w:val="22"/>
        </w:rPr>
        <w:t>P</w:t>
      </w:r>
      <w:r w:rsidR="00B47116" w:rsidRPr="00660691">
        <w:rPr>
          <w:rFonts w:ascii="Arial" w:eastAsia="Arial" w:hAnsi="Arial" w:cs="Arial"/>
          <w:sz w:val="22"/>
          <w:szCs w:val="22"/>
        </w:rPr>
        <w:t>roporciona</w:t>
      </w:r>
      <w:r>
        <w:rPr>
          <w:rFonts w:ascii="Arial" w:eastAsia="Arial" w:hAnsi="Arial" w:cs="Arial"/>
          <w:sz w:val="22"/>
          <w:szCs w:val="22"/>
        </w:rPr>
        <w:t>r</w:t>
      </w:r>
      <w:r w:rsidR="00B47116" w:rsidRPr="00660691">
        <w:rPr>
          <w:rFonts w:ascii="Arial" w:eastAsia="Arial" w:hAnsi="Arial" w:cs="Arial"/>
          <w:sz w:val="22"/>
          <w:szCs w:val="22"/>
        </w:rPr>
        <w:t xml:space="preserve"> actualizaciones sobre el estado de</w:t>
      </w:r>
      <w:r>
        <w:rPr>
          <w:rFonts w:ascii="Arial" w:eastAsia="Arial" w:hAnsi="Arial" w:cs="Arial"/>
          <w:sz w:val="22"/>
          <w:szCs w:val="22"/>
        </w:rPr>
        <w:t xml:space="preserve"> avance de la </w:t>
      </w:r>
      <w:r w:rsidR="00705226">
        <w:rPr>
          <w:rFonts w:ascii="Arial" w:eastAsia="Arial" w:hAnsi="Arial" w:cs="Arial"/>
          <w:sz w:val="22"/>
          <w:szCs w:val="22"/>
        </w:rPr>
        <w:t>solución</w:t>
      </w:r>
      <w:r w:rsidR="00B47116" w:rsidRPr="00660691">
        <w:rPr>
          <w:rFonts w:ascii="Arial" w:eastAsia="Arial" w:hAnsi="Arial" w:cs="Arial"/>
          <w:sz w:val="22"/>
          <w:szCs w:val="22"/>
        </w:rPr>
        <w:t>.</w:t>
      </w:r>
    </w:p>
    <w:p w14:paraId="5FBF7B0C" w14:textId="77777777" w:rsidR="00B47116" w:rsidRPr="004B3F9C" w:rsidRDefault="00B47116" w:rsidP="00C21805">
      <w:pPr>
        <w:pStyle w:val="Default"/>
        <w:spacing w:after="70"/>
        <w:jc w:val="both"/>
        <w:rPr>
          <w:rFonts w:ascii="Arial" w:eastAsia="Arial" w:hAnsi="Arial" w:cs="Arial"/>
          <w:b/>
          <w:sz w:val="22"/>
          <w:szCs w:val="22"/>
        </w:rPr>
      </w:pPr>
      <w:r w:rsidRPr="004B3F9C">
        <w:rPr>
          <w:rFonts w:ascii="Arial" w:eastAsia="Arial" w:hAnsi="Arial" w:cs="Arial"/>
          <w:b/>
          <w:sz w:val="22"/>
          <w:szCs w:val="22"/>
        </w:rPr>
        <w:t>Escalamiento:</w:t>
      </w:r>
    </w:p>
    <w:p w14:paraId="6D1D0C98" w14:textId="7D6E9F1C" w:rsidR="00B47116" w:rsidRPr="004B3F9C" w:rsidRDefault="00B47116" w:rsidP="00B47116">
      <w:pPr>
        <w:pStyle w:val="Default"/>
        <w:numPr>
          <w:ilvl w:val="0"/>
          <w:numId w:val="32"/>
        </w:numPr>
        <w:spacing w:after="70"/>
        <w:jc w:val="both"/>
        <w:rPr>
          <w:rFonts w:ascii="Arial" w:eastAsia="Arial" w:hAnsi="Arial" w:cs="Arial"/>
          <w:sz w:val="22"/>
          <w:szCs w:val="22"/>
        </w:rPr>
      </w:pPr>
      <w:r w:rsidRPr="004B3F9C">
        <w:rPr>
          <w:rFonts w:ascii="Arial" w:eastAsia="Arial" w:hAnsi="Arial" w:cs="Arial"/>
          <w:sz w:val="22"/>
          <w:szCs w:val="22"/>
        </w:rPr>
        <w:t xml:space="preserve">Identificar y gestionar incidentes que requieran </w:t>
      </w:r>
      <w:r w:rsidR="00B158B5">
        <w:rPr>
          <w:rFonts w:ascii="Arial" w:eastAsia="Arial" w:hAnsi="Arial" w:cs="Arial"/>
          <w:sz w:val="22"/>
          <w:szCs w:val="22"/>
        </w:rPr>
        <w:t>E</w:t>
      </w:r>
      <w:r w:rsidRPr="004B3F9C">
        <w:rPr>
          <w:rFonts w:ascii="Arial" w:eastAsia="Arial" w:hAnsi="Arial" w:cs="Arial"/>
          <w:sz w:val="22"/>
          <w:szCs w:val="22"/>
        </w:rPr>
        <w:t>scalamiento a niveles superiores de soporte o a equipos especializados, si es necesario.</w:t>
      </w:r>
    </w:p>
    <w:p w14:paraId="665986B3" w14:textId="77777777" w:rsidR="000F286A" w:rsidRPr="004B3F9C" w:rsidRDefault="000F286A" w:rsidP="000F286A">
      <w:pPr>
        <w:pStyle w:val="Default"/>
        <w:spacing w:after="70"/>
        <w:ind w:left="1440"/>
        <w:jc w:val="both"/>
        <w:rPr>
          <w:rFonts w:ascii="Arial" w:eastAsia="Arial" w:hAnsi="Arial" w:cs="Arial"/>
          <w:sz w:val="22"/>
          <w:szCs w:val="22"/>
        </w:rPr>
      </w:pPr>
    </w:p>
    <w:p w14:paraId="0E7903F4" w14:textId="77777777" w:rsidR="00B47116" w:rsidRPr="00660691" w:rsidRDefault="00B47116" w:rsidP="00C21805">
      <w:pPr>
        <w:pStyle w:val="Default"/>
        <w:spacing w:after="70"/>
        <w:jc w:val="both"/>
        <w:rPr>
          <w:rFonts w:ascii="Arial" w:eastAsia="Arial" w:hAnsi="Arial" w:cs="Arial"/>
          <w:b/>
          <w:sz w:val="22"/>
          <w:szCs w:val="22"/>
        </w:rPr>
      </w:pPr>
      <w:r w:rsidRPr="00660691">
        <w:rPr>
          <w:rFonts w:ascii="Arial" w:eastAsia="Arial" w:hAnsi="Arial" w:cs="Arial"/>
          <w:b/>
          <w:sz w:val="22"/>
          <w:szCs w:val="22"/>
        </w:rPr>
        <w:t>Revisión y Análisis de Casos Repetitivos:</w:t>
      </w:r>
    </w:p>
    <w:p w14:paraId="53996E4C" w14:textId="77777777" w:rsidR="00B47116" w:rsidRPr="00660691" w:rsidRDefault="00B47116" w:rsidP="00C21805">
      <w:pPr>
        <w:pStyle w:val="Default"/>
        <w:spacing w:after="70"/>
        <w:jc w:val="both"/>
        <w:rPr>
          <w:rFonts w:ascii="Arial" w:eastAsia="Arial" w:hAnsi="Arial" w:cs="Arial"/>
          <w:sz w:val="22"/>
          <w:szCs w:val="22"/>
        </w:rPr>
      </w:pPr>
    </w:p>
    <w:p w14:paraId="40293E77" w14:textId="77777777" w:rsidR="00B47116" w:rsidRPr="00660691" w:rsidRDefault="00B47116" w:rsidP="00B47116">
      <w:pPr>
        <w:pStyle w:val="Default"/>
        <w:numPr>
          <w:ilvl w:val="0"/>
          <w:numId w:val="32"/>
        </w:numPr>
        <w:spacing w:after="70"/>
        <w:jc w:val="both"/>
        <w:rPr>
          <w:rFonts w:ascii="Arial" w:eastAsia="Arial" w:hAnsi="Arial" w:cs="Arial"/>
          <w:sz w:val="22"/>
          <w:szCs w:val="22"/>
        </w:rPr>
      </w:pPr>
      <w:r w:rsidRPr="00660691">
        <w:rPr>
          <w:rFonts w:ascii="Arial" w:eastAsia="Arial" w:hAnsi="Arial" w:cs="Arial"/>
          <w:sz w:val="22"/>
          <w:szCs w:val="22"/>
        </w:rPr>
        <w:t>Revisar casos repetitivos, analizar la causa raíz y proponer soluciones para evitar su recurrencia.</w:t>
      </w:r>
    </w:p>
    <w:p w14:paraId="094E2171" w14:textId="17DAF2FB" w:rsidR="00B47116" w:rsidRPr="00660691" w:rsidRDefault="00B47116" w:rsidP="00B47116">
      <w:pPr>
        <w:pStyle w:val="Default"/>
        <w:numPr>
          <w:ilvl w:val="0"/>
          <w:numId w:val="32"/>
        </w:numPr>
        <w:spacing w:after="70"/>
        <w:jc w:val="both"/>
        <w:rPr>
          <w:rFonts w:ascii="Arial" w:eastAsia="Arial" w:hAnsi="Arial" w:cs="Arial"/>
          <w:sz w:val="22"/>
          <w:szCs w:val="22"/>
        </w:rPr>
      </w:pPr>
      <w:r w:rsidRPr="00660691">
        <w:rPr>
          <w:rFonts w:ascii="Arial" w:eastAsia="Arial" w:hAnsi="Arial" w:cs="Arial"/>
          <w:sz w:val="22"/>
          <w:szCs w:val="22"/>
        </w:rPr>
        <w:t xml:space="preserve">Analizar </w:t>
      </w:r>
      <w:proofErr w:type="gramStart"/>
      <w:r w:rsidR="00805F84">
        <w:rPr>
          <w:rFonts w:ascii="Arial" w:eastAsia="Arial" w:hAnsi="Arial" w:cs="Arial"/>
          <w:sz w:val="22"/>
          <w:szCs w:val="22"/>
        </w:rPr>
        <w:t>T</w:t>
      </w:r>
      <w:r w:rsidRPr="00660691">
        <w:rPr>
          <w:rFonts w:ascii="Arial" w:eastAsia="Arial" w:hAnsi="Arial" w:cs="Arial"/>
          <w:sz w:val="22"/>
          <w:szCs w:val="22"/>
        </w:rPr>
        <w:t>ickets</w:t>
      </w:r>
      <w:proofErr w:type="gramEnd"/>
      <w:r w:rsidRPr="00660691">
        <w:rPr>
          <w:rFonts w:ascii="Arial" w:eastAsia="Arial" w:hAnsi="Arial" w:cs="Arial"/>
          <w:sz w:val="22"/>
          <w:szCs w:val="22"/>
        </w:rPr>
        <w:t xml:space="preserve"> cerrados para identificar las mejores soluciones y actualizar la base de conocimientos.</w:t>
      </w:r>
    </w:p>
    <w:p w14:paraId="1565A719" w14:textId="1699EFF4" w:rsidR="00B47116" w:rsidRPr="004B3F9C" w:rsidRDefault="0080353B" w:rsidP="00C21805">
      <w:pPr>
        <w:pStyle w:val="Default"/>
        <w:spacing w:after="70"/>
        <w:jc w:val="both"/>
        <w:rPr>
          <w:rFonts w:ascii="Arial" w:eastAsia="Arial" w:hAnsi="Arial" w:cs="Arial"/>
          <w:b/>
          <w:sz w:val="22"/>
          <w:szCs w:val="22"/>
        </w:rPr>
      </w:pPr>
      <w:r>
        <w:rPr>
          <w:rFonts w:ascii="Arial" w:eastAsia="Arial" w:hAnsi="Arial" w:cs="Arial"/>
          <w:b/>
          <w:sz w:val="22"/>
          <w:szCs w:val="22"/>
        </w:rPr>
        <w:t>Gestión</w:t>
      </w:r>
      <w:r w:rsidR="00B47116" w:rsidRPr="004B3F9C">
        <w:rPr>
          <w:rFonts w:ascii="Arial" w:eastAsia="Arial" w:hAnsi="Arial" w:cs="Arial"/>
          <w:b/>
          <w:sz w:val="22"/>
          <w:szCs w:val="22"/>
        </w:rPr>
        <w:t xml:space="preserve"> de Problemas:</w:t>
      </w:r>
    </w:p>
    <w:p w14:paraId="77C822A6" w14:textId="77777777" w:rsidR="00B47116" w:rsidRPr="004B3F9C" w:rsidRDefault="00B47116" w:rsidP="00A12F4A">
      <w:pPr>
        <w:pStyle w:val="Default"/>
        <w:spacing w:after="70"/>
        <w:ind w:left="1440"/>
        <w:jc w:val="both"/>
        <w:rPr>
          <w:rFonts w:ascii="Arial" w:eastAsia="Arial" w:hAnsi="Arial" w:cs="Arial"/>
          <w:sz w:val="22"/>
          <w:szCs w:val="22"/>
        </w:rPr>
      </w:pPr>
    </w:p>
    <w:p w14:paraId="53E63FD3" w14:textId="45A839C3" w:rsidR="00B47116" w:rsidRPr="004B3F9C" w:rsidRDefault="00B47116" w:rsidP="00B47116">
      <w:pPr>
        <w:pStyle w:val="Default"/>
        <w:numPr>
          <w:ilvl w:val="0"/>
          <w:numId w:val="32"/>
        </w:numPr>
        <w:spacing w:after="70"/>
        <w:jc w:val="both"/>
        <w:rPr>
          <w:rFonts w:ascii="Arial" w:eastAsia="Arial" w:hAnsi="Arial" w:cs="Arial"/>
          <w:sz w:val="22"/>
          <w:szCs w:val="22"/>
        </w:rPr>
      </w:pPr>
      <w:r w:rsidRPr="004B3F9C">
        <w:rPr>
          <w:rFonts w:ascii="Arial" w:eastAsia="Arial" w:hAnsi="Arial" w:cs="Arial"/>
          <w:sz w:val="22"/>
          <w:szCs w:val="22"/>
        </w:rPr>
        <w:t xml:space="preserve">Llevar el inventario de </w:t>
      </w:r>
      <w:r w:rsidR="00EF2C59">
        <w:rPr>
          <w:rFonts w:ascii="Arial" w:eastAsia="Arial" w:hAnsi="Arial" w:cs="Arial"/>
          <w:sz w:val="22"/>
          <w:szCs w:val="22"/>
        </w:rPr>
        <w:t xml:space="preserve">Gestion de </w:t>
      </w:r>
      <w:r w:rsidR="00A6757C">
        <w:rPr>
          <w:rFonts w:ascii="Arial" w:eastAsia="Arial" w:hAnsi="Arial" w:cs="Arial"/>
          <w:sz w:val="22"/>
          <w:szCs w:val="22"/>
        </w:rPr>
        <w:t>P</w:t>
      </w:r>
      <w:r w:rsidRPr="004B3F9C">
        <w:rPr>
          <w:rFonts w:ascii="Arial" w:eastAsia="Arial" w:hAnsi="Arial" w:cs="Arial"/>
          <w:sz w:val="22"/>
          <w:szCs w:val="22"/>
        </w:rPr>
        <w:t>roblemas y hacerle seguimiento.</w:t>
      </w:r>
    </w:p>
    <w:p w14:paraId="432B75DE" w14:textId="61BCB89E" w:rsidR="00B47116" w:rsidRPr="004B3F9C" w:rsidRDefault="00B47116" w:rsidP="00B47116">
      <w:pPr>
        <w:pStyle w:val="Default"/>
        <w:numPr>
          <w:ilvl w:val="0"/>
          <w:numId w:val="32"/>
        </w:numPr>
        <w:spacing w:after="70"/>
        <w:jc w:val="both"/>
        <w:rPr>
          <w:rFonts w:ascii="Arial" w:eastAsia="Arial" w:hAnsi="Arial" w:cs="Arial"/>
          <w:sz w:val="22"/>
          <w:szCs w:val="22"/>
        </w:rPr>
      </w:pPr>
      <w:r w:rsidRPr="004B3F9C">
        <w:rPr>
          <w:rFonts w:ascii="Arial" w:eastAsia="Arial" w:hAnsi="Arial" w:cs="Arial"/>
          <w:sz w:val="22"/>
          <w:szCs w:val="22"/>
        </w:rPr>
        <w:t xml:space="preserve">Coordinar con los gestores de problemas de Bancóldex el avance y/o </w:t>
      </w:r>
      <w:r w:rsidR="00AA0E5C">
        <w:rPr>
          <w:rFonts w:ascii="Arial" w:eastAsia="Arial" w:hAnsi="Arial" w:cs="Arial"/>
          <w:sz w:val="22"/>
          <w:szCs w:val="22"/>
        </w:rPr>
        <w:t>R</w:t>
      </w:r>
      <w:r w:rsidRPr="004B3F9C">
        <w:rPr>
          <w:rFonts w:ascii="Arial" w:eastAsia="Arial" w:hAnsi="Arial" w:cs="Arial"/>
          <w:sz w:val="22"/>
          <w:szCs w:val="22"/>
        </w:rPr>
        <w:t>esolución de estos.</w:t>
      </w:r>
    </w:p>
    <w:p w14:paraId="75C2FD2F" w14:textId="77777777" w:rsidR="00A12F4A" w:rsidRPr="004B3F9C" w:rsidRDefault="00A12F4A" w:rsidP="00A12F4A">
      <w:pPr>
        <w:pStyle w:val="Default"/>
        <w:spacing w:after="70"/>
        <w:ind w:left="1440"/>
        <w:jc w:val="both"/>
        <w:rPr>
          <w:rFonts w:ascii="Arial" w:eastAsia="Arial" w:hAnsi="Arial" w:cs="Arial"/>
          <w:sz w:val="22"/>
          <w:szCs w:val="22"/>
        </w:rPr>
      </w:pPr>
    </w:p>
    <w:p w14:paraId="3B70E50E" w14:textId="65BC7B22" w:rsidR="006743A1" w:rsidRPr="004B3F9C" w:rsidRDefault="00BB5302" w:rsidP="00C62F19">
      <w:pPr>
        <w:pStyle w:val="Ttulo3"/>
        <w:rPr>
          <w:rFonts w:ascii="Arial" w:eastAsia="Arial" w:hAnsi="Arial" w:cs="Arial"/>
          <w:sz w:val="22"/>
          <w:szCs w:val="22"/>
        </w:rPr>
      </w:pPr>
      <w:bookmarkStart w:id="72" w:name="_Toc151128516"/>
      <w:bookmarkStart w:id="73" w:name="_Toc151129447"/>
      <w:bookmarkStart w:id="74" w:name="_Toc151129524"/>
      <w:bookmarkStart w:id="75" w:name="_Toc174634723"/>
      <w:r w:rsidRPr="004B3F9C">
        <w:rPr>
          <w:rFonts w:ascii="Arial" w:eastAsia="Arial" w:hAnsi="Arial" w:cs="Arial"/>
          <w:sz w:val="22"/>
          <w:szCs w:val="22"/>
        </w:rPr>
        <w:t>1.2.1</w:t>
      </w:r>
      <w:r w:rsidR="00A7630B" w:rsidRPr="004B3F9C">
        <w:rPr>
          <w:rFonts w:ascii="Arial" w:eastAsia="Arial" w:hAnsi="Arial" w:cs="Arial"/>
          <w:sz w:val="22"/>
          <w:szCs w:val="22"/>
        </w:rPr>
        <w:t>2</w:t>
      </w:r>
      <w:r w:rsidRPr="004B3F9C">
        <w:rPr>
          <w:rFonts w:ascii="Arial" w:eastAsia="Arial" w:hAnsi="Arial" w:cs="Arial"/>
          <w:sz w:val="22"/>
          <w:szCs w:val="22"/>
        </w:rPr>
        <w:t xml:space="preserve"> </w:t>
      </w:r>
      <w:r w:rsidR="1DEE0F1F" w:rsidRPr="004B3F9C">
        <w:rPr>
          <w:rFonts w:ascii="Arial" w:eastAsia="Arial" w:hAnsi="Arial" w:cs="Arial"/>
          <w:sz w:val="22"/>
          <w:szCs w:val="22"/>
        </w:rPr>
        <w:t xml:space="preserve">Base de datos de </w:t>
      </w:r>
      <w:r w:rsidR="004A1C71">
        <w:rPr>
          <w:rFonts w:ascii="Arial" w:eastAsia="Arial" w:hAnsi="Arial" w:cs="Arial"/>
          <w:sz w:val="22"/>
          <w:szCs w:val="22"/>
        </w:rPr>
        <w:t>C</w:t>
      </w:r>
      <w:r w:rsidR="1DEE0F1F" w:rsidRPr="004B3F9C">
        <w:rPr>
          <w:rFonts w:ascii="Arial" w:eastAsia="Arial" w:hAnsi="Arial" w:cs="Arial"/>
          <w:sz w:val="22"/>
          <w:szCs w:val="22"/>
        </w:rPr>
        <w:t>onocimiento</w:t>
      </w:r>
      <w:bookmarkEnd w:id="72"/>
      <w:bookmarkEnd w:id="73"/>
      <w:bookmarkEnd w:id="74"/>
      <w:bookmarkEnd w:id="75"/>
      <w:r w:rsidR="1DEE0F1F" w:rsidRPr="004B3F9C">
        <w:rPr>
          <w:rFonts w:ascii="Arial" w:eastAsia="Arial" w:hAnsi="Arial" w:cs="Arial"/>
          <w:sz w:val="22"/>
          <w:szCs w:val="22"/>
        </w:rPr>
        <w:t xml:space="preserve"> </w:t>
      </w:r>
    </w:p>
    <w:p w14:paraId="317A68E6" w14:textId="77777777" w:rsidR="00C62F19" w:rsidRPr="004B3F9C" w:rsidRDefault="00C62F19" w:rsidP="00630F7C">
      <w:pPr>
        <w:rPr>
          <w:rFonts w:ascii="Arial" w:hAnsi="Arial" w:cs="Arial"/>
        </w:rPr>
      </w:pPr>
    </w:p>
    <w:p w14:paraId="0B0C7554" w14:textId="2CE534A2" w:rsidR="006743A1" w:rsidRPr="004B3F9C" w:rsidRDefault="1DEE0F1F" w:rsidP="1DEE0F1F">
      <w:pPr>
        <w:pStyle w:val="Default"/>
        <w:jc w:val="both"/>
        <w:rPr>
          <w:rFonts w:ascii="Arial" w:eastAsia="Arial" w:hAnsi="Arial" w:cs="Arial"/>
          <w:sz w:val="22"/>
          <w:szCs w:val="22"/>
        </w:rPr>
      </w:pPr>
      <w:r w:rsidRPr="007A0FD4">
        <w:rPr>
          <w:rFonts w:ascii="Arial" w:eastAsia="Arial" w:hAnsi="Arial" w:cs="Arial"/>
          <w:sz w:val="22"/>
          <w:szCs w:val="22"/>
        </w:rPr>
        <w:t xml:space="preserve">La herramienta </w:t>
      </w:r>
      <w:r w:rsidR="00CA2A7E" w:rsidRPr="007A0FD4">
        <w:rPr>
          <w:rFonts w:ascii="Arial" w:eastAsia="Arial" w:hAnsi="Arial" w:cs="Arial"/>
          <w:sz w:val="22"/>
          <w:szCs w:val="22"/>
        </w:rPr>
        <w:t xml:space="preserve">ITSM </w:t>
      </w:r>
      <w:r w:rsidRPr="007A0FD4">
        <w:rPr>
          <w:rFonts w:ascii="Arial" w:eastAsia="Arial" w:hAnsi="Arial" w:cs="Arial"/>
          <w:sz w:val="22"/>
          <w:szCs w:val="22"/>
        </w:rPr>
        <w:t>proveerá una funcionalidad para que el PROPONENTE construya una Base de Datos (BD) de Conocimiento que permita efectuar consultas de los incidentes y solicitudes de servicio. Esta base de datos debe estar constituida y complementada por los incidentes que se vayan atendiendo y solucionando tanto en la Mesa de Servicio, como los servicios en campo y los escalados al segundo nivel. El PROPONENTE suministrará de igual forma información para alimentar la Base de conocimiento de BANCÓLDEX.</w:t>
      </w:r>
      <w:r w:rsidR="008B540A" w:rsidRPr="007A0FD4">
        <w:rPr>
          <w:rFonts w:ascii="Arial" w:eastAsia="Arial" w:hAnsi="Arial" w:cs="Arial"/>
          <w:sz w:val="22"/>
          <w:szCs w:val="22"/>
        </w:rPr>
        <w:t xml:space="preserve"> </w:t>
      </w:r>
    </w:p>
    <w:p w14:paraId="00895061" w14:textId="77777777" w:rsidR="004816C6" w:rsidRPr="004B3F9C" w:rsidRDefault="004816C6" w:rsidP="1DEE0F1F">
      <w:pPr>
        <w:pStyle w:val="Default"/>
        <w:jc w:val="both"/>
        <w:rPr>
          <w:rFonts w:ascii="Arial" w:eastAsia="Arial" w:hAnsi="Arial" w:cs="Arial"/>
          <w:sz w:val="22"/>
          <w:szCs w:val="22"/>
        </w:rPr>
      </w:pPr>
    </w:p>
    <w:p w14:paraId="6D2EAC2C" w14:textId="131743E4" w:rsidR="4321DB00" w:rsidRPr="004B3F9C" w:rsidRDefault="4321DB00" w:rsidP="4321DB00">
      <w:pPr>
        <w:pStyle w:val="Default"/>
        <w:jc w:val="both"/>
        <w:rPr>
          <w:rFonts w:ascii="Arial" w:eastAsia="Arial" w:hAnsi="Arial" w:cs="Arial"/>
          <w:sz w:val="22"/>
          <w:szCs w:val="22"/>
        </w:rPr>
      </w:pPr>
    </w:p>
    <w:p w14:paraId="1BAA09AB" w14:textId="79B401A5" w:rsidR="4321DB00" w:rsidRPr="004B3F9C" w:rsidRDefault="00371195" w:rsidP="00630F7C">
      <w:pPr>
        <w:pStyle w:val="Ttulo3"/>
        <w:rPr>
          <w:rFonts w:ascii="Arial" w:eastAsia="Arial" w:hAnsi="Arial" w:cs="Arial"/>
          <w:sz w:val="22"/>
          <w:szCs w:val="22"/>
        </w:rPr>
      </w:pPr>
      <w:bookmarkStart w:id="76" w:name="_Toc151128521"/>
      <w:bookmarkStart w:id="77" w:name="_Toc151129452"/>
      <w:bookmarkStart w:id="78" w:name="_Toc151129529"/>
      <w:bookmarkStart w:id="79" w:name="_Toc174634724"/>
      <w:r w:rsidRPr="004B3F9C">
        <w:rPr>
          <w:rFonts w:ascii="Arial" w:eastAsia="Arial" w:hAnsi="Arial" w:cs="Arial"/>
          <w:sz w:val="22"/>
          <w:szCs w:val="22"/>
        </w:rPr>
        <w:t>1.2.</w:t>
      </w:r>
      <w:r w:rsidR="00B1343D" w:rsidRPr="004B3F9C">
        <w:rPr>
          <w:rFonts w:ascii="Arial" w:eastAsia="Arial" w:hAnsi="Arial" w:cs="Arial"/>
          <w:sz w:val="22"/>
          <w:szCs w:val="22"/>
        </w:rPr>
        <w:t>1</w:t>
      </w:r>
      <w:r w:rsidR="00A7630B" w:rsidRPr="004B3F9C">
        <w:rPr>
          <w:rFonts w:ascii="Arial" w:eastAsia="Arial" w:hAnsi="Arial" w:cs="Arial"/>
          <w:sz w:val="22"/>
          <w:szCs w:val="22"/>
        </w:rPr>
        <w:t>3</w:t>
      </w:r>
      <w:r w:rsidR="00574C3B" w:rsidRPr="004B3F9C">
        <w:rPr>
          <w:rFonts w:ascii="Arial" w:eastAsia="Arial" w:hAnsi="Arial" w:cs="Arial"/>
          <w:sz w:val="22"/>
          <w:szCs w:val="22"/>
        </w:rPr>
        <w:t xml:space="preserve"> </w:t>
      </w:r>
      <w:r w:rsidR="1DEE0F1F" w:rsidRPr="004B3F9C">
        <w:rPr>
          <w:rFonts w:ascii="Arial" w:eastAsia="Arial" w:hAnsi="Arial" w:cs="Arial"/>
          <w:sz w:val="22"/>
          <w:szCs w:val="22"/>
        </w:rPr>
        <w:t>Encuestas de Satisfacción de Usuarios</w:t>
      </w:r>
      <w:bookmarkEnd w:id="76"/>
      <w:bookmarkEnd w:id="77"/>
      <w:bookmarkEnd w:id="78"/>
      <w:r w:rsidR="1DEE0F1F" w:rsidRPr="004B3F9C">
        <w:rPr>
          <w:rFonts w:ascii="Arial" w:eastAsia="Arial" w:hAnsi="Arial" w:cs="Arial"/>
          <w:sz w:val="22"/>
          <w:szCs w:val="22"/>
        </w:rPr>
        <w:t xml:space="preserve"> </w:t>
      </w:r>
      <w:r w:rsidR="00574C3B" w:rsidRPr="004B3F9C">
        <w:rPr>
          <w:rFonts w:ascii="Arial" w:eastAsia="Arial" w:hAnsi="Arial" w:cs="Arial"/>
          <w:sz w:val="22"/>
          <w:szCs w:val="22"/>
        </w:rPr>
        <w:t>y recomendación del servicio</w:t>
      </w:r>
      <w:bookmarkEnd w:id="79"/>
    </w:p>
    <w:p w14:paraId="2665FADE" w14:textId="77777777" w:rsidR="00273673" w:rsidRPr="004B3F9C" w:rsidRDefault="00273673" w:rsidP="4321DB00">
      <w:pPr>
        <w:pStyle w:val="Default"/>
        <w:jc w:val="both"/>
        <w:rPr>
          <w:rFonts w:ascii="Arial" w:eastAsia="Arial" w:hAnsi="Arial" w:cs="Arial"/>
          <w:sz w:val="22"/>
          <w:szCs w:val="22"/>
        </w:rPr>
      </w:pPr>
    </w:p>
    <w:p w14:paraId="580ADDC2" w14:textId="18770DCA" w:rsidR="00273673" w:rsidRPr="004B3F9C" w:rsidRDefault="00F940CE" w:rsidP="4321DB00">
      <w:pPr>
        <w:pStyle w:val="Default"/>
        <w:jc w:val="both"/>
        <w:rPr>
          <w:rFonts w:ascii="Arial" w:eastAsia="Arial" w:hAnsi="Arial" w:cs="Arial"/>
          <w:sz w:val="22"/>
          <w:szCs w:val="22"/>
        </w:rPr>
      </w:pPr>
      <w:r w:rsidRPr="00DC47EA">
        <w:rPr>
          <w:rFonts w:ascii="Arial" w:eastAsia="Arial" w:hAnsi="Arial" w:cs="Arial"/>
          <w:sz w:val="22"/>
          <w:szCs w:val="22"/>
        </w:rPr>
        <w:t>S</w:t>
      </w:r>
      <w:r w:rsidR="00273673" w:rsidRPr="00DC47EA">
        <w:rPr>
          <w:rFonts w:ascii="Arial" w:eastAsia="Arial" w:hAnsi="Arial" w:cs="Arial"/>
          <w:sz w:val="22"/>
          <w:szCs w:val="22"/>
        </w:rPr>
        <w:t>e requiere que el PROPONENTE realice una medición general anual de la satisfacción del usuario</w:t>
      </w:r>
      <w:r w:rsidR="00DC7429" w:rsidRPr="00DC47EA">
        <w:rPr>
          <w:rFonts w:ascii="Arial" w:eastAsia="Arial" w:hAnsi="Arial" w:cs="Arial"/>
          <w:sz w:val="22"/>
          <w:szCs w:val="22"/>
        </w:rPr>
        <w:t xml:space="preserve"> (CSAT</w:t>
      </w:r>
      <w:r w:rsidR="00D21480" w:rsidRPr="00DC47EA">
        <w:rPr>
          <w:rFonts w:ascii="Arial" w:eastAsia="Arial" w:hAnsi="Arial" w:cs="Arial"/>
          <w:sz w:val="22"/>
          <w:szCs w:val="22"/>
        </w:rPr>
        <w:t xml:space="preserve">) </w:t>
      </w:r>
      <w:r w:rsidR="00DC7429" w:rsidRPr="00DC47EA">
        <w:rPr>
          <w:rFonts w:ascii="Arial" w:eastAsia="Arial" w:hAnsi="Arial" w:cs="Arial"/>
          <w:sz w:val="22"/>
          <w:szCs w:val="22"/>
        </w:rPr>
        <w:t>y recomendación del servicio</w:t>
      </w:r>
      <w:r w:rsidR="00D21480" w:rsidRPr="00DC47EA">
        <w:rPr>
          <w:rFonts w:ascii="Arial" w:eastAsia="Arial" w:hAnsi="Arial" w:cs="Arial"/>
          <w:sz w:val="22"/>
          <w:szCs w:val="22"/>
        </w:rPr>
        <w:t xml:space="preserve"> (NPS)</w:t>
      </w:r>
      <w:r w:rsidR="00273673" w:rsidRPr="00DC47EA">
        <w:rPr>
          <w:rFonts w:ascii="Arial" w:eastAsia="Arial" w:hAnsi="Arial" w:cs="Arial"/>
          <w:sz w:val="22"/>
          <w:szCs w:val="22"/>
        </w:rPr>
        <w:t xml:space="preserve">. Esta evaluación anual permitirá analizar la percepción de los usuarios con respecto a los servicios y las soluciones implementadas a lo largo del año, y retroalimentar las mejores prácticas para su mejora continua. </w:t>
      </w:r>
    </w:p>
    <w:p w14:paraId="559C48CC" w14:textId="77777777" w:rsidR="00273673" w:rsidRPr="004B3F9C" w:rsidRDefault="00273673" w:rsidP="4321DB00">
      <w:pPr>
        <w:pStyle w:val="Default"/>
        <w:jc w:val="both"/>
        <w:rPr>
          <w:rFonts w:ascii="Arial" w:eastAsia="Arial" w:hAnsi="Arial" w:cs="Arial"/>
          <w:sz w:val="22"/>
          <w:szCs w:val="22"/>
        </w:rPr>
      </w:pPr>
    </w:p>
    <w:p w14:paraId="4DC333FF" w14:textId="0A4765EE" w:rsidR="2E4F81BD" w:rsidRPr="004B3F9C" w:rsidRDefault="2E4F81BD" w:rsidP="2E4F81BD">
      <w:pPr>
        <w:pStyle w:val="Default"/>
        <w:jc w:val="both"/>
        <w:rPr>
          <w:rFonts w:ascii="Arial" w:eastAsia="Arial" w:hAnsi="Arial" w:cs="Arial"/>
          <w:b/>
          <w:bCs/>
          <w:i/>
          <w:iCs/>
          <w:sz w:val="22"/>
          <w:szCs w:val="22"/>
        </w:rPr>
      </w:pPr>
    </w:p>
    <w:p w14:paraId="581EC8A9" w14:textId="551F2004" w:rsidR="002343EE" w:rsidRPr="004B3F9C" w:rsidRDefault="00314F80" w:rsidP="00630F7C">
      <w:pPr>
        <w:pStyle w:val="Ttulo3"/>
        <w:rPr>
          <w:rFonts w:ascii="Arial" w:eastAsia="Arial" w:hAnsi="Arial" w:cs="Arial"/>
          <w:sz w:val="22"/>
          <w:szCs w:val="22"/>
        </w:rPr>
      </w:pPr>
      <w:bookmarkStart w:id="80" w:name="_Toc151128523"/>
      <w:bookmarkStart w:id="81" w:name="_Toc151129454"/>
      <w:bookmarkStart w:id="82" w:name="_Toc151129531"/>
      <w:bookmarkStart w:id="83" w:name="_Toc174634725"/>
      <w:r w:rsidRPr="004B3F9C">
        <w:rPr>
          <w:rFonts w:ascii="Arial" w:eastAsia="Arial" w:hAnsi="Arial" w:cs="Arial"/>
          <w:sz w:val="22"/>
          <w:szCs w:val="22"/>
        </w:rPr>
        <w:t>1.2.</w:t>
      </w:r>
      <w:r w:rsidR="00A7630B" w:rsidRPr="004B3F9C">
        <w:rPr>
          <w:rFonts w:ascii="Arial" w:eastAsia="Arial" w:hAnsi="Arial" w:cs="Arial"/>
          <w:sz w:val="22"/>
          <w:szCs w:val="22"/>
        </w:rPr>
        <w:t>14</w:t>
      </w:r>
      <w:r w:rsidRPr="004B3F9C">
        <w:rPr>
          <w:rFonts w:ascii="Arial" w:eastAsia="Arial" w:hAnsi="Arial" w:cs="Arial"/>
          <w:sz w:val="22"/>
          <w:szCs w:val="22"/>
        </w:rPr>
        <w:t xml:space="preserve"> </w:t>
      </w:r>
      <w:r w:rsidR="002343EE" w:rsidRPr="004B3F9C">
        <w:rPr>
          <w:rFonts w:ascii="Arial" w:eastAsia="Arial" w:hAnsi="Arial" w:cs="Arial"/>
          <w:sz w:val="22"/>
          <w:szCs w:val="22"/>
        </w:rPr>
        <w:t xml:space="preserve">Clasificación de usuarios </w:t>
      </w:r>
      <w:r w:rsidR="00C1532C" w:rsidRPr="004B3F9C">
        <w:rPr>
          <w:rFonts w:ascii="Arial" w:eastAsia="Arial" w:hAnsi="Arial" w:cs="Arial"/>
          <w:sz w:val="22"/>
          <w:szCs w:val="22"/>
        </w:rPr>
        <w:t xml:space="preserve">y áreas </w:t>
      </w:r>
      <w:r w:rsidR="002343EE" w:rsidRPr="004B3F9C">
        <w:rPr>
          <w:rFonts w:ascii="Arial" w:eastAsia="Arial" w:hAnsi="Arial" w:cs="Arial"/>
          <w:sz w:val="22"/>
          <w:szCs w:val="22"/>
        </w:rPr>
        <w:t>de BANCÓLDEX</w:t>
      </w:r>
      <w:bookmarkEnd w:id="80"/>
      <w:bookmarkEnd w:id="81"/>
      <w:bookmarkEnd w:id="82"/>
      <w:r w:rsidR="00F60FEE">
        <w:rPr>
          <w:rFonts w:ascii="Arial" w:eastAsia="Arial" w:hAnsi="Arial" w:cs="Arial"/>
          <w:sz w:val="22"/>
          <w:szCs w:val="22"/>
        </w:rPr>
        <w:t xml:space="preserve"> (informativo)</w:t>
      </w:r>
      <w:bookmarkEnd w:id="83"/>
    </w:p>
    <w:p w14:paraId="3004D695" w14:textId="77777777" w:rsidR="002343EE" w:rsidRPr="004B3F9C" w:rsidRDefault="002343EE" w:rsidP="002343EE">
      <w:pPr>
        <w:pStyle w:val="Default"/>
        <w:jc w:val="both"/>
        <w:rPr>
          <w:rFonts w:ascii="Arial" w:eastAsia="Arial" w:hAnsi="Arial" w:cs="Arial"/>
          <w:b/>
          <w:bCs/>
          <w:sz w:val="22"/>
          <w:szCs w:val="22"/>
        </w:rPr>
      </w:pPr>
    </w:p>
    <w:p w14:paraId="44A8EE24" w14:textId="5A149B7E" w:rsidR="002343EE" w:rsidRPr="004B3F9C" w:rsidRDefault="002343EE" w:rsidP="002343EE">
      <w:pPr>
        <w:pStyle w:val="Default"/>
        <w:jc w:val="both"/>
        <w:rPr>
          <w:rFonts w:ascii="Arial" w:eastAsia="Arial" w:hAnsi="Arial" w:cs="Arial"/>
          <w:sz w:val="22"/>
          <w:szCs w:val="22"/>
        </w:rPr>
      </w:pPr>
      <w:r w:rsidRPr="004B3F9C">
        <w:rPr>
          <w:rFonts w:ascii="Arial" w:eastAsia="Arial" w:hAnsi="Arial" w:cs="Arial"/>
          <w:sz w:val="22"/>
          <w:szCs w:val="22"/>
        </w:rPr>
        <w:t xml:space="preserve">En BANCÓLDEX se </w:t>
      </w:r>
      <w:r w:rsidR="003F1A65" w:rsidRPr="004B3F9C">
        <w:rPr>
          <w:rFonts w:ascii="Arial" w:eastAsia="Arial" w:hAnsi="Arial" w:cs="Arial"/>
          <w:sz w:val="22"/>
          <w:szCs w:val="22"/>
        </w:rPr>
        <w:t>tienen clasificados los usuarios</w:t>
      </w:r>
      <w:r w:rsidR="00C1532C" w:rsidRPr="004B3F9C">
        <w:rPr>
          <w:rFonts w:ascii="Arial" w:eastAsia="Arial" w:hAnsi="Arial" w:cs="Arial"/>
          <w:sz w:val="22"/>
          <w:szCs w:val="22"/>
        </w:rPr>
        <w:t xml:space="preserve"> y las áreas </w:t>
      </w:r>
      <w:r w:rsidRPr="004B3F9C">
        <w:rPr>
          <w:rFonts w:ascii="Arial" w:eastAsia="Arial" w:hAnsi="Arial" w:cs="Arial"/>
          <w:sz w:val="22"/>
          <w:szCs w:val="22"/>
        </w:rPr>
        <w:t xml:space="preserve">para la atención de incidentes y </w:t>
      </w:r>
      <w:r w:rsidR="00B82AB5">
        <w:rPr>
          <w:rFonts w:ascii="Arial" w:eastAsia="Arial" w:hAnsi="Arial" w:cs="Arial"/>
          <w:sz w:val="22"/>
          <w:szCs w:val="22"/>
        </w:rPr>
        <w:t>solicitudes</w:t>
      </w:r>
      <w:r w:rsidR="0071691F" w:rsidRPr="004B3F9C">
        <w:rPr>
          <w:rFonts w:ascii="Arial" w:eastAsia="Arial" w:hAnsi="Arial" w:cs="Arial"/>
          <w:sz w:val="22"/>
          <w:szCs w:val="22"/>
        </w:rPr>
        <w:t xml:space="preserve"> de</w:t>
      </w:r>
      <w:r w:rsidR="003F1A65" w:rsidRPr="004B3F9C">
        <w:rPr>
          <w:rFonts w:ascii="Arial" w:eastAsia="Arial" w:hAnsi="Arial" w:cs="Arial"/>
          <w:sz w:val="22"/>
          <w:szCs w:val="22"/>
        </w:rPr>
        <w:t xml:space="preserve"> la siguiente forma:</w:t>
      </w:r>
      <w:r w:rsidRPr="004B3F9C">
        <w:rPr>
          <w:rFonts w:ascii="Arial" w:eastAsia="Arial" w:hAnsi="Arial" w:cs="Arial"/>
          <w:sz w:val="22"/>
          <w:szCs w:val="22"/>
        </w:rPr>
        <w:t xml:space="preserve"> </w:t>
      </w:r>
    </w:p>
    <w:p w14:paraId="1FC4B704" w14:textId="77777777" w:rsidR="002343EE" w:rsidRPr="004B3F9C" w:rsidRDefault="002343EE" w:rsidP="002343EE">
      <w:pPr>
        <w:pStyle w:val="Default"/>
        <w:jc w:val="both"/>
        <w:rPr>
          <w:rFonts w:ascii="Arial" w:hAnsi="Arial" w:cs="Arial"/>
          <w:sz w:val="22"/>
          <w:szCs w:val="22"/>
        </w:rPr>
      </w:pPr>
    </w:p>
    <w:p w14:paraId="58ADE96C" w14:textId="34C16DFF" w:rsidR="002343EE" w:rsidRPr="004B3F9C" w:rsidRDefault="002343EE" w:rsidP="005D1619">
      <w:pPr>
        <w:pStyle w:val="Default"/>
        <w:numPr>
          <w:ilvl w:val="0"/>
          <w:numId w:val="20"/>
        </w:numPr>
        <w:spacing w:after="70"/>
        <w:jc w:val="both"/>
        <w:rPr>
          <w:rFonts w:ascii="Arial" w:eastAsia="Arial" w:hAnsi="Arial" w:cs="Arial"/>
          <w:sz w:val="22"/>
          <w:szCs w:val="22"/>
        </w:rPr>
      </w:pPr>
      <w:r w:rsidRPr="004B3F9C">
        <w:rPr>
          <w:rFonts w:ascii="Arial" w:eastAsia="Arial" w:hAnsi="Arial" w:cs="Arial"/>
          <w:b/>
          <w:bCs/>
          <w:sz w:val="22"/>
          <w:szCs w:val="22"/>
        </w:rPr>
        <w:t xml:space="preserve">VIP: </w:t>
      </w:r>
      <w:proofErr w:type="gramStart"/>
      <w:r w:rsidRPr="004B3F9C">
        <w:rPr>
          <w:rFonts w:ascii="Arial" w:eastAsia="Arial" w:hAnsi="Arial" w:cs="Arial"/>
          <w:sz w:val="22"/>
          <w:szCs w:val="22"/>
        </w:rPr>
        <w:t>Presidente</w:t>
      </w:r>
      <w:proofErr w:type="gramEnd"/>
      <w:r w:rsidRPr="004B3F9C">
        <w:rPr>
          <w:rFonts w:ascii="Arial" w:eastAsia="Arial" w:hAnsi="Arial" w:cs="Arial"/>
          <w:sz w:val="22"/>
          <w:szCs w:val="22"/>
        </w:rPr>
        <w:t>, Vicepresidentes, Gerentes</w:t>
      </w:r>
      <w:r w:rsidR="009F0121" w:rsidRPr="004B3F9C">
        <w:rPr>
          <w:rFonts w:ascii="Arial" w:eastAsia="Arial" w:hAnsi="Arial" w:cs="Arial"/>
          <w:sz w:val="22"/>
          <w:szCs w:val="22"/>
        </w:rPr>
        <w:t>,</w:t>
      </w:r>
      <w:r w:rsidRPr="004B3F9C">
        <w:rPr>
          <w:rFonts w:ascii="Arial" w:eastAsia="Arial" w:hAnsi="Arial" w:cs="Arial"/>
          <w:sz w:val="22"/>
          <w:szCs w:val="22"/>
        </w:rPr>
        <w:t xml:space="preserve"> Directores</w:t>
      </w:r>
      <w:r w:rsidR="009F0121" w:rsidRPr="004B3F9C">
        <w:rPr>
          <w:rFonts w:ascii="Arial" w:eastAsia="Arial" w:hAnsi="Arial" w:cs="Arial"/>
          <w:sz w:val="22"/>
          <w:szCs w:val="22"/>
        </w:rPr>
        <w:t>, Jefes y Coordinadores</w:t>
      </w:r>
      <w:r w:rsidRPr="004B3F9C">
        <w:rPr>
          <w:rFonts w:ascii="Arial" w:eastAsia="Arial" w:hAnsi="Arial" w:cs="Arial"/>
          <w:sz w:val="22"/>
          <w:szCs w:val="22"/>
        </w:rPr>
        <w:t>.</w:t>
      </w:r>
    </w:p>
    <w:p w14:paraId="22E0AD54" w14:textId="088651AC" w:rsidR="002343EE" w:rsidRPr="004B3F9C" w:rsidRDefault="002343EE" w:rsidP="005D1619">
      <w:pPr>
        <w:pStyle w:val="Default"/>
        <w:numPr>
          <w:ilvl w:val="0"/>
          <w:numId w:val="20"/>
        </w:numPr>
        <w:spacing w:after="70"/>
        <w:jc w:val="both"/>
        <w:rPr>
          <w:rFonts w:ascii="Arial" w:eastAsia="Arial" w:hAnsi="Arial" w:cs="Arial"/>
          <w:sz w:val="22"/>
          <w:szCs w:val="22"/>
        </w:rPr>
      </w:pPr>
      <w:r w:rsidRPr="004B3F9C">
        <w:rPr>
          <w:rFonts w:ascii="Arial" w:eastAsia="Arial" w:hAnsi="Arial" w:cs="Arial"/>
          <w:b/>
          <w:bCs/>
          <w:sz w:val="22"/>
          <w:szCs w:val="22"/>
        </w:rPr>
        <w:t xml:space="preserve">MISIÓN CRÍTICA: </w:t>
      </w:r>
      <w:r w:rsidRPr="004B3F9C">
        <w:rPr>
          <w:rFonts w:ascii="Arial" w:eastAsia="Arial" w:hAnsi="Arial" w:cs="Arial"/>
          <w:sz w:val="22"/>
          <w:szCs w:val="22"/>
        </w:rPr>
        <w:t>Departamento de Tesorería, Departamento de Tecnología, Departamento de Operaciones, Departamento de Cartera, Departamento de Gestión Contable,</w:t>
      </w:r>
      <w:r w:rsidR="00976289" w:rsidRPr="004B3F9C">
        <w:rPr>
          <w:rFonts w:ascii="Arial" w:eastAsia="Arial" w:hAnsi="Arial" w:cs="Arial"/>
          <w:sz w:val="22"/>
          <w:szCs w:val="22"/>
        </w:rPr>
        <w:t xml:space="preserve"> Departamento de </w:t>
      </w:r>
      <w:r w:rsidR="00C63FBF" w:rsidRPr="004B3F9C">
        <w:rPr>
          <w:rFonts w:ascii="Arial" w:eastAsia="Arial" w:hAnsi="Arial" w:cs="Arial"/>
          <w:sz w:val="22"/>
          <w:szCs w:val="22"/>
        </w:rPr>
        <w:t>T</w:t>
      </w:r>
      <w:r w:rsidR="00976289" w:rsidRPr="004B3F9C">
        <w:rPr>
          <w:rFonts w:ascii="Arial" w:eastAsia="Arial" w:hAnsi="Arial" w:cs="Arial"/>
          <w:sz w:val="22"/>
          <w:szCs w:val="22"/>
        </w:rPr>
        <w:t xml:space="preserve">alento </w:t>
      </w:r>
      <w:r w:rsidR="00C63FBF" w:rsidRPr="004B3F9C">
        <w:rPr>
          <w:rFonts w:ascii="Arial" w:eastAsia="Arial" w:hAnsi="Arial" w:cs="Arial"/>
          <w:sz w:val="22"/>
          <w:szCs w:val="22"/>
        </w:rPr>
        <w:t>H</w:t>
      </w:r>
      <w:r w:rsidR="00976289" w:rsidRPr="004B3F9C">
        <w:rPr>
          <w:rFonts w:ascii="Arial" w:eastAsia="Arial" w:hAnsi="Arial" w:cs="Arial"/>
          <w:sz w:val="22"/>
          <w:szCs w:val="22"/>
        </w:rPr>
        <w:t>umano,</w:t>
      </w:r>
      <w:r w:rsidRPr="004B3F9C">
        <w:rPr>
          <w:rFonts w:ascii="Arial" w:eastAsia="Arial" w:hAnsi="Arial" w:cs="Arial"/>
          <w:sz w:val="22"/>
          <w:szCs w:val="22"/>
        </w:rPr>
        <w:t xml:space="preserve"> Oficina de Gestión Tributaria, Contraloría.</w:t>
      </w:r>
    </w:p>
    <w:p w14:paraId="493D57F1" w14:textId="58E2AABD" w:rsidR="002343EE" w:rsidRPr="003F561B" w:rsidRDefault="002343EE" w:rsidP="00FC6C2D">
      <w:pPr>
        <w:pStyle w:val="Default"/>
        <w:numPr>
          <w:ilvl w:val="0"/>
          <w:numId w:val="20"/>
        </w:numPr>
        <w:jc w:val="both"/>
        <w:rPr>
          <w:rFonts w:ascii="Arial" w:eastAsia="Arial" w:hAnsi="Arial" w:cs="Arial"/>
          <w:b/>
          <w:bCs/>
          <w:sz w:val="22"/>
          <w:szCs w:val="22"/>
        </w:rPr>
      </w:pPr>
      <w:r w:rsidRPr="003F561B">
        <w:rPr>
          <w:rFonts w:ascii="Arial" w:eastAsia="Arial" w:hAnsi="Arial" w:cs="Arial"/>
          <w:b/>
          <w:bCs/>
          <w:sz w:val="22"/>
          <w:szCs w:val="22"/>
        </w:rPr>
        <w:t xml:space="preserve">ESTÁNDAR: </w:t>
      </w:r>
      <w:r w:rsidRPr="003F561B">
        <w:rPr>
          <w:rFonts w:ascii="Arial" w:eastAsia="Arial" w:hAnsi="Arial" w:cs="Arial"/>
          <w:sz w:val="22"/>
          <w:szCs w:val="22"/>
        </w:rPr>
        <w:t>Todos los demás usuarios</w:t>
      </w:r>
      <w:r w:rsidR="00CD61D9" w:rsidRPr="003F561B">
        <w:rPr>
          <w:rFonts w:ascii="Arial" w:eastAsia="Arial" w:hAnsi="Arial" w:cs="Arial"/>
          <w:sz w:val="22"/>
          <w:szCs w:val="22"/>
        </w:rPr>
        <w:t xml:space="preserve"> y áreas</w:t>
      </w:r>
      <w:r w:rsidRPr="003F561B">
        <w:rPr>
          <w:rFonts w:ascii="Arial" w:eastAsia="Arial" w:hAnsi="Arial" w:cs="Arial"/>
          <w:sz w:val="22"/>
          <w:szCs w:val="22"/>
        </w:rPr>
        <w:t>.</w:t>
      </w:r>
    </w:p>
    <w:p w14:paraId="40AD9B36" w14:textId="77777777" w:rsidR="002343EE" w:rsidRPr="004B3F9C" w:rsidRDefault="002343EE" w:rsidP="002343EE">
      <w:pPr>
        <w:spacing w:line="240" w:lineRule="auto"/>
        <w:jc w:val="both"/>
        <w:rPr>
          <w:rFonts w:ascii="Arial" w:hAnsi="Arial" w:cs="Arial"/>
        </w:rPr>
      </w:pPr>
    </w:p>
    <w:p w14:paraId="10205D61" w14:textId="38D898EF" w:rsidR="00292CB3" w:rsidRPr="004B3F9C" w:rsidRDefault="00091958" w:rsidP="00630F7C">
      <w:pPr>
        <w:pStyle w:val="Ttulo3"/>
        <w:rPr>
          <w:rFonts w:ascii="Arial" w:eastAsia="Arial" w:hAnsi="Arial" w:cs="Arial"/>
          <w:sz w:val="22"/>
          <w:szCs w:val="22"/>
        </w:rPr>
      </w:pPr>
      <w:bookmarkStart w:id="84" w:name="_Toc151128525"/>
      <w:bookmarkStart w:id="85" w:name="_Toc151129456"/>
      <w:bookmarkStart w:id="86" w:name="_Toc151129533"/>
      <w:bookmarkStart w:id="87" w:name="_Toc174634726"/>
      <w:r w:rsidRPr="004B3F9C">
        <w:rPr>
          <w:rFonts w:ascii="Arial" w:eastAsia="Arial" w:hAnsi="Arial" w:cs="Arial"/>
          <w:sz w:val="22"/>
          <w:szCs w:val="22"/>
        </w:rPr>
        <w:t>1.2.</w:t>
      </w:r>
      <w:r w:rsidR="00A7630B" w:rsidRPr="004B3F9C">
        <w:rPr>
          <w:rFonts w:ascii="Arial" w:eastAsia="Arial" w:hAnsi="Arial" w:cs="Arial"/>
          <w:sz w:val="22"/>
          <w:szCs w:val="22"/>
        </w:rPr>
        <w:t>15</w:t>
      </w:r>
      <w:r w:rsidR="0055299A" w:rsidRPr="004B3F9C">
        <w:rPr>
          <w:rFonts w:ascii="Arial" w:eastAsia="Arial" w:hAnsi="Arial" w:cs="Arial"/>
          <w:sz w:val="22"/>
          <w:szCs w:val="22"/>
        </w:rPr>
        <w:t xml:space="preserve"> </w:t>
      </w:r>
      <w:r w:rsidR="00292CB3" w:rsidRPr="004B3F9C">
        <w:rPr>
          <w:rFonts w:ascii="Arial" w:eastAsia="Arial" w:hAnsi="Arial" w:cs="Arial"/>
          <w:sz w:val="22"/>
          <w:szCs w:val="22"/>
        </w:rPr>
        <w:t>Lenguajes de operación de servicio</w:t>
      </w:r>
      <w:bookmarkEnd w:id="84"/>
      <w:bookmarkEnd w:id="85"/>
      <w:bookmarkEnd w:id="86"/>
      <w:bookmarkEnd w:id="87"/>
      <w:r w:rsidR="00292CB3" w:rsidRPr="004B3F9C">
        <w:rPr>
          <w:rFonts w:ascii="Arial" w:eastAsia="Arial" w:hAnsi="Arial" w:cs="Arial"/>
          <w:sz w:val="22"/>
          <w:szCs w:val="22"/>
        </w:rPr>
        <w:t xml:space="preserve"> </w:t>
      </w:r>
    </w:p>
    <w:p w14:paraId="44AB179F" w14:textId="77777777" w:rsidR="00292CB3" w:rsidRPr="004B3F9C" w:rsidRDefault="00292CB3" w:rsidP="00292CB3">
      <w:pPr>
        <w:pStyle w:val="Default"/>
        <w:jc w:val="both"/>
        <w:rPr>
          <w:rFonts w:ascii="Arial" w:hAnsi="Arial" w:cs="Arial"/>
          <w:sz w:val="22"/>
          <w:szCs w:val="22"/>
        </w:rPr>
      </w:pPr>
    </w:p>
    <w:p w14:paraId="72B6103E" w14:textId="77777777" w:rsidR="00292CB3" w:rsidRPr="004B3F9C" w:rsidRDefault="00292CB3" w:rsidP="00292CB3">
      <w:pPr>
        <w:pStyle w:val="Default"/>
        <w:jc w:val="both"/>
        <w:rPr>
          <w:rFonts w:ascii="Arial" w:eastAsia="Arial" w:hAnsi="Arial" w:cs="Arial"/>
          <w:sz w:val="22"/>
          <w:szCs w:val="22"/>
        </w:rPr>
      </w:pPr>
      <w:r w:rsidRPr="004B3F9C">
        <w:rPr>
          <w:rFonts w:ascii="Arial" w:eastAsia="Arial" w:hAnsi="Arial" w:cs="Arial"/>
          <w:sz w:val="22"/>
          <w:szCs w:val="22"/>
        </w:rPr>
        <w:t xml:space="preserve">El Servicio de atención al usuario deberá ser brindado en idioma español. </w:t>
      </w:r>
    </w:p>
    <w:p w14:paraId="4A6FEEC7" w14:textId="77777777" w:rsidR="00292CB3" w:rsidRPr="004B3F9C" w:rsidRDefault="00292CB3" w:rsidP="00630F7C">
      <w:pPr>
        <w:pStyle w:val="Ttulo2"/>
        <w:rPr>
          <w:rFonts w:ascii="Arial" w:eastAsia="Arial" w:hAnsi="Arial" w:cs="Arial"/>
          <w:sz w:val="22"/>
          <w:szCs w:val="22"/>
          <w:highlight w:val="cyan"/>
        </w:rPr>
      </w:pPr>
    </w:p>
    <w:p w14:paraId="432815C5" w14:textId="3130CBD2" w:rsidR="00292CB3" w:rsidRPr="004B3F9C" w:rsidRDefault="0055299A" w:rsidP="00630F7C">
      <w:pPr>
        <w:pStyle w:val="Ttulo3"/>
        <w:rPr>
          <w:rFonts w:ascii="Arial" w:eastAsia="Arial" w:hAnsi="Arial" w:cs="Arial"/>
          <w:sz w:val="22"/>
          <w:szCs w:val="22"/>
        </w:rPr>
      </w:pPr>
      <w:bookmarkStart w:id="88" w:name="_Toc151128526"/>
      <w:bookmarkStart w:id="89" w:name="_Toc151129457"/>
      <w:bookmarkStart w:id="90" w:name="_Toc151129534"/>
      <w:bookmarkStart w:id="91" w:name="_Toc174634727"/>
      <w:r w:rsidRPr="004B3F9C">
        <w:rPr>
          <w:rFonts w:ascii="Arial" w:eastAsia="Arial" w:hAnsi="Arial" w:cs="Arial"/>
          <w:sz w:val="22"/>
          <w:szCs w:val="22"/>
        </w:rPr>
        <w:t>1.2.</w:t>
      </w:r>
      <w:r w:rsidR="00A7630B" w:rsidRPr="004B3F9C">
        <w:rPr>
          <w:rFonts w:ascii="Arial" w:eastAsia="Arial" w:hAnsi="Arial" w:cs="Arial"/>
          <w:sz w:val="22"/>
          <w:szCs w:val="22"/>
        </w:rPr>
        <w:t>16</w:t>
      </w:r>
      <w:r w:rsidRPr="004B3F9C">
        <w:rPr>
          <w:rFonts w:ascii="Arial" w:eastAsia="Arial" w:hAnsi="Arial" w:cs="Arial"/>
          <w:sz w:val="22"/>
          <w:szCs w:val="22"/>
        </w:rPr>
        <w:t xml:space="preserve"> </w:t>
      </w:r>
      <w:r w:rsidR="006D4014" w:rsidRPr="004B3F9C">
        <w:rPr>
          <w:rFonts w:ascii="Arial" w:eastAsia="Arial" w:hAnsi="Arial" w:cs="Arial"/>
          <w:sz w:val="22"/>
          <w:szCs w:val="22"/>
        </w:rPr>
        <w:t>H</w:t>
      </w:r>
      <w:r w:rsidR="00292CB3" w:rsidRPr="004B3F9C">
        <w:rPr>
          <w:rFonts w:ascii="Arial" w:eastAsia="Arial" w:hAnsi="Arial" w:cs="Arial"/>
          <w:sz w:val="22"/>
          <w:szCs w:val="22"/>
        </w:rPr>
        <w:t>erramienta de</w:t>
      </w:r>
      <w:r w:rsidR="007F1661">
        <w:rPr>
          <w:rFonts w:ascii="Arial" w:eastAsia="Arial" w:hAnsi="Arial" w:cs="Arial"/>
          <w:sz w:val="22"/>
          <w:szCs w:val="22"/>
        </w:rPr>
        <w:t xml:space="preserve"> Soporte</w:t>
      </w:r>
      <w:bookmarkEnd w:id="88"/>
      <w:bookmarkEnd w:id="89"/>
      <w:bookmarkEnd w:id="90"/>
      <w:bookmarkEnd w:id="91"/>
    </w:p>
    <w:p w14:paraId="6F8FECBF" w14:textId="77777777" w:rsidR="0055299A" w:rsidRPr="004B3F9C" w:rsidRDefault="0055299A" w:rsidP="00630F7C">
      <w:pPr>
        <w:pStyle w:val="Default"/>
        <w:jc w:val="both"/>
        <w:rPr>
          <w:rFonts w:ascii="Arial" w:eastAsia="Arial" w:hAnsi="Arial" w:cs="Arial"/>
          <w:sz w:val="22"/>
          <w:szCs w:val="22"/>
        </w:rPr>
      </w:pPr>
    </w:p>
    <w:p w14:paraId="77438C48" w14:textId="094C3543" w:rsidR="00292CB3" w:rsidRPr="004B3F9C" w:rsidRDefault="00292CB3" w:rsidP="00630F7C">
      <w:pPr>
        <w:pStyle w:val="Default"/>
        <w:jc w:val="both"/>
        <w:rPr>
          <w:rFonts w:ascii="Arial" w:eastAsia="Calibri" w:hAnsi="Arial" w:cs="Arial"/>
          <w:color w:val="1F497D"/>
          <w:sz w:val="22"/>
          <w:szCs w:val="22"/>
        </w:rPr>
      </w:pPr>
      <w:r w:rsidRPr="00A33211">
        <w:rPr>
          <w:rFonts w:ascii="Arial" w:eastAsia="Arial" w:hAnsi="Arial" w:cs="Arial"/>
          <w:sz w:val="22"/>
          <w:szCs w:val="22"/>
        </w:rPr>
        <w:t xml:space="preserve">El PROPONENTE podrá </w:t>
      </w:r>
      <w:r w:rsidR="00B10EEF" w:rsidRPr="00A33211">
        <w:rPr>
          <w:rFonts w:ascii="Arial" w:eastAsia="Arial" w:hAnsi="Arial" w:cs="Arial"/>
          <w:sz w:val="22"/>
          <w:szCs w:val="22"/>
        </w:rPr>
        <w:t xml:space="preserve">utilizar </w:t>
      </w:r>
      <w:r w:rsidR="000A25F7">
        <w:rPr>
          <w:rFonts w:ascii="Arial" w:eastAsia="Arial" w:hAnsi="Arial" w:cs="Arial"/>
          <w:sz w:val="22"/>
          <w:szCs w:val="22"/>
        </w:rPr>
        <w:t xml:space="preserve">Microsoft </w:t>
      </w:r>
      <w:r w:rsidR="000A25F7" w:rsidRPr="00A33211">
        <w:rPr>
          <w:rFonts w:ascii="Arial" w:eastAsia="Arial" w:hAnsi="Arial" w:cs="Arial"/>
          <w:sz w:val="22"/>
          <w:szCs w:val="22"/>
        </w:rPr>
        <w:t>TEAMS</w:t>
      </w:r>
      <w:r w:rsidR="000A25F7">
        <w:rPr>
          <w:rFonts w:ascii="Arial" w:eastAsia="Arial" w:hAnsi="Arial" w:cs="Arial"/>
          <w:sz w:val="22"/>
          <w:szCs w:val="22"/>
        </w:rPr>
        <w:t xml:space="preserve"> (corporativo de Bancoldex)</w:t>
      </w:r>
      <w:r w:rsidR="000A25F7" w:rsidRPr="00A33211">
        <w:rPr>
          <w:rFonts w:ascii="Arial" w:eastAsia="Arial" w:hAnsi="Arial" w:cs="Arial"/>
          <w:sz w:val="22"/>
          <w:szCs w:val="22"/>
        </w:rPr>
        <w:t xml:space="preserve"> y/o herramienta </w:t>
      </w:r>
      <w:r w:rsidR="00343376" w:rsidRPr="00A33211">
        <w:rPr>
          <w:rFonts w:ascii="Arial" w:eastAsia="Arial" w:hAnsi="Arial" w:cs="Arial"/>
          <w:sz w:val="22"/>
          <w:szCs w:val="22"/>
        </w:rPr>
        <w:t>ITSM</w:t>
      </w:r>
      <w:r w:rsidRPr="00A33211">
        <w:rPr>
          <w:rFonts w:ascii="Arial" w:eastAsia="Arial" w:hAnsi="Arial" w:cs="Arial"/>
          <w:sz w:val="22"/>
          <w:szCs w:val="22"/>
        </w:rPr>
        <w:t xml:space="preserve"> para realizar el acceso </w:t>
      </w:r>
      <w:r w:rsidR="00F255B1">
        <w:rPr>
          <w:rFonts w:ascii="Arial" w:eastAsia="Arial" w:hAnsi="Arial" w:cs="Arial"/>
          <w:sz w:val="22"/>
          <w:szCs w:val="22"/>
        </w:rPr>
        <w:t xml:space="preserve">y tomar control </w:t>
      </w:r>
      <w:r w:rsidR="002F010D">
        <w:rPr>
          <w:rFonts w:ascii="Arial" w:eastAsia="Arial" w:hAnsi="Arial" w:cs="Arial"/>
          <w:sz w:val="22"/>
          <w:szCs w:val="22"/>
        </w:rPr>
        <w:t xml:space="preserve">de </w:t>
      </w:r>
      <w:r w:rsidR="002F010D" w:rsidRPr="00A33211">
        <w:rPr>
          <w:rFonts w:ascii="Arial" w:eastAsia="Arial" w:hAnsi="Arial" w:cs="Arial"/>
          <w:sz w:val="22"/>
          <w:szCs w:val="22"/>
        </w:rPr>
        <w:t>las</w:t>
      </w:r>
      <w:r w:rsidRPr="00A33211">
        <w:rPr>
          <w:rFonts w:ascii="Arial" w:eastAsia="Arial" w:hAnsi="Arial" w:cs="Arial"/>
          <w:sz w:val="22"/>
          <w:szCs w:val="22"/>
        </w:rPr>
        <w:t xml:space="preserve"> estaciones de trabajo con el fin de solucionar </w:t>
      </w:r>
      <w:r w:rsidR="000A5E67">
        <w:rPr>
          <w:rFonts w:ascii="Arial" w:eastAsia="Arial" w:hAnsi="Arial" w:cs="Arial"/>
          <w:sz w:val="22"/>
          <w:szCs w:val="22"/>
        </w:rPr>
        <w:t xml:space="preserve">los incidentes </w:t>
      </w:r>
      <w:r w:rsidR="00716A2F">
        <w:rPr>
          <w:rFonts w:ascii="Arial" w:eastAsia="Arial" w:hAnsi="Arial" w:cs="Arial"/>
          <w:sz w:val="22"/>
          <w:szCs w:val="22"/>
        </w:rPr>
        <w:t>que sean reportados</w:t>
      </w:r>
      <w:r w:rsidRPr="00A33211">
        <w:rPr>
          <w:rFonts w:ascii="Arial" w:eastAsia="Arial" w:hAnsi="Arial" w:cs="Arial"/>
          <w:sz w:val="22"/>
          <w:szCs w:val="22"/>
        </w:rPr>
        <w:t xml:space="preserve">. </w:t>
      </w:r>
    </w:p>
    <w:p w14:paraId="0541EB83" w14:textId="12E81EFC" w:rsidR="000467A3" w:rsidRPr="004B3F9C" w:rsidRDefault="000467A3" w:rsidP="00EA4346">
      <w:pPr>
        <w:pStyle w:val="Ttulo3"/>
        <w:ind w:left="0"/>
        <w:rPr>
          <w:rFonts w:ascii="Arial" w:hAnsi="Arial" w:cs="Arial"/>
        </w:rPr>
      </w:pPr>
    </w:p>
    <w:p w14:paraId="596371BE" w14:textId="094C4EED" w:rsidR="005D228E" w:rsidRPr="004B3F9C" w:rsidRDefault="00881E5E" w:rsidP="00630F7C">
      <w:pPr>
        <w:pStyle w:val="Ttulo3"/>
        <w:rPr>
          <w:rFonts w:ascii="Arial" w:eastAsia="Arial" w:hAnsi="Arial" w:cs="Arial"/>
          <w:sz w:val="22"/>
          <w:szCs w:val="22"/>
        </w:rPr>
      </w:pPr>
      <w:bookmarkStart w:id="92" w:name="_Toc151128528"/>
      <w:bookmarkStart w:id="93" w:name="_Toc151129459"/>
      <w:bookmarkStart w:id="94" w:name="_Toc151129536"/>
      <w:bookmarkStart w:id="95" w:name="_Toc174634728"/>
      <w:r w:rsidRPr="004B3F9C">
        <w:rPr>
          <w:rFonts w:ascii="Arial" w:eastAsia="Arial" w:hAnsi="Arial" w:cs="Arial"/>
          <w:sz w:val="22"/>
          <w:szCs w:val="22"/>
        </w:rPr>
        <w:t>1.2.</w:t>
      </w:r>
      <w:r w:rsidR="00E84A69" w:rsidRPr="004B3F9C">
        <w:rPr>
          <w:rFonts w:ascii="Arial" w:eastAsia="Arial" w:hAnsi="Arial" w:cs="Arial"/>
          <w:sz w:val="22"/>
          <w:szCs w:val="22"/>
        </w:rPr>
        <w:t>1</w:t>
      </w:r>
      <w:r w:rsidR="00AC3897" w:rsidRPr="004B3F9C">
        <w:rPr>
          <w:rFonts w:ascii="Arial" w:eastAsia="Arial" w:hAnsi="Arial" w:cs="Arial"/>
          <w:sz w:val="22"/>
          <w:szCs w:val="22"/>
        </w:rPr>
        <w:t>7</w:t>
      </w:r>
      <w:r w:rsidRPr="004B3F9C">
        <w:rPr>
          <w:rFonts w:ascii="Arial" w:eastAsia="Arial" w:hAnsi="Arial" w:cs="Arial"/>
          <w:sz w:val="22"/>
          <w:szCs w:val="22"/>
        </w:rPr>
        <w:t xml:space="preserve"> </w:t>
      </w:r>
      <w:r w:rsidR="005D228E" w:rsidRPr="004B3F9C">
        <w:rPr>
          <w:rFonts w:ascii="Arial" w:eastAsia="Arial" w:hAnsi="Arial" w:cs="Arial"/>
          <w:sz w:val="22"/>
          <w:szCs w:val="22"/>
        </w:rPr>
        <w:t>Horario de prestación del servicio</w:t>
      </w:r>
      <w:bookmarkEnd w:id="92"/>
      <w:bookmarkEnd w:id="93"/>
      <w:bookmarkEnd w:id="94"/>
      <w:bookmarkEnd w:id="95"/>
      <w:r w:rsidR="005D228E" w:rsidRPr="004B3F9C">
        <w:rPr>
          <w:rFonts w:ascii="Arial" w:eastAsia="Arial" w:hAnsi="Arial" w:cs="Arial"/>
          <w:sz w:val="22"/>
          <w:szCs w:val="22"/>
        </w:rPr>
        <w:t xml:space="preserve"> </w:t>
      </w:r>
    </w:p>
    <w:p w14:paraId="570F7D88" w14:textId="77777777" w:rsidR="005D228E" w:rsidRPr="004B3F9C" w:rsidRDefault="005D228E" w:rsidP="005D228E">
      <w:pPr>
        <w:pStyle w:val="Default"/>
        <w:jc w:val="both"/>
        <w:rPr>
          <w:rFonts w:ascii="Arial" w:eastAsia="Arial" w:hAnsi="Arial" w:cs="Arial"/>
          <w:b/>
          <w:bCs/>
          <w:sz w:val="22"/>
          <w:szCs w:val="22"/>
        </w:rPr>
      </w:pPr>
    </w:p>
    <w:p w14:paraId="084FBFBF" w14:textId="651513D0" w:rsidR="005D228E" w:rsidRPr="00EA4346" w:rsidRDefault="005D228E" w:rsidP="005D228E">
      <w:pPr>
        <w:spacing w:line="240" w:lineRule="auto"/>
        <w:jc w:val="both"/>
        <w:rPr>
          <w:rFonts w:ascii="Arial" w:eastAsia="Arial" w:hAnsi="Arial" w:cs="Arial"/>
        </w:rPr>
      </w:pPr>
      <w:r w:rsidRPr="00EA4346">
        <w:rPr>
          <w:rFonts w:ascii="Arial" w:eastAsia="Arial" w:hAnsi="Arial" w:cs="Arial"/>
        </w:rPr>
        <w:t xml:space="preserve">El servicio se deberá prestar </w:t>
      </w:r>
      <w:r w:rsidR="007B3EC7" w:rsidRPr="00EA4346">
        <w:rPr>
          <w:rFonts w:ascii="Arial" w:eastAsia="Arial" w:hAnsi="Arial" w:cs="Arial"/>
        </w:rPr>
        <w:t>de acuerdo con el</w:t>
      </w:r>
      <w:r w:rsidRPr="00EA4346">
        <w:rPr>
          <w:rFonts w:ascii="Arial" w:eastAsia="Arial" w:hAnsi="Arial" w:cs="Arial"/>
        </w:rPr>
        <w:t xml:space="preserve"> siguiente horario:</w:t>
      </w:r>
    </w:p>
    <w:tbl>
      <w:tblPr>
        <w:tblStyle w:val="Tablaconcuadrcula1clara-nfasis1"/>
        <w:tblW w:w="0" w:type="auto"/>
        <w:jc w:val="center"/>
        <w:tblLayout w:type="fixed"/>
        <w:tblLook w:val="06A0" w:firstRow="1" w:lastRow="0" w:firstColumn="1" w:lastColumn="0" w:noHBand="1" w:noVBand="1"/>
      </w:tblPr>
      <w:tblGrid>
        <w:gridCol w:w="2368"/>
        <w:gridCol w:w="4385"/>
      </w:tblGrid>
      <w:tr w:rsidR="005D228E" w:rsidRPr="00EA4346" w14:paraId="4660A33F" w14:textId="77777777" w:rsidTr="00E87C9E">
        <w:trPr>
          <w:cnfStyle w:val="100000000000" w:firstRow="1" w:lastRow="0" w:firstColumn="0" w:lastColumn="0" w:oddVBand="0" w:evenVBand="0" w:oddHBand="0"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2368" w:type="dxa"/>
          </w:tcPr>
          <w:p w14:paraId="767BC718" w14:textId="77777777" w:rsidR="005D228E" w:rsidRPr="00EA4346" w:rsidRDefault="005D228E" w:rsidP="00795FB7">
            <w:pPr>
              <w:jc w:val="center"/>
              <w:rPr>
                <w:rFonts w:ascii="Arial" w:eastAsia="Arial" w:hAnsi="Arial" w:cs="Arial"/>
              </w:rPr>
            </w:pPr>
            <w:r w:rsidRPr="00EA4346">
              <w:rPr>
                <w:rFonts w:ascii="Arial" w:eastAsia="Arial" w:hAnsi="Arial" w:cs="Arial"/>
              </w:rPr>
              <w:t>Día</w:t>
            </w:r>
          </w:p>
        </w:tc>
        <w:tc>
          <w:tcPr>
            <w:tcW w:w="4385" w:type="dxa"/>
          </w:tcPr>
          <w:p w14:paraId="0591D337" w14:textId="77777777" w:rsidR="005D228E" w:rsidRPr="00EA4346" w:rsidRDefault="005D228E" w:rsidP="00E87C9E">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EA4346">
              <w:rPr>
                <w:rFonts w:ascii="Arial" w:eastAsia="Arial" w:hAnsi="Arial" w:cs="Arial"/>
              </w:rPr>
              <w:t>Horario de atención telefónica y en sitio</w:t>
            </w:r>
          </w:p>
        </w:tc>
      </w:tr>
      <w:tr w:rsidR="005D228E" w:rsidRPr="00EA4346" w14:paraId="2C87BB16" w14:textId="77777777" w:rsidTr="00E87C9E">
        <w:trPr>
          <w:trHeight w:val="159"/>
          <w:jc w:val="center"/>
        </w:trPr>
        <w:tc>
          <w:tcPr>
            <w:cnfStyle w:val="001000000000" w:firstRow="0" w:lastRow="0" w:firstColumn="1" w:lastColumn="0" w:oddVBand="0" w:evenVBand="0" w:oddHBand="0" w:evenHBand="0" w:firstRowFirstColumn="0" w:firstRowLastColumn="0" w:lastRowFirstColumn="0" w:lastRowLastColumn="0"/>
            <w:tcW w:w="2368" w:type="dxa"/>
          </w:tcPr>
          <w:p w14:paraId="04637F8F" w14:textId="77777777" w:rsidR="005D228E" w:rsidRPr="00EA4346" w:rsidRDefault="005D228E" w:rsidP="00795FB7">
            <w:pPr>
              <w:rPr>
                <w:rFonts w:ascii="Arial" w:eastAsia="Arial" w:hAnsi="Arial" w:cs="Arial"/>
              </w:rPr>
            </w:pPr>
            <w:r w:rsidRPr="00EA4346">
              <w:rPr>
                <w:rFonts w:ascii="Arial" w:eastAsia="Arial" w:hAnsi="Arial" w:cs="Arial"/>
              </w:rPr>
              <w:t>Lunes a viernes</w:t>
            </w:r>
          </w:p>
        </w:tc>
        <w:tc>
          <w:tcPr>
            <w:tcW w:w="4385" w:type="dxa"/>
          </w:tcPr>
          <w:p w14:paraId="782131FD" w14:textId="0B855A97" w:rsidR="005D228E" w:rsidRPr="00EA4346" w:rsidRDefault="00C15DF1" w:rsidP="00E87C9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A4346">
              <w:rPr>
                <w:rFonts w:ascii="Arial" w:eastAsia="Arial" w:hAnsi="Arial" w:cs="Arial"/>
              </w:rPr>
              <w:t>6</w:t>
            </w:r>
            <w:r w:rsidR="005D228E" w:rsidRPr="00EA4346">
              <w:rPr>
                <w:rFonts w:ascii="Arial" w:eastAsia="Arial" w:hAnsi="Arial" w:cs="Arial"/>
              </w:rPr>
              <w:t>:</w:t>
            </w:r>
            <w:r w:rsidR="00FC3BB8">
              <w:rPr>
                <w:rFonts w:ascii="Arial" w:eastAsia="Arial" w:hAnsi="Arial" w:cs="Arial"/>
              </w:rPr>
              <w:t>0</w:t>
            </w:r>
            <w:r w:rsidR="005D228E" w:rsidRPr="00EA4346" w:rsidDel="001C1F14">
              <w:rPr>
                <w:rFonts w:ascii="Arial" w:eastAsia="Arial" w:hAnsi="Arial" w:cs="Arial"/>
              </w:rPr>
              <w:t>0</w:t>
            </w:r>
            <w:r w:rsidR="005D228E" w:rsidRPr="00EA4346">
              <w:rPr>
                <w:rFonts w:ascii="Arial" w:eastAsia="Arial" w:hAnsi="Arial" w:cs="Arial"/>
              </w:rPr>
              <w:t xml:space="preserve"> a.m. a </w:t>
            </w:r>
            <w:r w:rsidR="00FC3BB8">
              <w:rPr>
                <w:rFonts w:ascii="Arial" w:eastAsia="Arial" w:hAnsi="Arial" w:cs="Arial"/>
              </w:rPr>
              <w:t>6</w:t>
            </w:r>
            <w:r w:rsidR="005D228E" w:rsidRPr="00EA4346">
              <w:rPr>
                <w:rFonts w:ascii="Arial" w:eastAsia="Arial" w:hAnsi="Arial" w:cs="Arial"/>
              </w:rPr>
              <w:t>:00 p.m. jornada continua</w:t>
            </w:r>
          </w:p>
        </w:tc>
      </w:tr>
      <w:tr w:rsidR="005D228E" w:rsidRPr="00EA4346" w14:paraId="33961210" w14:textId="77777777" w:rsidTr="00E87C9E">
        <w:trPr>
          <w:trHeight w:val="227"/>
          <w:jc w:val="center"/>
        </w:trPr>
        <w:tc>
          <w:tcPr>
            <w:cnfStyle w:val="001000000000" w:firstRow="0" w:lastRow="0" w:firstColumn="1" w:lastColumn="0" w:oddVBand="0" w:evenVBand="0" w:oddHBand="0" w:evenHBand="0" w:firstRowFirstColumn="0" w:firstRowLastColumn="0" w:lastRowFirstColumn="0" w:lastRowLastColumn="0"/>
            <w:tcW w:w="2368" w:type="dxa"/>
          </w:tcPr>
          <w:p w14:paraId="6E20FE5A" w14:textId="77777777" w:rsidR="005D228E" w:rsidRPr="00EA4346" w:rsidRDefault="005D228E" w:rsidP="00795FB7">
            <w:pPr>
              <w:rPr>
                <w:rFonts w:ascii="Arial" w:eastAsia="Arial" w:hAnsi="Arial" w:cs="Arial"/>
              </w:rPr>
            </w:pPr>
            <w:r w:rsidRPr="00EA4346">
              <w:rPr>
                <w:rFonts w:ascii="Arial" w:eastAsia="Arial" w:hAnsi="Arial" w:cs="Arial"/>
              </w:rPr>
              <w:t>Sábados</w:t>
            </w:r>
          </w:p>
        </w:tc>
        <w:tc>
          <w:tcPr>
            <w:tcW w:w="4385" w:type="dxa"/>
          </w:tcPr>
          <w:p w14:paraId="02CAA7DA" w14:textId="77777777" w:rsidR="005D228E" w:rsidRPr="00EA4346" w:rsidRDefault="005D228E" w:rsidP="00E87C9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A4346">
              <w:rPr>
                <w:rFonts w:ascii="Arial" w:eastAsia="Arial" w:hAnsi="Arial" w:cs="Arial"/>
              </w:rPr>
              <w:t>Por demanda</w:t>
            </w:r>
          </w:p>
        </w:tc>
      </w:tr>
      <w:tr w:rsidR="005D228E" w:rsidRPr="00EA4346" w14:paraId="0D435AF8" w14:textId="77777777" w:rsidTr="00E87C9E">
        <w:trPr>
          <w:trHeight w:val="265"/>
          <w:jc w:val="center"/>
        </w:trPr>
        <w:tc>
          <w:tcPr>
            <w:cnfStyle w:val="001000000000" w:firstRow="0" w:lastRow="0" w:firstColumn="1" w:lastColumn="0" w:oddVBand="0" w:evenVBand="0" w:oddHBand="0" w:evenHBand="0" w:firstRowFirstColumn="0" w:firstRowLastColumn="0" w:lastRowFirstColumn="0" w:lastRowLastColumn="0"/>
            <w:tcW w:w="2368" w:type="dxa"/>
          </w:tcPr>
          <w:p w14:paraId="1F3FCEAD" w14:textId="77777777" w:rsidR="005D228E" w:rsidRPr="00EA4346" w:rsidRDefault="005D228E" w:rsidP="00795FB7">
            <w:pPr>
              <w:rPr>
                <w:rFonts w:ascii="Arial" w:eastAsia="Arial" w:hAnsi="Arial" w:cs="Arial"/>
              </w:rPr>
            </w:pPr>
            <w:r w:rsidRPr="00EA4346">
              <w:rPr>
                <w:rFonts w:ascii="Arial" w:eastAsia="Arial" w:hAnsi="Arial" w:cs="Arial"/>
              </w:rPr>
              <w:t>Domingos y festivos</w:t>
            </w:r>
          </w:p>
        </w:tc>
        <w:tc>
          <w:tcPr>
            <w:tcW w:w="4385" w:type="dxa"/>
          </w:tcPr>
          <w:p w14:paraId="6DE88BAD" w14:textId="77777777" w:rsidR="005D228E" w:rsidRPr="00EA4346" w:rsidRDefault="005D228E" w:rsidP="00E87C9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A4346">
              <w:rPr>
                <w:rFonts w:ascii="Arial" w:eastAsia="Arial" w:hAnsi="Arial" w:cs="Arial"/>
              </w:rPr>
              <w:t>Por demanda</w:t>
            </w:r>
          </w:p>
        </w:tc>
      </w:tr>
      <w:tr w:rsidR="005D228E" w:rsidRPr="00EA4346" w14:paraId="6DEE7BA9" w14:textId="77777777" w:rsidTr="00E87C9E">
        <w:trPr>
          <w:trHeight w:val="161"/>
          <w:jc w:val="center"/>
        </w:trPr>
        <w:tc>
          <w:tcPr>
            <w:cnfStyle w:val="001000000000" w:firstRow="0" w:lastRow="0" w:firstColumn="1" w:lastColumn="0" w:oddVBand="0" w:evenVBand="0" w:oddHBand="0" w:evenHBand="0" w:firstRowFirstColumn="0" w:firstRowLastColumn="0" w:lastRowFirstColumn="0" w:lastRowLastColumn="0"/>
            <w:tcW w:w="2368" w:type="dxa"/>
          </w:tcPr>
          <w:p w14:paraId="6C059DF4" w14:textId="77777777" w:rsidR="005D228E" w:rsidRPr="00EA4346" w:rsidRDefault="005D228E" w:rsidP="00795FB7">
            <w:pPr>
              <w:rPr>
                <w:rFonts w:ascii="Arial" w:eastAsia="Arial" w:hAnsi="Arial" w:cs="Arial"/>
              </w:rPr>
            </w:pPr>
            <w:r w:rsidRPr="00EA4346">
              <w:rPr>
                <w:rFonts w:ascii="Arial" w:eastAsia="Arial" w:hAnsi="Arial" w:cs="Arial"/>
              </w:rPr>
              <w:t>Cierre anual</w:t>
            </w:r>
          </w:p>
        </w:tc>
        <w:tc>
          <w:tcPr>
            <w:tcW w:w="4385" w:type="dxa"/>
          </w:tcPr>
          <w:p w14:paraId="2E898CE2" w14:textId="77777777" w:rsidR="005D228E" w:rsidRPr="00EA4346" w:rsidRDefault="005D228E" w:rsidP="00E87C9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A4346">
              <w:rPr>
                <w:rFonts w:ascii="Arial" w:eastAsia="Arial" w:hAnsi="Arial" w:cs="Arial"/>
              </w:rPr>
              <w:t>Por demanda</w:t>
            </w:r>
          </w:p>
        </w:tc>
      </w:tr>
    </w:tbl>
    <w:p w14:paraId="373C8208" w14:textId="77777777" w:rsidR="007269A0" w:rsidRPr="00EA4346" w:rsidRDefault="007269A0" w:rsidP="007269A0">
      <w:pPr>
        <w:spacing w:line="240" w:lineRule="auto"/>
        <w:jc w:val="both"/>
        <w:rPr>
          <w:rFonts w:ascii="Arial" w:eastAsia="Arial" w:hAnsi="Arial" w:cs="Arial"/>
        </w:rPr>
      </w:pPr>
    </w:p>
    <w:p w14:paraId="5653BF17" w14:textId="08AF0C40" w:rsidR="00316019" w:rsidRDefault="00316019" w:rsidP="00316019">
      <w:pPr>
        <w:pStyle w:val="Default"/>
        <w:ind w:left="360"/>
        <w:jc w:val="center"/>
        <w:rPr>
          <w:rFonts w:ascii="Arial" w:eastAsia="Arial" w:hAnsi="Arial" w:cs="Arial"/>
          <w:sz w:val="18"/>
          <w:szCs w:val="18"/>
        </w:rPr>
      </w:pPr>
    </w:p>
    <w:p w14:paraId="72897565" w14:textId="77777777" w:rsidR="00422FED" w:rsidRPr="00CD730E" w:rsidRDefault="00422FED" w:rsidP="00316019">
      <w:pPr>
        <w:pStyle w:val="Default"/>
        <w:ind w:left="360"/>
        <w:jc w:val="center"/>
        <w:rPr>
          <w:rFonts w:ascii="Arial" w:eastAsia="Arial" w:hAnsi="Arial" w:cs="Arial"/>
          <w:sz w:val="18"/>
          <w:szCs w:val="18"/>
        </w:rPr>
      </w:pPr>
    </w:p>
    <w:p w14:paraId="5C043D06" w14:textId="1C27D8D0" w:rsidR="007269A0" w:rsidRPr="004B3F9C" w:rsidRDefault="00876387" w:rsidP="007269A0">
      <w:pPr>
        <w:spacing w:line="240" w:lineRule="auto"/>
        <w:jc w:val="both"/>
        <w:rPr>
          <w:rFonts w:ascii="Arial" w:eastAsia="Arial" w:hAnsi="Arial" w:cs="Arial"/>
        </w:rPr>
      </w:pPr>
      <w:r w:rsidRPr="00C326FF">
        <w:rPr>
          <w:rFonts w:ascii="Arial" w:eastAsia="Arial" w:hAnsi="Arial" w:cs="Arial"/>
          <w:b/>
          <w:bCs/>
        </w:rPr>
        <w:t>Nota:</w:t>
      </w:r>
      <w:r>
        <w:rPr>
          <w:rFonts w:ascii="Arial" w:eastAsia="Arial" w:hAnsi="Arial" w:cs="Arial"/>
        </w:rPr>
        <w:t xml:space="preserve"> </w:t>
      </w:r>
      <w:r w:rsidR="007269A0" w:rsidRPr="00EA4346">
        <w:rPr>
          <w:rFonts w:ascii="Arial" w:eastAsia="Arial" w:hAnsi="Arial" w:cs="Arial"/>
        </w:rPr>
        <w:t xml:space="preserve">En el </w:t>
      </w:r>
      <w:r w:rsidR="002E19EA" w:rsidRPr="002E19EA">
        <w:rPr>
          <w:rFonts w:ascii="Arial" w:eastAsia="Arial" w:hAnsi="Arial" w:cs="Arial"/>
          <w:i/>
          <w:iCs/>
        </w:rPr>
        <w:t xml:space="preserve">Anexo </w:t>
      </w:r>
      <w:r w:rsidR="00160F9E">
        <w:rPr>
          <w:rFonts w:ascii="Arial" w:eastAsia="Arial" w:hAnsi="Arial" w:cs="Arial"/>
          <w:i/>
          <w:iCs/>
        </w:rPr>
        <w:t>C</w:t>
      </w:r>
      <w:r w:rsidR="002E19EA" w:rsidRPr="002E19EA">
        <w:rPr>
          <w:rFonts w:ascii="Arial" w:eastAsia="Arial" w:hAnsi="Arial" w:cs="Arial"/>
          <w:i/>
          <w:iCs/>
        </w:rPr>
        <w:t xml:space="preserve"> Volumetría 2023</w:t>
      </w:r>
      <w:r w:rsidR="007269A0" w:rsidRPr="00EA4346">
        <w:rPr>
          <w:rFonts w:ascii="Arial" w:eastAsia="Arial" w:hAnsi="Arial" w:cs="Arial"/>
        </w:rPr>
        <w:t>, se especifica la volumetría de casos según la franja horaria</w:t>
      </w:r>
      <w:r w:rsidR="009D6BF3">
        <w:rPr>
          <w:rFonts w:ascii="Arial" w:eastAsia="Arial" w:hAnsi="Arial" w:cs="Arial"/>
        </w:rPr>
        <w:t xml:space="preserve"> </w:t>
      </w:r>
      <w:r w:rsidR="00A6506A">
        <w:rPr>
          <w:rFonts w:ascii="Arial" w:eastAsia="Arial" w:hAnsi="Arial" w:cs="Arial"/>
        </w:rPr>
        <w:t>a</w:t>
      </w:r>
      <w:r w:rsidR="009D6BF3">
        <w:rPr>
          <w:rFonts w:ascii="Arial" w:eastAsia="Arial" w:hAnsi="Arial" w:cs="Arial"/>
        </w:rPr>
        <w:t>ctual</w:t>
      </w:r>
      <w:r w:rsidR="0074534C">
        <w:rPr>
          <w:rFonts w:ascii="Arial" w:eastAsia="Arial" w:hAnsi="Arial" w:cs="Arial"/>
        </w:rPr>
        <w:t>,</w:t>
      </w:r>
      <w:r w:rsidR="00493F42">
        <w:rPr>
          <w:rFonts w:ascii="Arial" w:eastAsia="Arial" w:hAnsi="Arial" w:cs="Arial"/>
        </w:rPr>
        <w:t xml:space="preserve"> </w:t>
      </w:r>
      <w:r w:rsidR="0074534C">
        <w:rPr>
          <w:rFonts w:ascii="Arial" w:eastAsia="Arial" w:hAnsi="Arial" w:cs="Arial"/>
        </w:rPr>
        <w:t>d</w:t>
      </w:r>
      <w:r w:rsidR="00493F42">
        <w:rPr>
          <w:rFonts w:ascii="Arial" w:eastAsia="Arial" w:hAnsi="Arial" w:cs="Arial"/>
        </w:rPr>
        <w:t xml:space="preserve">onde se debe realizar el respectivo análisis </w:t>
      </w:r>
      <w:r w:rsidR="004B5251">
        <w:rPr>
          <w:rFonts w:ascii="Arial" w:eastAsia="Arial" w:hAnsi="Arial" w:cs="Arial"/>
        </w:rPr>
        <w:t xml:space="preserve">de </w:t>
      </w:r>
      <w:r w:rsidR="002232EE">
        <w:rPr>
          <w:rFonts w:ascii="Arial" w:eastAsia="Arial" w:hAnsi="Arial" w:cs="Arial"/>
        </w:rPr>
        <w:t xml:space="preserve">la cantidad de casos </w:t>
      </w:r>
      <w:r w:rsidR="00F844BE">
        <w:rPr>
          <w:rFonts w:ascii="Arial" w:eastAsia="Arial" w:hAnsi="Arial" w:cs="Arial"/>
        </w:rPr>
        <w:t xml:space="preserve">teniendo en cuenta que </w:t>
      </w:r>
      <w:r w:rsidR="00655C28">
        <w:rPr>
          <w:rFonts w:ascii="Arial" w:eastAsia="Arial" w:hAnsi="Arial" w:cs="Arial"/>
        </w:rPr>
        <w:t xml:space="preserve">las horas valle serian de </w:t>
      </w:r>
      <w:r w:rsidR="00706491">
        <w:rPr>
          <w:rFonts w:ascii="Arial" w:eastAsia="Arial" w:hAnsi="Arial" w:cs="Arial"/>
        </w:rPr>
        <w:t xml:space="preserve">6 am a 8 am y de 5 </w:t>
      </w:r>
      <w:r w:rsidR="00474164">
        <w:rPr>
          <w:rFonts w:ascii="Arial" w:eastAsia="Arial" w:hAnsi="Arial" w:cs="Arial"/>
        </w:rPr>
        <w:t>pm</w:t>
      </w:r>
      <w:r w:rsidR="00706491">
        <w:rPr>
          <w:rFonts w:ascii="Arial" w:eastAsia="Arial" w:hAnsi="Arial" w:cs="Arial"/>
        </w:rPr>
        <w:t xml:space="preserve"> a 6 pm</w:t>
      </w:r>
      <w:r w:rsidR="00474164">
        <w:rPr>
          <w:rFonts w:ascii="Arial" w:eastAsia="Arial" w:hAnsi="Arial" w:cs="Arial"/>
        </w:rPr>
        <w:t>.</w:t>
      </w:r>
    </w:p>
    <w:p w14:paraId="115B2DEC" w14:textId="777BCE71" w:rsidR="00D92D01" w:rsidRDefault="00D92D01" w:rsidP="007269A0">
      <w:pPr>
        <w:spacing w:line="240" w:lineRule="auto"/>
        <w:jc w:val="both"/>
        <w:rPr>
          <w:rFonts w:ascii="Arial" w:eastAsia="Arial" w:hAnsi="Arial" w:cs="Arial"/>
        </w:rPr>
      </w:pPr>
      <w:r w:rsidRPr="004B3F9C">
        <w:rPr>
          <w:rFonts w:ascii="Arial" w:eastAsia="Arial" w:hAnsi="Arial" w:cs="Arial"/>
        </w:rPr>
        <w:t>Las actividades fuera de horario laboral estarán sujetas bajo la siguiente tabla</w:t>
      </w:r>
      <w:r w:rsidR="003D0400" w:rsidRPr="004B3F9C">
        <w:rPr>
          <w:rFonts w:ascii="Arial" w:eastAsia="Arial" w:hAnsi="Arial" w:cs="Arial"/>
        </w:rPr>
        <w:t xml:space="preserve">, los precios serán deberán ser suministrados en la propuesta y tendrán un aumento anual </w:t>
      </w:r>
      <w:r w:rsidR="0095617C" w:rsidRPr="004B3F9C">
        <w:rPr>
          <w:rFonts w:ascii="Arial" w:eastAsia="Arial" w:hAnsi="Arial" w:cs="Arial"/>
        </w:rPr>
        <w:t>de SMLV</w:t>
      </w:r>
    </w:p>
    <w:p w14:paraId="26031952" w14:textId="77777777" w:rsidR="003F6ADD" w:rsidRDefault="003F6ADD" w:rsidP="1DEE0F1F">
      <w:pPr>
        <w:pStyle w:val="Default"/>
        <w:jc w:val="both"/>
        <w:rPr>
          <w:rFonts w:ascii="Arial" w:eastAsia="Times New Roman" w:hAnsi="Arial" w:cs="Arial"/>
          <w:b/>
          <w:bCs/>
          <w:lang w:eastAsia="es-CO"/>
        </w:rPr>
      </w:pPr>
    </w:p>
    <w:tbl>
      <w:tblPr>
        <w:tblW w:w="10180" w:type="dxa"/>
        <w:tblCellMar>
          <w:left w:w="70" w:type="dxa"/>
          <w:right w:w="70" w:type="dxa"/>
        </w:tblCellMar>
        <w:tblLook w:val="04A0" w:firstRow="1" w:lastRow="0" w:firstColumn="1" w:lastColumn="0" w:noHBand="0" w:noVBand="1"/>
      </w:tblPr>
      <w:tblGrid>
        <w:gridCol w:w="7600"/>
        <w:gridCol w:w="2580"/>
      </w:tblGrid>
      <w:tr w:rsidR="00FA780F" w:rsidRPr="00FA780F" w14:paraId="329979E1" w14:textId="77777777" w:rsidTr="00821DD2">
        <w:trPr>
          <w:trHeight w:val="480"/>
        </w:trPr>
        <w:tc>
          <w:tcPr>
            <w:tcW w:w="10180" w:type="dxa"/>
            <w:gridSpan w:val="2"/>
            <w:tcBorders>
              <w:top w:val="single" w:sz="4" w:space="0" w:color="auto"/>
              <w:left w:val="single" w:sz="4" w:space="0" w:color="auto"/>
              <w:bottom w:val="single" w:sz="4" w:space="0" w:color="auto"/>
              <w:right w:val="single" w:sz="4" w:space="0" w:color="000000" w:themeColor="text1"/>
            </w:tcBorders>
            <w:shd w:val="clear" w:color="auto" w:fill="D0D0D0"/>
            <w:noWrap/>
            <w:vAlign w:val="bottom"/>
            <w:hideMark/>
          </w:tcPr>
          <w:p w14:paraId="6CDB42AB" w14:textId="77777777" w:rsidR="00FA780F" w:rsidRPr="00FA780F" w:rsidRDefault="00FA780F" w:rsidP="00290D0D">
            <w:pPr>
              <w:spacing w:after="0" w:line="240" w:lineRule="auto"/>
              <w:jc w:val="center"/>
              <w:rPr>
                <w:rFonts w:ascii="Aptos Narrow" w:eastAsia="Times New Roman" w:hAnsi="Aptos Narrow" w:cs="Times New Roman"/>
                <w:b/>
                <w:bCs/>
                <w:color w:val="000000"/>
                <w:lang w:eastAsia="es-CO"/>
              </w:rPr>
            </w:pPr>
            <w:r w:rsidRPr="00FA780F">
              <w:rPr>
                <w:rFonts w:ascii="Aptos Narrow" w:eastAsia="Times New Roman" w:hAnsi="Aptos Narrow" w:cs="Times New Roman"/>
                <w:b/>
                <w:bCs/>
                <w:color w:val="000000"/>
                <w:lang w:eastAsia="es-CO"/>
              </w:rPr>
              <w:t>VALORES ADICIONALES BANCOLDEX</w:t>
            </w:r>
          </w:p>
        </w:tc>
      </w:tr>
      <w:tr w:rsidR="00FA780F" w:rsidRPr="00FA780F" w14:paraId="32A04335"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D0D0D0"/>
            <w:noWrap/>
            <w:vAlign w:val="bottom"/>
            <w:hideMark/>
          </w:tcPr>
          <w:p w14:paraId="44E58BF9" w14:textId="77777777" w:rsidR="00FA780F" w:rsidRPr="00FA780F" w:rsidRDefault="00FA780F" w:rsidP="00290D0D">
            <w:pPr>
              <w:spacing w:after="0" w:line="240" w:lineRule="auto"/>
              <w:jc w:val="center"/>
              <w:rPr>
                <w:rFonts w:ascii="Aptos Narrow" w:eastAsia="Times New Roman" w:hAnsi="Aptos Narrow" w:cs="Times New Roman"/>
                <w:b/>
                <w:bCs/>
                <w:color w:val="000000"/>
                <w:lang w:eastAsia="es-CO"/>
              </w:rPr>
            </w:pPr>
            <w:r w:rsidRPr="00FA780F">
              <w:rPr>
                <w:rFonts w:ascii="Aptos Narrow" w:eastAsia="Times New Roman" w:hAnsi="Aptos Narrow" w:cs="Times New Roman"/>
                <w:b/>
                <w:bCs/>
                <w:color w:val="000000"/>
                <w:lang w:eastAsia="es-CO"/>
              </w:rPr>
              <w:t>ITEM</w:t>
            </w:r>
          </w:p>
        </w:tc>
        <w:tc>
          <w:tcPr>
            <w:tcW w:w="2580" w:type="dxa"/>
            <w:tcBorders>
              <w:top w:val="nil"/>
              <w:left w:val="nil"/>
              <w:bottom w:val="single" w:sz="4" w:space="0" w:color="auto"/>
              <w:right w:val="single" w:sz="4" w:space="0" w:color="auto"/>
            </w:tcBorders>
            <w:shd w:val="clear" w:color="auto" w:fill="D0D0D0"/>
            <w:noWrap/>
            <w:vAlign w:val="bottom"/>
            <w:hideMark/>
          </w:tcPr>
          <w:p w14:paraId="3537A421" w14:textId="77777777" w:rsidR="00FA780F" w:rsidRPr="00FA780F" w:rsidRDefault="00FA780F" w:rsidP="00FA780F">
            <w:pPr>
              <w:spacing w:after="0" w:line="240" w:lineRule="auto"/>
              <w:jc w:val="center"/>
              <w:rPr>
                <w:rFonts w:ascii="Aptos Narrow" w:eastAsia="Times New Roman" w:hAnsi="Aptos Narrow" w:cs="Times New Roman"/>
                <w:b/>
                <w:bCs/>
                <w:color w:val="000000"/>
                <w:lang w:eastAsia="es-CO"/>
              </w:rPr>
            </w:pPr>
            <w:r w:rsidRPr="00FA780F">
              <w:rPr>
                <w:rFonts w:ascii="Aptos Narrow" w:eastAsia="Times New Roman" w:hAnsi="Aptos Narrow" w:cs="Times New Roman"/>
                <w:b/>
                <w:bCs/>
                <w:color w:val="000000"/>
                <w:lang w:eastAsia="es-CO"/>
              </w:rPr>
              <w:t>VALOR DEL SERVICIO</w:t>
            </w:r>
          </w:p>
        </w:tc>
      </w:tr>
      <w:tr w:rsidR="00FA780F" w:rsidRPr="00FA780F" w14:paraId="1E090D49"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493F0B17"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Valor mes (Horario oficina)</w:t>
            </w:r>
          </w:p>
        </w:tc>
        <w:tc>
          <w:tcPr>
            <w:tcW w:w="2580" w:type="dxa"/>
            <w:tcBorders>
              <w:top w:val="nil"/>
              <w:left w:val="nil"/>
              <w:bottom w:val="single" w:sz="4" w:space="0" w:color="auto"/>
              <w:right w:val="single" w:sz="4" w:space="0" w:color="auto"/>
            </w:tcBorders>
            <w:shd w:val="clear" w:color="auto" w:fill="auto"/>
            <w:noWrap/>
            <w:vAlign w:val="bottom"/>
            <w:hideMark/>
          </w:tcPr>
          <w:p w14:paraId="12994C19"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7B85E8F1"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5C4F77D1"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Valor mes (Horario 7x24)</w:t>
            </w:r>
          </w:p>
        </w:tc>
        <w:tc>
          <w:tcPr>
            <w:tcW w:w="2580" w:type="dxa"/>
            <w:tcBorders>
              <w:top w:val="nil"/>
              <w:left w:val="nil"/>
              <w:bottom w:val="single" w:sz="4" w:space="0" w:color="auto"/>
              <w:right w:val="single" w:sz="4" w:space="0" w:color="auto"/>
            </w:tcBorders>
            <w:shd w:val="clear" w:color="auto" w:fill="auto"/>
            <w:noWrap/>
            <w:vAlign w:val="bottom"/>
            <w:hideMark/>
          </w:tcPr>
          <w:p w14:paraId="6FB48602"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3CBD2B59"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5B466D3F"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Valor mes (Horario nocturno L - V 8:00 pm - 7:00 am)</w:t>
            </w:r>
          </w:p>
        </w:tc>
        <w:tc>
          <w:tcPr>
            <w:tcW w:w="2580" w:type="dxa"/>
            <w:tcBorders>
              <w:top w:val="nil"/>
              <w:left w:val="nil"/>
              <w:bottom w:val="single" w:sz="4" w:space="0" w:color="auto"/>
              <w:right w:val="single" w:sz="4" w:space="0" w:color="auto"/>
            </w:tcBorders>
            <w:shd w:val="clear" w:color="auto" w:fill="auto"/>
            <w:noWrap/>
            <w:vAlign w:val="bottom"/>
            <w:hideMark/>
          </w:tcPr>
          <w:p w14:paraId="37D9E1EE"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0902DEB2"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4034BE8A"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15 días (Horario oficina)</w:t>
            </w:r>
          </w:p>
        </w:tc>
        <w:tc>
          <w:tcPr>
            <w:tcW w:w="2580" w:type="dxa"/>
            <w:tcBorders>
              <w:top w:val="nil"/>
              <w:left w:val="nil"/>
              <w:bottom w:val="single" w:sz="4" w:space="0" w:color="auto"/>
              <w:right w:val="single" w:sz="4" w:space="0" w:color="auto"/>
            </w:tcBorders>
            <w:shd w:val="clear" w:color="auto" w:fill="auto"/>
            <w:noWrap/>
            <w:vAlign w:val="bottom"/>
            <w:hideMark/>
          </w:tcPr>
          <w:p w14:paraId="427E795E"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499E0B82"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4E261A72"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15 días (Horario 7x24)</w:t>
            </w:r>
          </w:p>
        </w:tc>
        <w:tc>
          <w:tcPr>
            <w:tcW w:w="2580" w:type="dxa"/>
            <w:tcBorders>
              <w:top w:val="nil"/>
              <w:left w:val="nil"/>
              <w:bottom w:val="single" w:sz="4" w:space="0" w:color="auto"/>
              <w:right w:val="single" w:sz="4" w:space="0" w:color="auto"/>
            </w:tcBorders>
            <w:shd w:val="clear" w:color="auto" w:fill="auto"/>
            <w:noWrap/>
            <w:vAlign w:val="bottom"/>
            <w:hideMark/>
          </w:tcPr>
          <w:p w14:paraId="26D161B4"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17CAE7FB"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4F2C6141"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15 días (Horario nocturno L - V 8:00 pm - 7:00 am)</w:t>
            </w:r>
          </w:p>
        </w:tc>
        <w:tc>
          <w:tcPr>
            <w:tcW w:w="2580" w:type="dxa"/>
            <w:tcBorders>
              <w:top w:val="nil"/>
              <w:left w:val="nil"/>
              <w:bottom w:val="single" w:sz="4" w:space="0" w:color="auto"/>
              <w:right w:val="single" w:sz="4" w:space="0" w:color="auto"/>
            </w:tcBorders>
            <w:shd w:val="clear" w:color="auto" w:fill="auto"/>
            <w:noWrap/>
            <w:vAlign w:val="bottom"/>
            <w:hideMark/>
          </w:tcPr>
          <w:p w14:paraId="749BCB15"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6044AE2A"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5E324BB1"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semana (Horario oficina)</w:t>
            </w:r>
          </w:p>
        </w:tc>
        <w:tc>
          <w:tcPr>
            <w:tcW w:w="2580" w:type="dxa"/>
            <w:tcBorders>
              <w:top w:val="nil"/>
              <w:left w:val="nil"/>
              <w:bottom w:val="single" w:sz="4" w:space="0" w:color="auto"/>
              <w:right w:val="single" w:sz="4" w:space="0" w:color="auto"/>
            </w:tcBorders>
            <w:shd w:val="clear" w:color="auto" w:fill="auto"/>
            <w:noWrap/>
            <w:vAlign w:val="bottom"/>
            <w:hideMark/>
          </w:tcPr>
          <w:p w14:paraId="4A8EB864"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71073A70"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45DA794B"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semana (Horario 7x24)</w:t>
            </w:r>
          </w:p>
        </w:tc>
        <w:tc>
          <w:tcPr>
            <w:tcW w:w="2580" w:type="dxa"/>
            <w:tcBorders>
              <w:top w:val="nil"/>
              <w:left w:val="nil"/>
              <w:bottom w:val="single" w:sz="4" w:space="0" w:color="auto"/>
              <w:right w:val="single" w:sz="4" w:space="0" w:color="auto"/>
            </w:tcBorders>
            <w:shd w:val="clear" w:color="auto" w:fill="auto"/>
            <w:noWrap/>
            <w:vAlign w:val="bottom"/>
            <w:hideMark/>
          </w:tcPr>
          <w:p w14:paraId="696C0BA2"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2064DA51"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3D59CCCE"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semana (Horario nocturno L - V 8:00 pm - 7:00 am)</w:t>
            </w:r>
          </w:p>
        </w:tc>
        <w:tc>
          <w:tcPr>
            <w:tcW w:w="2580" w:type="dxa"/>
            <w:tcBorders>
              <w:top w:val="nil"/>
              <w:left w:val="nil"/>
              <w:bottom w:val="single" w:sz="4" w:space="0" w:color="auto"/>
              <w:right w:val="single" w:sz="4" w:space="0" w:color="auto"/>
            </w:tcBorders>
            <w:shd w:val="clear" w:color="auto" w:fill="auto"/>
            <w:noWrap/>
            <w:vAlign w:val="bottom"/>
            <w:hideMark/>
          </w:tcPr>
          <w:p w14:paraId="3912C6E4"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2CCABF0B"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581825D3"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día (hábil 8 horas)</w:t>
            </w:r>
          </w:p>
        </w:tc>
        <w:tc>
          <w:tcPr>
            <w:tcW w:w="2580" w:type="dxa"/>
            <w:tcBorders>
              <w:top w:val="nil"/>
              <w:left w:val="nil"/>
              <w:bottom w:val="single" w:sz="4" w:space="0" w:color="auto"/>
              <w:right w:val="single" w:sz="4" w:space="0" w:color="auto"/>
            </w:tcBorders>
            <w:shd w:val="clear" w:color="auto" w:fill="auto"/>
            <w:noWrap/>
            <w:vAlign w:val="bottom"/>
            <w:hideMark/>
          </w:tcPr>
          <w:p w14:paraId="316FE5AC"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7058B8D2"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790FCE60"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día (Festivo 8 horas)</w:t>
            </w:r>
          </w:p>
        </w:tc>
        <w:tc>
          <w:tcPr>
            <w:tcW w:w="2580" w:type="dxa"/>
            <w:tcBorders>
              <w:top w:val="nil"/>
              <w:left w:val="nil"/>
              <w:bottom w:val="single" w:sz="4" w:space="0" w:color="auto"/>
              <w:right w:val="single" w:sz="4" w:space="0" w:color="auto"/>
            </w:tcBorders>
            <w:shd w:val="clear" w:color="auto" w:fill="auto"/>
            <w:noWrap/>
            <w:vAlign w:val="bottom"/>
            <w:hideMark/>
          </w:tcPr>
          <w:p w14:paraId="6E6D40B8"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5BA25DA0"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16B73260"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hora (diurna)</w:t>
            </w:r>
          </w:p>
        </w:tc>
        <w:tc>
          <w:tcPr>
            <w:tcW w:w="2580" w:type="dxa"/>
            <w:tcBorders>
              <w:top w:val="nil"/>
              <w:left w:val="nil"/>
              <w:bottom w:val="single" w:sz="4" w:space="0" w:color="auto"/>
              <w:right w:val="single" w:sz="4" w:space="0" w:color="auto"/>
            </w:tcBorders>
            <w:shd w:val="clear" w:color="auto" w:fill="auto"/>
            <w:noWrap/>
            <w:vAlign w:val="bottom"/>
            <w:hideMark/>
          </w:tcPr>
          <w:p w14:paraId="0D143783"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0DDDC8C9"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7EEEB670"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hora (nocturna)</w:t>
            </w:r>
          </w:p>
        </w:tc>
        <w:tc>
          <w:tcPr>
            <w:tcW w:w="2580" w:type="dxa"/>
            <w:tcBorders>
              <w:top w:val="nil"/>
              <w:left w:val="nil"/>
              <w:bottom w:val="single" w:sz="4" w:space="0" w:color="auto"/>
              <w:right w:val="single" w:sz="4" w:space="0" w:color="auto"/>
            </w:tcBorders>
            <w:shd w:val="clear" w:color="auto" w:fill="auto"/>
            <w:noWrap/>
            <w:vAlign w:val="bottom"/>
            <w:hideMark/>
          </w:tcPr>
          <w:p w14:paraId="26D9D56F"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30D42645"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106C891C"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hora (diurna dominical y festiva)</w:t>
            </w:r>
          </w:p>
        </w:tc>
        <w:tc>
          <w:tcPr>
            <w:tcW w:w="2580" w:type="dxa"/>
            <w:tcBorders>
              <w:top w:val="nil"/>
              <w:left w:val="nil"/>
              <w:bottom w:val="single" w:sz="4" w:space="0" w:color="auto"/>
              <w:right w:val="single" w:sz="4" w:space="0" w:color="auto"/>
            </w:tcBorders>
            <w:shd w:val="clear" w:color="auto" w:fill="auto"/>
            <w:noWrap/>
            <w:vAlign w:val="bottom"/>
            <w:hideMark/>
          </w:tcPr>
          <w:p w14:paraId="2ED4B297"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62F59755"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55CCEF9E"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Precio por hora (nocturna dominical y festiva)</w:t>
            </w:r>
          </w:p>
        </w:tc>
        <w:tc>
          <w:tcPr>
            <w:tcW w:w="2580" w:type="dxa"/>
            <w:tcBorders>
              <w:top w:val="nil"/>
              <w:left w:val="nil"/>
              <w:bottom w:val="single" w:sz="4" w:space="0" w:color="auto"/>
              <w:right w:val="single" w:sz="4" w:space="0" w:color="auto"/>
            </w:tcBorders>
            <w:shd w:val="clear" w:color="auto" w:fill="auto"/>
            <w:noWrap/>
            <w:vAlign w:val="bottom"/>
            <w:hideMark/>
          </w:tcPr>
          <w:p w14:paraId="32117656"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FA780F" w14:paraId="4F8900E0"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02BB8CC5" w14:textId="1ADD9701"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xml:space="preserve">Stand </w:t>
            </w:r>
            <w:proofErr w:type="spellStart"/>
            <w:r w:rsidRPr="00FA780F">
              <w:rPr>
                <w:rFonts w:ascii="Aptos Narrow" w:eastAsia="Times New Roman" w:hAnsi="Aptos Narrow" w:cs="Times New Roman"/>
                <w:color w:val="000000"/>
                <w:lang w:eastAsia="es-CO"/>
              </w:rPr>
              <w:t>by</w:t>
            </w:r>
            <w:proofErr w:type="spellEnd"/>
            <w:r w:rsidRPr="00FA780F">
              <w:rPr>
                <w:rFonts w:ascii="Aptos Narrow" w:eastAsia="Times New Roman" w:hAnsi="Aptos Narrow" w:cs="Times New Roman"/>
                <w:color w:val="000000"/>
                <w:lang w:eastAsia="es-CO"/>
              </w:rPr>
              <w:t xml:space="preserve"> fines de semana 8:00 am - 6:00 pm (</w:t>
            </w:r>
            <w:proofErr w:type="gramStart"/>
            <w:r w:rsidR="00EA4346" w:rsidRPr="00FA780F">
              <w:rPr>
                <w:rFonts w:ascii="Aptos Narrow" w:eastAsia="Times New Roman" w:hAnsi="Aptos Narrow" w:cs="Times New Roman"/>
                <w:color w:val="000000"/>
                <w:lang w:eastAsia="es-CO"/>
              </w:rPr>
              <w:t>Sábado</w:t>
            </w:r>
            <w:proofErr w:type="gramEnd"/>
            <w:r w:rsidR="00EA4346" w:rsidRPr="00FA780F">
              <w:rPr>
                <w:rFonts w:ascii="Aptos Narrow" w:eastAsia="Times New Roman" w:hAnsi="Aptos Narrow" w:cs="Times New Roman"/>
                <w:color w:val="000000"/>
                <w:lang w:eastAsia="es-CO"/>
              </w:rPr>
              <w:t>)</w:t>
            </w:r>
          </w:p>
        </w:tc>
        <w:tc>
          <w:tcPr>
            <w:tcW w:w="2580" w:type="dxa"/>
            <w:tcBorders>
              <w:top w:val="nil"/>
              <w:left w:val="nil"/>
              <w:bottom w:val="single" w:sz="4" w:space="0" w:color="auto"/>
              <w:right w:val="single" w:sz="4" w:space="0" w:color="auto"/>
            </w:tcBorders>
            <w:shd w:val="clear" w:color="auto" w:fill="auto"/>
            <w:noWrap/>
            <w:vAlign w:val="bottom"/>
            <w:hideMark/>
          </w:tcPr>
          <w:p w14:paraId="701422D4" w14:textId="77777777" w:rsidR="00FA780F" w:rsidRPr="00FA780F" w:rsidRDefault="00FA780F" w:rsidP="00FA780F">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w:t>
            </w:r>
          </w:p>
        </w:tc>
      </w:tr>
      <w:tr w:rsidR="00FA780F" w:rsidRPr="009F135A" w14:paraId="54631BE6" w14:textId="77777777" w:rsidTr="09F9D1E0">
        <w:trPr>
          <w:trHeight w:val="288"/>
        </w:trPr>
        <w:tc>
          <w:tcPr>
            <w:tcW w:w="7600" w:type="dxa"/>
            <w:tcBorders>
              <w:top w:val="nil"/>
              <w:left w:val="single" w:sz="4" w:space="0" w:color="auto"/>
              <w:bottom w:val="single" w:sz="4" w:space="0" w:color="auto"/>
              <w:right w:val="single" w:sz="4" w:space="0" w:color="auto"/>
            </w:tcBorders>
            <w:shd w:val="clear" w:color="auto" w:fill="auto"/>
            <w:noWrap/>
            <w:vAlign w:val="bottom"/>
            <w:hideMark/>
          </w:tcPr>
          <w:p w14:paraId="55F36478" w14:textId="0F8DB733" w:rsidR="00FA780F" w:rsidRPr="009F135A" w:rsidRDefault="00FA780F" w:rsidP="00FA780F">
            <w:pPr>
              <w:spacing w:after="0" w:line="240" w:lineRule="auto"/>
              <w:rPr>
                <w:rFonts w:ascii="Aptos Narrow" w:eastAsia="Times New Roman" w:hAnsi="Aptos Narrow" w:cs="Times New Roman"/>
                <w:color w:val="000000"/>
                <w:lang w:val="en-US" w:eastAsia="es-CO"/>
              </w:rPr>
            </w:pPr>
            <w:r w:rsidRPr="009F135A">
              <w:rPr>
                <w:rFonts w:ascii="Aptos Narrow" w:eastAsia="Times New Roman" w:hAnsi="Aptos Narrow" w:cs="Times New Roman"/>
                <w:color w:val="000000"/>
                <w:lang w:val="en-US" w:eastAsia="es-CO"/>
              </w:rPr>
              <w:t xml:space="preserve">Stand by fines de </w:t>
            </w:r>
            <w:proofErr w:type="spellStart"/>
            <w:r w:rsidRPr="009F135A">
              <w:rPr>
                <w:rFonts w:ascii="Aptos Narrow" w:eastAsia="Times New Roman" w:hAnsi="Aptos Narrow" w:cs="Times New Roman"/>
                <w:color w:val="000000"/>
                <w:lang w:val="en-US" w:eastAsia="es-CO"/>
              </w:rPr>
              <w:t>semana</w:t>
            </w:r>
            <w:proofErr w:type="spellEnd"/>
            <w:r w:rsidRPr="009F135A">
              <w:rPr>
                <w:rFonts w:ascii="Aptos Narrow" w:eastAsia="Times New Roman" w:hAnsi="Aptos Narrow" w:cs="Times New Roman"/>
                <w:color w:val="000000"/>
                <w:lang w:val="en-US" w:eastAsia="es-CO"/>
              </w:rPr>
              <w:t xml:space="preserve"> 8:00 am - 6:00 pm (</w:t>
            </w:r>
            <w:r w:rsidR="0093055B">
              <w:rPr>
                <w:rFonts w:ascii="Aptos Narrow" w:eastAsia="Times New Roman" w:hAnsi="Aptos Narrow" w:cs="Times New Roman"/>
                <w:color w:val="000000"/>
                <w:lang w:val="en-US" w:eastAsia="es-CO"/>
              </w:rPr>
              <w:t xml:space="preserve">Domingo y </w:t>
            </w:r>
            <w:proofErr w:type="spellStart"/>
            <w:r w:rsidR="00EA4346" w:rsidRPr="009F135A">
              <w:rPr>
                <w:rFonts w:ascii="Aptos Narrow" w:eastAsia="Times New Roman" w:hAnsi="Aptos Narrow" w:cs="Times New Roman"/>
                <w:color w:val="000000"/>
                <w:lang w:val="en-US" w:eastAsia="es-CO"/>
              </w:rPr>
              <w:t>Festivos</w:t>
            </w:r>
            <w:proofErr w:type="spellEnd"/>
            <w:r w:rsidR="00EA4346" w:rsidRPr="009F135A">
              <w:rPr>
                <w:rFonts w:ascii="Aptos Narrow" w:eastAsia="Times New Roman" w:hAnsi="Aptos Narrow" w:cs="Times New Roman"/>
                <w:color w:val="000000"/>
                <w:lang w:val="en-US" w:eastAsia="es-CO"/>
              </w:rPr>
              <w:t>)</w:t>
            </w:r>
          </w:p>
        </w:tc>
        <w:tc>
          <w:tcPr>
            <w:tcW w:w="2580" w:type="dxa"/>
            <w:tcBorders>
              <w:top w:val="nil"/>
              <w:left w:val="nil"/>
              <w:bottom w:val="single" w:sz="4" w:space="0" w:color="auto"/>
              <w:right w:val="single" w:sz="4" w:space="0" w:color="auto"/>
            </w:tcBorders>
            <w:shd w:val="clear" w:color="auto" w:fill="auto"/>
            <w:noWrap/>
            <w:vAlign w:val="bottom"/>
            <w:hideMark/>
          </w:tcPr>
          <w:p w14:paraId="75623A4A" w14:textId="77777777" w:rsidR="00FA780F" w:rsidRPr="009F135A" w:rsidRDefault="00FA780F" w:rsidP="00FA780F">
            <w:pPr>
              <w:spacing w:after="0" w:line="240" w:lineRule="auto"/>
              <w:rPr>
                <w:rFonts w:ascii="Aptos Narrow" w:eastAsia="Times New Roman" w:hAnsi="Aptos Narrow" w:cs="Times New Roman"/>
                <w:color w:val="000000"/>
                <w:lang w:val="en-US" w:eastAsia="es-CO"/>
              </w:rPr>
            </w:pPr>
            <w:r w:rsidRPr="009F135A">
              <w:rPr>
                <w:rFonts w:ascii="Aptos Narrow" w:eastAsia="Times New Roman" w:hAnsi="Aptos Narrow" w:cs="Times New Roman"/>
                <w:color w:val="000000"/>
                <w:lang w:val="en-US" w:eastAsia="es-CO"/>
              </w:rPr>
              <w:t> </w:t>
            </w:r>
          </w:p>
        </w:tc>
      </w:tr>
      <w:tr w:rsidR="007C4892" w:rsidRPr="00106190" w14:paraId="410962A9" w14:textId="77777777" w:rsidTr="09F9D1E0">
        <w:trPr>
          <w:trHeight w:val="288"/>
        </w:trPr>
        <w:tc>
          <w:tcPr>
            <w:tcW w:w="7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067F7" w14:textId="0BDF0F60" w:rsidR="007C4892" w:rsidRPr="00106190" w:rsidRDefault="007C4892" w:rsidP="007C4892">
            <w:pPr>
              <w:spacing w:after="0" w:line="240" w:lineRule="auto"/>
              <w:rPr>
                <w:rFonts w:ascii="Aptos Narrow" w:eastAsia="Times New Roman" w:hAnsi="Aptos Narrow" w:cs="Times New Roman"/>
                <w:color w:val="000000"/>
                <w:lang w:eastAsia="es-CO"/>
              </w:rPr>
            </w:pPr>
            <w:r w:rsidRPr="00FA780F">
              <w:rPr>
                <w:rFonts w:ascii="Aptos Narrow" w:eastAsia="Times New Roman" w:hAnsi="Aptos Narrow" w:cs="Times New Roman"/>
                <w:color w:val="000000"/>
                <w:lang w:eastAsia="es-CO"/>
              </w:rPr>
              <w:t xml:space="preserve">Stand </w:t>
            </w:r>
            <w:proofErr w:type="spellStart"/>
            <w:r w:rsidRPr="00FA780F">
              <w:rPr>
                <w:rFonts w:ascii="Aptos Narrow" w:eastAsia="Times New Roman" w:hAnsi="Aptos Narrow" w:cs="Times New Roman"/>
                <w:color w:val="000000"/>
                <w:lang w:eastAsia="es-CO"/>
              </w:rPr>
              <w:t>by</w:t>
            </w:r>
            <w:proofErr w:type="spellEnd"/>
            <w:r w:rsidRPr="00FA780F">
              <w:rPr>
                <w:rFonts w:ascii="Aptos Narrow" w:eastAsia="Times New Roman" w:hAnsi="Aptos Narrow" w:cs="Times New Roman"/>
                <w:color w:val="000000"/>
                <w:lang w:eastAsia="es-CO"/>
              </w:rPr>
              <w:t xml:space="preserve"> fines de semana </w:t>
            </w:r>
            <w:r>
              <w:rPr>
                <w:rFonts w:ascii="Aptos Narrow" w:eastAsia="Times New Roman" w:hAnsi="Aptos Narrow" w:cs="Times New Roman"/>
                <w:color w:val="000000"/>
                <w:lang w:eastAsia="es-CO"/>
              </w:rPr>
              <w:t>24</w:t>
            </w:r>
            <w:r w:rsidR="003F2539">
              <w:rPr>
                <w:rFonts w:ascii="Aptos Narrow" w:eastAsia="Times New Roman" w:hAnsi="Aptos Narrow" w:cs="Times New Roman"/>
                <w:color w:val="000000"/>
                <w:lang w:eastAsia="es-CO"/>
              </w:rPr>
              <w:t xml:space="preserve"> horas</w:t>
            </w:r>
          </w:p>
        </w:tc>
        <w:tc>
          <w:tcPr>
            <w:tcW w:w="2580" w:type="dxa"/>
            <w:tcBorders>
              <w:top w:val="single" w:sz="4" w:space="0" w:color="auto"/>
              <w:left w:val="nil"/>
              <w:bottom w:val="single" w:sz="4" w:space="0" w:color="auto"/>
              <w:right w:val="single" w:sz="4" w:space="0" w:color="auto"/>
            </w:tcBorders>
            <w:shd w:val="clear" w:color="auto" w:fill="auto"/>
            <w:noWrap/>
            <w:vAlign w:val="bottom"/>
          </w:tcPr>
          <w:p w14:paraId="71616916" w14:textId="77777777" w:rsidR="007C4892" w:rsidRPr="00106190" w:rsidRDefault="007C4892" w:rsidP="007C4892">
            <w:pPr>
              <w:spacing w:after="0" w:line="240" w:lineRule="auto"/>
              <w:rPr>
                <w:rFonts w:ascii="Aptos Narrow" w:eastAsia="Times New Roman" w:hAnsi="Aptos Narrow" w:cs="Times New Roman"/>
                <w:color w:val="000000"/>
                <w:lang w:eastAsia="es-CO"/>
              </w:rPr>
            </w:pPr>
          </w:p>
        </w:tc>
      </w:tr>
    </w:tbl>
    <w:p w14:paraId="2C18FFA4" w14:textId="77777777" w:rsidR="00FA780F" w:rsidRPr="009F135A" w:rsidRDefault="00FA780F" w:rsidP="1DEE0F1F">
      <w:pPr>
        <w:pStyle w:val="Default"/>
        <w:jc w:val="both"/>
        <w:rPr>
          <w:rFonts w:ascii="Arial" w:eastAsia="Arial" w:hAnsi="Arial" w:cs="Arial"/>
          <w:b/>
          <w:bCs/>
          <w:i/>
          <w:iCs/>
          <w:sz w:val="22"/>
          <w:szCs w:val="22"/>
          <w:lang w:val="en-US"/>
        </w:rPr>
      </w:pPr>
    </w:p>
    <w:p w14:paraId="423EC6D1" w14:textId="77777777" w:rsidR="00422FED" w:rsidRPr="004B3F9C" w:rsidRDefault="00422FED" w:rsidP="1DEE0F1F">
      <w:pPr>
        <w:pStyle w:val="Default"/>
        <w:jc w:val="both"/>
        <w:rPr>
          <w:rFonts w:ascii="Arial" w:eastAsia="Arial" w:hAnsi="Arial" w:cs="Arial"/>
          <w:b/>
          <w:bCs/>
          <w:i/>
          <w:iCs/>
          <w:sz w:val="22"/>
          <w:szCs w:val="22"/>
        </w:rPr>
      </w:pPr>
    </w:p>
    <w:p w14:paraId="347BFE5D" w14:textId="68A17F54" w:rsidR="7987E4AE" w:rsidRPr="004B3F9C" w:rsidRDefault="00881E5E" w:rsidP="00630F7C">
      <w:pPr>
        <w:pStyle w:val="Ttulo2"/>
        <w:rPr>
          <w:rFonts w:ascii="Arial" w:eastAsia="Arial" w:hAnsi="Arial" w:cs="Arial"/>
          <w:bCs/>
          <w:sz w:val="22"/>
          <w:szCs w:val="22"/>
        </w:rPr>
      </w:pPr>
      <w:bookmarkStart w:id="96" w:name="_Toc151128529"/>
      <w:bookmarkStart w:id="97" w:name="_Toc151129460"/>
      <w:bookmarkStart w:id="98" w:name="_Toc151129537"/>
      <w:bookmarkStart w:id="99" w:name="_Toc174634729"/>
      <w:r w:rsidRPr="004B3F9C">
        <w:rPr>
          <w:rFonts w:ascii="Arial" w:eastAsia="Arial" w:hAnsi="Arial" w:cs="Arial"/>
          <w:sz w:val="22"/>
          <w:szCs w:val="22"/>
        </w:rPr>
        <w:t xml:space="preserve">1.3 </w:t>
      </w:r>
      <w:r w:rsidR="00F667D9" w:rsidRPr="004B3F9C">
        <w:rPr>
          <w:rFonts w:ascii="Arial" w:eastAsia="Arial" w:hAnsi="Arial" w:cs="Arial"/>
          <w:sz w:val="22"/>
          <w:szCs w:val="22"/>
        </w:rPr>
        <w:t>Servicio de</w:t>
      </w:r>
      <w:r w:rsidR="006C2807" w:rsidRPr="004B3F9C">
        <w:rPr>
          <w:rFonts w:ascii="Arial" w:eastAsia="Arial" w:hAnsi="Arial" w:cs="Arial"/>
          <w:sz w:val="22"/>
          <w:szCs w:val="22"/>
        </w:rPr>
        <w:t xml:space="preserve"> g</w:t>
      </w:r>
      <w:r w:rsidR="007E4E97" w:rsidRPr="004B3F9C">
        <w:rPr>
          <w:rFonts w:ascii="Arial" w:eastAsia="Arial" w:hAnsi="Arial" w:cs="Arial"/>
          <w:sz w:val="22"/>
          <w:szCs w:val="22"/>
        </w:rPr>
        <w:t>estión de accesos</w:t>
      </w:r>
      <w:bookmarkEnd w:id="96"/>
      <w:bookmarkEnd w:id="97"/>
      <w:bookmarkEnd w:id="98"/>
      <w:bookmarkEnd w:id="99"/>
    </w:p>
    <w:p w14:paraId="17AEFFCD" w14:textId="3E1A50CC" w:rsidR="00DD3D65" w:rsidRPr="004B3F9C" w:rsidRDefault="00DD3D65" w:rsidP="00DD3D65">
      <w:pPr>
        <w:pStyle w:val="Default"/>
        <w:ind w:left="360"/>
        <w:jc w:val="both"/>
        <w:rPr>
          <w:rFonts w:ascii="Arial" w:eastAsia="Arial" w:hAnsi="Arial" w:cs="Arial"/>
          <w:sz w:val="22"/>
          <w:szCs w:val="22"/>
        </w:rPr>
      </w:pPr>
      <w:r w:rsidRPr="004B3F9C">
        <w:rPr>
          <w:rFonts w:ascii="Arial" w:eastAsia="Arial" w:hAnsi="Arial" w:cs="Arial"/>
          <w:sz w:val="22"/>
          <w:szCs w:val="22"/>
        </w:rPr>
        <w:t xml:space="preserve">El Proveedor deberá ofrecer </w:t>
      </w:r>
      <w:r w:rsidR="006C2807" w:rsidRPr="004B3F9C">
        <w:rPr>
          <w:rFonts w:ascii="Arial" w:eastAsia="Arial" w:hAnsi="Arial" w:cs="Arial"/>
          <w:sz w:val="22"/>
          <w:szCs w:val="22"/>
        </w:rPr>
        <w:t xml:space="preserve">el </w:t>
      </w:r>
      <w:r w:rsidRPr="004B3F9C">
        <w:rPr>
          <w:rFonts w:ascii="Arial" w:eastAsia="Arial" w:hAnsi="Arial" w:cs="Arial"/>
          <w:sz w:val="22"/>
          <w:szCs w:val="22"/>
        </w:rPr>
        <w:t>servicio de gestión de accesos, basados en las mejores prácticas de ITIL v3</w:t>
      </w:r>
      <w:r w:rsidR="0047744C" w:rsidRPr="004B3F9C">
        <w:rPr>
          <w:rFonts w:ascii="Arial" w:eastAsia="Arial" w:hAnsi="Arial" w:cs="Arial"/>
          <w:sz w:val="22"/>
          <w:szCs w:val="22"/>
        </w:rPr>
        <w:t xml:space="preserve"> o </w:t>
      </w:r>
      <w:r w:rsidR="00BC7C05">
        <w:rPr>
          <w:rFonts w:ascii="Arial" w:eastAsia="Arial" w:hAnsi="Arial" w:cs="Arial"/>
          <w:sz w:val="22"/>
          <w:szCs w:val="22"/>
        </w:rPr>
        <w:t>superi</w:t>
      </w:r>
      <w:r w:rsidR="00545EE2">
        <w:rPr>
          <w:rFonts w:ascii="Arial" w:eastAsia="Arial" w:hAnsi="Arial" w:cs="Arial"/>
          <w:sz w:val="22"/>
          <w:szCs w:val="22"/>
        </w:rPr>
        <w:t>or</w:t>
      </w:r>
      <w:r w:rsidR="00BC7C05">
        <w:rPr>
          <w:rFonts w:ascii="Arial" w:eastAsia="Arial" w:hAnsi="Arial" w:cs="Arial"/>
          <w:sz w:val="22"/>
          <w:szCs w:val="22"/>
        </w:rPr>
        <w:t xml:space="preserve"> </w:t>
      </w:r>
      <w:r w:rsidR="00E47DB0" w:rsidRPr="004B3F9C">
        <w:rPr>
          <w:rFonts w:ascii="Arial" w:eastAsia="Arial" w:hAnsi="Arial" w:cs="Arial"/>
          <w:sz w:val="22"/>
          <w:szCs w:val="22"/>
        </w:rPr>
        <w:t>en caso de que</w:t>
      </w:r>
      <w:r w:rsidR="0047744C" w:rsidRPr="004B3F9C">
        <w:rPr>
          <w:rFonts w:ascii="Arial" w:eastAsia="Arial" w:hAnsi="Arial" w:cs="Arial"/>
          <w:sz w:val="22"/>
          <w:szCs w:val="22"/>
        </w:rPr>
        <w:t xml:space="preserve"> se </w:t>
      </w:r>
      <w:r w:rsidR="00E47DB0" w:rsidRPr="004B3F9C">
        <w:rPr>
          <w:rFonts w:ascii="Arial" w:eastAsia="Arial" w:hAnsi="Arial" w:cs="Arial"/>
          <w:sz w:val="22"/>
          <w:szCs w:val="22"/>
        </w:rPr>
        <w:t>actualice</w:t>
      </w:r>
      <w:r w:rsidRPr="004B3F9C">
        <w:rPr>
          <w:rFonts w:ascii="Arial" w:eastAsia="Arial" w:hAnsi="Arial" w:cs="Arial"/>
          <w:sz w:val="22"/>
          <w:szCs w:val="22"/>
        </w:rPr>
        <w:t>, desempeñando las siguientes</w:t>
      </w:r>
      <w:r w:rsidR="00EF3BE9" w:rsidRPr="004B3F9C">
        <w:rPr>
          <w:rFonts w:ascii="Arial" w:eastAsia="Arial" w:hAnsi="Arial" w:cs="Arial"/>
          <w:sz w:val="22"/>
          <w:szCs w:val="22"/>
        </w:rPr>
        <w:t xml:space="preserve"> actividades</w:t>
      </w:r>
      <w:r w:rsidRPr="004B3F9C">
        <w:rPr>
          <w:rFonts w:ascii="Arial" w:eastAsia="Arial" w:hAnsi="Arial" w:cs="Arial"/>
          <w:sz w:val="22"/>
          <w:szCs w:val="22"/>
        </w:rPr>
        <w:t>:</w:t>
      </w:r>
    </w:p>
    <w:p w14:paraId="2F981B03" w14:textId="77777777" w:rsidR="00DD3D65" w:rsidRPr="004B3F9C" w:rsidRDefault="00DD3D65" w:rsidP="00DD3D65">
      <w:pPr>
        <w:pStyle w:val="Default"/>
        <w:ind w:left="360"/>
        <w:jc w:val="both"/>
        <w:rPr>
          <w:rFonts w:ascii="Arial" w:eastAsia="Arial" w:hAnsi="Arial" w:cs="Arial"/>
          <w:sz w:val="22"/>
          <w:szCs w:val="22"/>
        </w:rPr>
      </w:pPr>
    </w:p>
    <w:p w14:paraId="79511D20" w14:textId="77777777" w:rsidR="00DD3D65" w:rsidRPr="004B3F9C" w:rsidRDefault="00DD3D65" w:rsidP="00630F7C">
      <w:pPr>
        <w:pStyle w:val="Default"/>
        <w:numPr>
          <w:ilvl w:val="0"/>
          <w:numId w:val="35"/>
        </w:numPr>
        <w:jc w:val="both"/>
        <w:rPr>
          <w:rFonts w:ascii="Arial" w:eastAsia="Arial" w:hAnsi="Arial" w:cs="Arial"/>
          <w:sz w:val="22"/>
          <w:szCs w:val="22"/>
        </w:rPr>
      </w:pPr>
      <w:r w:rsidRPr="004B3F9C">
        <w:rPr>
          <w:rFonts w:ascii="Arial" w:eastAsia="Arial" w:hAnsi="Arial" w:cs="Arial"/>
          <w:sz w:val="22"/>
          <w:szCs w:val="22"/>
        </w:rPr>
        <w:t>Atención de peticiones de acceso: Garantizar una respuesta ágil y oportuna a las solicitudes de acceso por parte de los usuarios.</w:t>
      </w:r>
    </w:p>
    <w:p w14:paraId="37D74910" w14:textId="77777777" w:rsidR="00DD3D65" w:rsidRPr="004B3F9C" w:rsidRDefault="00DD3D65" w:rsidP="00DD3D65">
      <w:pPr>
        <w:pStyle w:val="Default"/>
        <w:ind w:left="360"/>
        <w:jc w:val="both"/>
        <w:rPr>
          <w:rFonts w:ascii="Arial" w:eastAsia="Arial" w:hAnsi="Arial" w:cs="Arial"/>
          <w:sz w:val="22"/>
          <w:szCs w:val="22"/>
        </w:rPr>
      </w:pPr>
    </w:p>
    <w:p w14:paraId="592327B0" w14:textId="77777777" w:rsidR="00DD3D65" w:rsidRPr="004B3F9C" w:rsidRDefault="00DD3D65" w:rsidP="00630F7C">
      <w:pPr>
        <w:pStyle w:val="Default"/>
        <w:numPr>
          <w:ilvl w:val="0"/>
          <w:numId w:val="35"/>
        </w:numPr>
        <w:jc w:val="both"/>
        <w:rPr>
          <w:rFonts w:ascii="Arial" w:eastAsia="Arial" w:hAnsi="Arial" w:cs="Arial"/>
          <w:sz w:val="22"/>
          <w:szCs w:val="22"/>
        </w:rPr>
      </w:pPr>
      <w:r w:rsidRPr="004B3F9C">
        <w:rPr>
          <w:rFonts w:ascii="Arial" w:eastAsia="Arial" w:hAnsi="Arial" w:cs="Arial"/>
          <w:sz w:val="22"/>
          <w:szCs w:val="22"/>
        </w:rPr>
        <w:t>Provisión de derechos de acceso: Conceder los permisos y privilegios necesarios a los usuarios, de acuerdo con sus roles y responsabilidades.</w:t>
      </w:r>
    </w:p>
    <w:p w14:paraId="34B66753" w14:textId="77777777" w:rsidR="00DD3D65" w:rsidRPr="004B3F9C" w:rsidRDefault="00DD3D65" w:rsidP="00DD3D65">
      <w:pPr>
        <w:pStyle w:val="Default"/>
        <w:ind w:left="360"/>
        <w:jc w:val="both"/>
        <w:rPr>
          <w:rFonts w:ascii="Arial" w:eastAsia="Arial" w:hAnsi="Arial" w:cs="Arial"/>
          <w:sz w:val="22"/>
          <w:szCs w:val="22"/>
        </w:rPr>
      </w:pPr>
    </w:p>
    <w:p w14:paraId="4010480E" w14:textId="6E37A245" w:rsidR="00DD3D65" w:rsidRPr="004B3F9C" w:rsidRDefault="00DD3D65" w:rsidP="00630F7C">
      <w:pPr>
        <w:pStyle w:val="Default"/>
        <w:numPr>
          <w:ilvl w:val="0"/>
          <w:numId w:val="35"/>
        </w:numPr>
        <w:jc w:val="both"/>
        <w:rPr>
          <w:rFonts w:ascii="Arial" w:eastAsia="Arial" w:hAnsi="Arial" w:cs="Arial"/>
          <w:sz w:val="22"/>
          <w:szCs w:val="22"/>
        </w:rPr>
      </w:pPr>
      <w:r w:rsidRPr="004B3F9C">
        <w:rPr>
          <w:rFonts w:ascii="Arial" w:eastAsia="Arial" w:hAnsi="Arial" w:cs="Arial"/>
          <w:sz w:val="22"/>
          <w:szCs w:val="22"/>
        </w:rPr>
        <w:t>Eliminación y restricción de derechos: Gestionar la revocación o restricción de derechos de acceso cuando sea necesario.</w:t>
      </w:r>
    </w:p>
    <w:p w14:paraId="4BA914EE" w14:textId="77777777" w:rsidR="00DD3D65" w:rsidRPr="004B3F9C" w:rsidRDefault="00DD3D65" w:rsidP="00DD3D65">
      <w:pPr>
        <w:pStyle w:val="Default"/>
        <w:ind w:left="360"/>
        <w:jc w:val="both"/>
        <w:rPr>
          <w:rFonts w:ascii="Arial" w:eastAsia="Arial" w:hAnsi="Arial" w:cs="Arial"/>
          <w:sz w:val="22"/>
          <w:szCs w:val="22"/>
        </w:rPr>
      </w:pPr>
    </w:p>
    <w:p w14:paraId="5CE68554" w14:textId="293CB440" w:rsidR="0031720D" w:rsidRPr="0031720D" w:rsidRDefault="009843C4">
      <w:pPr>
        <w:pStyle w:val="Default"/>
        <w:numPr>
          <w:ilvl w:val="0"/>
          <w:numId w:val="35"/>
        </w:numPr>
        <w:jc w:val="both"/>
        <w:rPr>
          <w:rFonts w:ascii="Arial" w:eastAsia="Arial" w:hAnsi="Arial" w:cs="Arial"/>
          <w:sz w:val="22"/>
          <w:szCs w:val="22"/>
        </w:rPr>
      </w:pPr>
      <w:r w:rsidRPr="0031720D">
        <w:rPr>
          <w:rFonts w:ascii="Arial" w:eastAsia="Arial" w:hAnsi="Arial" w:cs="Arial"/>
          <w:sz w:val="22"/>
          <w:szCs w:val="22"/>
        </w:rPr>
        <w:t>Administración</w:t>
      </w:r>
      <w:r w:rsidR="00DD3D65" w:rsidRPr="0031720D">
        <w:rPr>
          <w:rFonts w:ascii="Arial" w:eastAsia="Arial" w:hAnsi="Arial" w:cs="Arial"/>
          <w:sz w:val="22"/>
          <w:szCs w:val="22"/>
        </w:rPr>
        <w:t xml:space="preserve"> de </w:t>
      </w:r>
      <w:r w:rsidRPr="0031720D">
        <w:rPr>
          <w:rFonts w:ascii="Arial" w:eastAsia="Arial" w:hAnsi="Arial" w:cs="Arial"/>
          <w:sz w:val="22"/>
          <w:szCs w:val="22"/>
        </w:rPr>
        <w:t xml:space="preserve">las </w:t>
      </w:r>
      <w:r w:rsidR="00DD3D65" w:rsidRPr="0031720D">
        <w:rPr>
          <w:rFonts w:ascii="Arial" w:eastAsia="Arial" w:hAnsi="Arial" w:cs="Arial"/>
          <w:sz w:val="22"/>
          <w:szCs w:val="22"/>
        </w:rPr>
        <w:t>matrices de accesos de las aplicaciones utilizadas por los usuarios del Banco: Crear y mantener registros detallados de los permisos y accesos otorgados a las aplicaciones utilizadas por los usuarios del Banco, permitiendo una gestión eficiente de los recursos y garantizando el cumplimiento de los requisitos de seguridad y cumplimiento.</w:t>
      </w:r>
    </w:p>
    <w:p w14:paraId="17596E3B" w14:textId="77777777" w:rsidR="0031720D" w:rsidRPr="0031720D" w:rsidRDefault="0031720D" w:rsidP="0031720D">
      <w:pPr>
        <w:pStyle w:val="Default"/>
        <w:ind w:left="1080"/>
        <w:jc w:val="both"/>
        <w:rPr>
          <w:rFonts w:ascii="Arial" w:eastAsia="Arial" w:hAnsi="Arial" w:cs="Arial"/>
          <w:sz w:val="22"/>
          <w:szCs w:val="22"/>
        </w:rPr>
      </w:pPr>
    </w:p>
    <w:p w14:paraId="584D92B4" w14:textId="77777777" w:rsidR="00DD3D65" w:rsidRPr="004B3F9C" w:rsidRDefault="00DD3D65" w:rsidP="00DD3D65">
      <w:pPr>
        <w:pStyle w:val="Default"/>
        <w:ind w:left="360"/>
        <w:jc w:val="both"/>
        <w:rPr>
          <w:rFonts w:ascii="Arial" w:eastAsia="Arial" w:hAnsi="Arial" w:cs="Arial"/>
          <w:sz w:val="22"/>
          <w:szCs w:val="22"/>
        </w:rPr>
      </w:pPr>
    </w:p>
    <w:p w14:paraId="35ABF0B1" w14:textId="77777777" w:rsidR="00DB74F9" w:rsidRPr="004B3F9C" w:rsidRDefault="00DB74F9" w:rsidP="00D301DA">
      <w:pPr>
        <w:pStyle w:val="Default"/>
        <w:jc w:val="both"/>
        <w:rPr>
          <w:rFonts w:ascii="Arial" w:eastAsia="Arial" w:hAnsi="Arial" w:cs="Arial"/>
          <w:sz w:val="22"/>
          <w:szCs w:val="22"/>
        </w:rPr>
      </w:pPr>
    </w:p>
    <w:p w14:paraId="64F7B505" w14:textId="0A5C7393" w:rsidR="4321DB00" w:rsidRPr="004B3F9C" w:rsidRDefault="00634423" w:rsidP="00630F7C">
      <w:pPr>
        <w:pStyle w:val="Ttulo2"/>
        <w:rPr>
          <w:rFonts w:ascii="Arial" w:eastAsia="Arial" w:hAnsi="Arial" w:cs="Arial"/>
          <w:bCs/>
          <w:i/>
          <w:iCs/>
          <w:sz w:val="22"/>
          <w:szCs w:val="22"/>
        </w:rPr>
      </w:pPr>
      <w:bookmarkStart w:id="100" w:name="_Toc151128530"/>
      <w:bookmarkStart w:id="101" w:name="_Toc151129461"/>
      <w:bookmarkStart w:id="102" w:name="_Toc151129538"/>
      <w:bookmarkStart w:id="103" w:name="_Toc174634730"/>
      <w:r w:rsidRPr="004B3F9C">
        <w:rPr>
          <w:rFonts w:ascii="Arial" w:eastAsia="Arial" w:hAnsi="Arial" w:cs="Arial"/>
          <w:sz w:val="22"/>
          <w:szCs w:val="22"/>
        </w:rPr>
        <w:t>1.4</w:t>
      </w:r>
      <w:r w:rsidR="00780BC2" w:rsidRPr="004B3F9C">
        <w:rPr>
          <w:rFonts w:ascii="Arial" w:eastAsia="Arial" w:hAnsi="Arial" w:cs="Arial"/>
          <w:sz w:val="22"/>
          <w:szCs w:val="22"/>
        </w:rPr>
        <w:t xml:space="preserve"> </w:t>
      </w:r>
      <w:r w:rsidR="008D59AF" w:rsidRPr="004B3F9C">
        <w:rPr>
          <w:rFonts w:ascii="Arial" w:eastAsia="Arial" w:hAnsi="Arial" w:cs="Arial"/>
          <w:sz w:val="22"/>
          <w:szCs w:val="22"/>
        </w:rPr>
        <w:t xml:space="preserve">Servicio de </w:t>
      </w:r>
      <w:r w:rsidR="1DEE0F1F" w:rsidRPr="004B3F9C">
        <w:rPr>
          <w:rFonts w:ascii="Arial" w:eastAsia="Arial" w:hAnsi="Arial" w:cs="Arial"/>
          <w:sz w:val="22"/>
          <w:szCs w:val="22"/>
        </w:rPr>
        <w:t>Administración de activos</w:t>
      </w:r>
      <w:bookmarkEnd w:id="100"/>
      <w:bookmarkEnd w:id="101"/>
      <w:bookmarkEnd w:id="102"/>
      <w:bookmarkEnd w:id="103"/>
    </w:p>
    <w:p w14:paraId="1C839E10" w14:textId="77777777" w:rsidR="00F240EA" w:rsidRPr="004B3F9C" w:rsidRDefault="00F240EA" w:rsidP="1DEE0F1F">
      <w:pPr>
        <w:pStyle w:val="Default"/>
        <w:jc w:val="both"/>
        <w:rPr>
          <w:rFonts w:ascii="Arial" w:eastAsia="Arial" w:hAnsi="Arial" w:cs="Arial"/>
          <w:sz w:val="22"/>
          <w:szCs w:val="22"/>
        </w:rPr>
      </w:pPr>
    </w:p>
    <w:p w14:paraId="2320E18F" w14:textId="3239EE97" w:rsidR="00F951F0" w:rsidRPr="004B3F9C" w:rsidRDefault="00F951F0" w:rsidP="00F951F0">
      <w:pPr>
        <w:pStyle w:val="Default"/>
        <w:jc w:val="both"/>
        <w:rPr>
          <w:rFonts w:ascii="Arial" w:eastAsia="Arial" w:hAnsi="Arial" w:cs="Arial"/>
          <w:sz w:val="22"/>
          <w:szCs w:val="22"/>
        </w:rPr>
      </w:pPr>
      <w:r w:rsidRPr="004B3F9C">
        <w:rPr>
          <w:rFonts w:ascii="Arial" w:eastAsia="Arial" w:hAnsi="Arial" w:cs="Arial"/>
          <w:sz w:val="22"/>
          <w:szCs w:val="22"/>
        </w:rPr>
        <w:t xml:space="preserve">Se refiere </w:t>
      </w:r>
      <w:r w:rsidR="00FF74E5" w:rsidRPr="004B3F9C">
        <w:rPr>
          <w:rFonts w:ascii="Arial" w:eastAsia="Arial" w:hAnsi="Arial" w:cs="Arial"/>
          <w:sz w:val="22"/>
          <w:szCs w:val="22"/>
        </w:rPr>
        <w:t xml:space="preserve">a </w:t>
      </w:r>
      <w:r w:rsidRPr="004B3F9C">
        <w:rPr>
          <w:rFonts w:ascii="Arial" w:eastAsia="Arial" w:hAnsi="Arial" w:cs="Arial"/>
          <w:sz w:val="22"/>
          <w:szCs w:val="22"/>
        </w:rPr>
        <w:t>la gestión</w:t>
      </w:r>
      <w:r w:rsidR="00FF74E5" w:rsidRPr="004B3F9C">
        <w:rPr>
          <w:rFonts w:ascii="Arial" w:eastAsia="Arial" w:hAnsi="Arial" w:cs="Arial"/>
          <w:sz w:val="22"/>
          <w:szCs w:val="22"/>
        </w:rPr>
        <w:t xml:space="preserve"> </w:t>
      </w:r>
      <w:r w:rsidRPr="004B3F9C">
        <w:rPr>
          <w:rFonts w:ascii="Arial" w:eastAsia="Arial" w:hAnsi="Arial" w:cs="Arial"/>
          <w:sz w:val="22"/>
          <w:szCs w:val="22"/>
        </w:rPr>
        <w:t>de los activos de hardware y software propiedad de BANCÓLDEX. En esta tarea, el PROPONENTE desempeñará un papel fundamental, encargándose de una serie de actividades específicas que contribuirán al éxito de la administración de estos activos:</w:t>
      </w:r>
    </w:p>
    <w:p w14:paraId="3F79FF8B" w14:textId="77777777" w:rsidR="00F951F0" w:rsidRPr="004B3F9C" w:rsidRDefault="00F951F0" w:rsidP="00F951F0">
      <w:pPr>
        <w:pStyle w:val="Default"/>
        <w:jc w:val="both"/>
        <w:rPr>
          <w:rFonts w:ascii="Arial" w:eastAsia="Arial" w:hAnsi="Arial" w:cs="Arial"/>
          <w:sz w:val="22"/>
          <w:szCs w:val="22"/>
        </w:rPr>
      </w:pPr>
    </w:p>
    <w:p w14:paraId="464D541B" w14:textId="77777777" w:rsidR="00F951F0" w:rsidRPr="004B3F9C" w:rsidRDefault="00F951F0" w:rsidP="00630F7C">
      <w:pPr>
        <w:pStyle w:val="Default"/>
        <w:numPr>
          <w:ilvl w:val="0"/>
          <w:numId w:val="36"/>
        </w:numPr>
        <w:jc w:val="both"/>
        <w:rPr>
          <w:rFonts w:ascii="Arial" w:eastAsia="Arial" w:hAnsi="Arial" w:cs="Arial"/>
          <w:sz w:val="22"/>
          <w:szCs w:val="22"/>
        </w:rPr>
      </w:pPr>
      <w:r w:rsidRPr="004B3F9C">
        <w:rPr>
          <w:rFonts w:ascii="Arial" w:eastAsia="Arial" w:hAnsi="Arial" w:cs="Arial"/>
          <w:sz w:val="22"/>
          <w:szCs w:val="22"/>
        </w:rPr>
        <w:t>Inventario y Etiquetado: Realizar un inventario completo de todos los activos de hardware y software, asignándoles etiquetas de identificación únicas para un seguimiento eficiente.</w:t>
      </w:r>
    </w:p>
    <w:p w14:paraId="1FA07D22" w14:textId="77777777" w:rsidR="00F951F0" w:rsidRPr="004B3F9C" w:rsidRDefault="00F951F0" w:rsidP="00F951F0">
      <w:pPr>
        <w:pStyle w:val="Default"/>
        <w:jc w:val="both"/>
        <w:rPr>
          <w:rFonts w:ascii="Arial" w:eastAsia="Arial" w:hAnsi="Arial" w:cs="Arial"/>
          <w:sz w:val="22"/>
          <w:szCs w:val="22"/>
        </w:rPr>
      </w:pPr>
    </w:p>
    <w:p w14:paraId="6C0A3A2C" w14:textId="46854CF9" w:rsidR="008E5220" w:rsidRPr="008E5220" w:rsidRDefault="00F951F0">
      <w:pPr>
        <w:pStyle w:val="Default"/>
        <w:numPr>
          <w:ilvl w:val="0"/>
          <w:numId w:val="36"/>
        </w:numPr>
        <w:jc w:val="both"/>
        <w:rPr>
          <w:rFonts w:ascii="Arial" w:eastAsia="Arial" w:hAnsi="Arial" w:cs="Arial"/>
          <w:sz w:val="22"/>
          <w:szCs w:val="22"/>
        </w:rPr>
      </w:pPr>
      <w:r w:rsidRPr="008E5220">
        <w:rPr>
          <w:rFonts w:ascii="Arial" w:eastAsia="Arial" w:hAnsi="Arial" w:cs="Arial"/>
          <w:sz w:val="22"/>
          <w:szCs w:val="22"/>
        </w:rPr>
        <w:t>Distribución y Asignación: Coordinar la distribución de activos a los usuarios finales y garantizar una asignación adecuada según sus roles y responsabilidades.</w:t>
      </w:r>
    </w:p>
    <w:p w14:paraId="68A5D68C" w14:textId="77777777" w:rsidR="008E5220" w:rsidRDefault="008E5220" w:rsidP="008E5220">
      <w:pPr>
        <w:pStyle w:val="Default"/>
        <w:ind w:left="720"/>
        <w:jc w:val="both"/>
        <w:rPr>
          <w:rFonts w:ascii="Arial" w:eastAsia="Arial" w:hAnsi="Arial" w:cs="Arial"/>
          <w:sz w:val="22"/>
          <w:szCs w:val="22"/>
        </w:rPr>
      </w:pPr>
    </w:p>
    <w:p w14:paraId="197D4472" w14:textId="77777777" w:rsidR="00F951F0" w:rsidRPr="004B3F9C" w:rsidRDefault="00F951F0" w:rsidP="00F951F0">
      <w:pPr>
        <w:pStyle w:val="Default"/>
        <w:jc w:val="both"/>
        <w:rPr>
          <w:rFonts w:ascii="Arial" w:eastAsia="Arial" w:hAnsi="Arial" w:cs="Arial"/>
          <w:sz w:val="22"/>
          <w:szCs w:val="22"/>
        </w:rPr>
      </w:pPr>
    </w:p>
    <w:p w14:paraId="21799DB9" w14:textId="77777777" w:rsidR="00386F5A" w:rsidRPr="004B3F9C" w:rsidRDefault="00386F5A" w:rsidP="4321DB00">
      <w:pPr>
        <w:pStyle w:val="Default"/>
        <w:jc w:val="both"/>
        <w:rPr>
          <w:rFonts w:ascii="Arial" w:eastAsia="Arial" w:hAnsi="Arial" w:cs="Arial"/>
          <w:sz w:val="22"/>
          <w:szCs w:val="22"/>
        </w:rPr>
      </w:pPr>
    </w:p>
    <w:p w14:paraId="5140E400" w14:textId="5E613FDA" w:rsidR="00244D94" w:rsidRPr="004B3F9C" w:rsidRDefault="009D70DA" w:rsidP="00630F7C">
      <w:pPr>
        <w:pStyle w:val="Ttulo3"/>
        <w:rPr>
          <w:rFonts w:ascii="Arial" w:hAnsi="Arial" w:cs="Arial"/>
          <w:sz w:val="22"/>
          <w:szCs w:val="22"/>
        </w:rPr>
      </w:pPr>
      <w:bookmarkStart w:id="104" w:name="_Toc151128531"/>
      <w:bookmarkStart w:id="105" w:name="_Toc151129462"/>
      <w:bookmarkStart w:id="106" w:name="_Toc151129539"/>
      <w:bookmarkStart w:id="107" w:name="_Toc174634731"/>
      <w:r w:rsidRPr="004B3F9C">
        <w:rPr>
          <w:rFonts w:ascii="Arial" w:hAnsi="Arial" w:cs="Arial"/>
          <w:sz w:val="22"/>
          <w:szCs w:val="22"/>
        </w:rPr>
        <w:t xml:space="preserve">1.4.1 </w:t>
      </w:r>
      <w:r w:rsidR="1DEE0F1F" w:rsidRPr="004B3F9C">
        <w:rPr>
          <w:rFonts w:ascii="Arial" w:hAnsi="Arial" w:cs="Arial"/>
          <w:sz w:val="22"/>
          <w:szCs w:val="22"/>
        </w:rPr>
        <w:t xml:space="preserve">Administración de Activos </w:t>
      </w:r>
      <w:r w:rsidR="00D576FF">
        <w:rPr>
          <w:rFonts w:ascii="Arial" w:hAnsi="Arial" w:cs="Arial"/>
          <w:sz w:val="22"/>
          <w:szCs w:val="22"/>
        </w:rPr>
        <w:t xml:space="preserve">de </w:t>
      </w:r>
      <w:r w:rsidR="1DEE0F1F" w:rsidRPr="004B3F9C">
        <w:rPr>
          <w:rFonts w:ascii="Arial" w:hAnsi="Arial" w:cs="Arial"/>
          <w:sz w:val="22"/>
          <w:szCs w:val="22"/>
        </w:rPr>
        <w:t>Hardware y Software</w:t>
      </w:r>
      <w:bookmarkEnd w:id="104"/>
      <w:bookmarkEnd w:id="105"/>
      <w:bookmarkEnd w:id="106"/>
      <w:bookmarkEnd w:id="107"/>
    </w:p>
    <w:p w14:paraId="4918F564" w14:textId="066592E9" w:rsidR="4321DB00" w:rsidRPr="004B3F9C" w:rsidRDefault="4321DB00" w:rsidP="4321DB00">
      <w:pPr>
        <w:pStyle w:val="Default"/>
        <w:ind w:firstLine="708"/>
        <w:jc w:val="both"/>
        <w:rPr>
          <w:rFonts w:ascii="Arial" w:eastAsia="Arial" w:hAnsi="Arial" w:cs="Arial"/>
          <w:b/>
          <w:bCs/>
          <w:sz w:val="22"/>
          <w:szCs w:val="22"/>
        </w:rPr>
      </w:pPr>
    </w:p>
    <w:p w14:paraId="107941C4" w14:textId="77777777" w:rsidR="00244D94" w:rsidRPr="004B3F9C" w:rsidRDefault="1DEE0F1F" w:rsidP="1DEE0F1F">
      <w:pPr>
        <w:spacing w:line="240" w:lineRule="auto"/>
        <w:jc w:val="both"/>
        <w:rPr>
          <w:rFonts w:ascii="Arial" w:eastAsia="Arial" w:hAnsi="Arial" w:cs="Arial"/>
        </w:rPr>
      </w:pPr>
      <w:r w:rsidRPr="004B3F9C">
        <w:rPr>
          <w:rFonts w:ascii="Arial" w:eastAsia="Arial" w:hAnsi="Arial" w:cs="Arial"/>
        </w:rPr>
        <w:t>El servicio de administración de activos comprende:</w:t>
      </w:r>
    </w:p>
    <w:p w14:paraId="3E2CA840" w14:textId="0FCCECAA" w:rsidR="002C632E" w:rsidRPr="004B3F9C" w:rsidRDefault="1DEE0F1F" w:rsidP="005D1619">
      <w:pPr>
        <w:pStyle w:val="Default"/>
        <w:numPr>
          <w:ilvl w:val="0"/>
          <w:numId w:val="14"/>
        </w:numPr>
        <w:spacing w:after="70"/>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Validación del inventario </w:t>
      </w:r>
    </w:p>
    <w:p w14:paraId="37ACC65B" w14:textId="02C4192F" w:rsidR="002C632E" w:rsidRPr="004B3F9C" w:rsidRDefault="1DEE0F1F" w:rsidP="005D1619">
      <w:pPr>
        <w:pStyle w:val="Default"/>
        <w:numPr>
          <w:ilvl w:val="0"/>
          <w:numId w:val="14"/>
        </w:numPr>
        <w:spacing w:after="70"/>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Seguimiento de activos de </w:t>
      </w:r>
      <w:r w:rsidR="00FF327D" w:rsidRPr="004B3F9C">
        <w:rPr>
          <w:rFonts w:ascii="Arial" w:eastAsia="Arial" w:hAnsi="Arial" w:cs="Arial"/>
          <w:iCs/>
          <w:sz w:val="22"/>
          <w:szCs w:val="22"/>
        </w:rPr>
        <w:t>h</w:t>
      </w:r>
      <w:r w:rsidRPr="004B3F9C">
        <w:rPr>
          <w:rFonts w:ascii="Arial" w:eastAsia="Arial" w:hAnsi="Arial" w:cs="Arial"/>
          <w:iCs/>
          <w:sz w:val="22"/>
          <w:szCs w:val="22"/>
        </w:rPr>
        <w:t xml:space="preserve">ardware </w:t>
      </w:r>
      <w:r w:rsidRPr="004B3F9C">
        <w:rPr>
          <w:rFonts w:ascii="Arial" w:eastAsia="Arial" w:hAnsi="Arial" w:cs="Arial"/>
          <w:sz w:val="22"/>
          <w:szCs w:val="22"/>
        </w:rPr>
        <w:t xml:space="preserve">y </w:t>
      </w:r>
      <w:r w:rsidRPr="004B3F9C">
        <w:rPr>
          <w:rFonts w:ascii="Arial" w:eastAsia="Arial" w:hAnsi="Arial" w:cs="Arial"/>
          <w:iCs/>
          <w:sz w:val="22"/>
          <w:szCs w:val="22"/>
        </w:rPr>
        <w:t xml:space="preserve">software </w:t>
      </w:r>
    </w:p>
    <w:p w14:paraId="7664B803" w14:textId="0B414073" w:rsidR="002C632E" w:rsidRPr="004B3F9C" w:rsidRDefault="1DEE0F1F" w:rsidP="005D1619">
      <w:pPr>
        <w:pStyle w:val="Default"/>
        <w:numPr>
          <w:ilvl w:val="0"/>
          <w:numId w:val="14"/>
        </w:numPr>
        <w:spacing w:after="70"/>
        <w:jc w:val="both"/>
        <w:rPr>
          <w:rFonts w:ascii="Arial" w:eastAsiaTheme="minorEastAsia" w:hAnsi="Arial" w:cs="Arial"/>
          <w:color w:val="000000" w:themeColor="text1"/>
          <w:sz w:val="22"/>
          <w:szCs w:val="22"/>
        </w:rPr>
      </w:pPr>
      <w:r w:rsidRPr="004B3F9C">
        <w:rPr>
          <w:rFonts w:ascii="Arial" w:eastAsia="Arial" w:hAnsi="Arial" w:cs="Arial"/>
          <w:sz w:val="22"/>
          <w:szCs w:val="22"/>
        </w:rPr>
        <w:t xml:space="preserve">Conciliación de activos </w:t>
      </w:r>
    </w:p>
    <w:p w14:paraId="7D6D2763" w14:textId="5A43E25B" w:rsidR="002C632E" w:rsidRPr="004B3F9C" w:rsidRDefault="009D50DE" w:rsidP="005D1619">
      <w:pPr>
        <w:pStyle w:val="Default"/>
        <w:numPr>
          <w:ilvl w:val="0"/>
          <w:numId w:val="14"/>
        </w:numPr>
        <w:spacing w:after="70"/>
        <w:jc w:val="both"/>
        <w:rPr>
          <w:rFonts w:ascii="Arial" w:eastAsiaTheme="minorEastAsia" w:hAnsi="Arial" w:cs="Arial"/>
          <w:color w:val="000000" w:themeColor="text1"/>
          <w:sz w:val="22"/>
          <w:szCs w:val="22"/>
        </w:rPr>
      </w:pPr>
      <w:r w:rsidRPr="004B3F9C">
        <w:rPr>
          <w:rFonts w:ascii="Arial" w:eastAsia="Arial" w:hAnsi="Arial" w:cs="Arial"/>
          <w:sz w:val="22"/>
          <w:szCs w:val="22"/>
        </w:rPr>
        <w:t>Administraci</w:t>
      </w:r>
      <w:r w:rsidR="00785767" w:rsidRPr="004B3F9C">
        <w:rPr>
          <w:rFonts w:ascii="Arial" w:eastAsia="Arial" w:hAnsi="Arial" w:cs="Arial"/>
          <w:sz w:val="22"/>
          <w:szCs w:val="22"/>
        </w:rPr>
        <w:t>ón</w:t>
      </w:r>
      <w:r w:rsidR="1DEE0F1F" w:rsidRPr="004B3F9C">
        <w:rPr>
          <w:rFonts w:ascii="Arial" w:eastAsia="Arial" w:hAnsi="Arial" w:cs="Arial"/>
          <w:sz w:val="22"/>
          <w:szCs w:val="22"/>
        </w:rPr>
        <w:t xml:space="preserve"> </w:t>
      </w:r>
      <w:r w:rsidR="00953B3B">
        <w:rPr>
          <w:rFonts w:ascii="Arial" w:eastAsia="Arial" w:hAnsi="Arial" w:cs="Arial"/>
          <w:sz w:val="22"/>
          <w:szCs w:val="22"/>
        </w:rPr>
        <w:t>de</w:t>
      </w:r>
      <w:r w:rsidR="1DEE0F1F" w:rsidRPr="004B3F9C">
        <w:rPr>
          <w:rFonts w:ascii="Arial" w:eastAsia="Arial" w:hAnsi="Arial" w:cs="Arial"/>
          <w:sz w:val="22"/>
          <w:szCs w:val="22"/>
        </w:rPr>
        <w:t xml:space="preserve"> </w:t>
      </w:r>
      <w:r w:rsidR="00CA5CC6" w:rsidRPr="004B3F9C">
        <w:rPr>
          <w:rFonts w:ascii="Arial" w:eastAsia="Arial" w:hAnsi="Arial" w:cs="Arial"/>
          <w:sz w:val="22"/>
          <w:szCs w:val="22"/>
        </w:rPr>
        <w:t xml:space="preserve">las 2 </w:t>
      </w:r>
      <w:r w:rsidR="1DEE0F1F" w:rsidRPr="004B3F9C">
        <w:rPr>
          <w:rFonts w:ascii="Arial" w:eastAsia="Arial" w:hAnsi="Arial" w:cs="Arial"/>
          <w:sz w:val="22"/>
          <w:szCs w:val="22"/>
        </w:rPr>
        <w:t>Bodega</w:t>
      </w:r>
      <w:r w:rsidR="00CA5CC6" w:rsidRPr="004B3F9C">
        <w:rPr>
          <w:rFonts w:ascii="Arial" w:eastAsia="Arial" w:hAnsi="Arial" w:cs="Arial"/>
          <w:sz w:val="22"/>
          <w:szCs w:val="22"/>
        </w:rPr>
        <w:t>s que Banc</w:t>
      </w:r>
      <w:r w:rsidR="00E47DB0">
        <w:rPr>
          <w:rFonts w:ascii="Arial" w:eastAsia="Arial" w:hAnsi="Arial" w:cs="Arial"/>
          <w:sz w:val="22"/>
          <w:szCs w:val="22"/>
        </w:rPr>
        <w:t>ó</w:t>
      </w:r>
      <w:r w:rsidR="00CA5CC6" w:rsidRPr="004B3F9C">
        <w:rPr>
          <w:rFonts w:ascii="Arial" w:eastAsia="Arial" w:hAnsi="Arial" w:cs="Arial"/>
          <w:sz w:val="22"/>
          <w:szCs w:val="22"/>
        </w:rPr>
        <w:t xml:space="preserve">ldex suministra para la </w:t>
      </w:r>
      <w:r w:rsidR="00E47DB0" w:rsidRPr="004B3F9C">
        <w:rPr>
          <w:rFonts w:ascii="Arial" w:eastAsia="Arial" w:hAnsi="Arial" w:cs="Arial"/>
          <w:sz w:val="22"/>
          <w:szCs w:val="22"/>
        </w:rPr>
        <w:t>conservación</w:t>
      </w:r>
      <w:r w:rsidR="00CA5CC6" w:rsidRPr="004B3F9C">
        <w:rPr>
          <w:rFonts w:ascii="Arial" w:eastAsia="Arial" w:hAnsi="Arial" w:cs="Arial"/>
          <w:sz w:val="22"/>
          <w:szCs w:val="22"/>
        </w:rPr>
        <w:t xml:space="preserve"> </w:t>
      </w:r>
      <w:r w:rsidR="00E47DB0">
        <w:rPr>
          <w:rFonts w:ascii="Arial" w:eastAsia="Arial" w:hAnsi="Arial" w:cs="Arial"/>
          <w:sz w:val="22"/>
          <w:szCs w:val="22"/>
        </w:rPr>
        <w:t>d</w:t>
      </w:r>
      <w:r w:rsidR="00CA5CC6" w:rsidRPr="004B3F9C">
        <w:rPr>
          <w:rFonts w:ascii="Arial" w:eastAsia="Arial" w:hAnsi="Arial" w:cs="Arial"/>
          <w:sz w:val="22"/>
          <w:szCs w:val="22"/>
        </w:rPr>
        <w:t>e sus activos</w:t>
      </w:r>
      <w:r w:rsidR="1DEE0F1F" w:rsidRPr="004B3F9C">
        <w:rPr>
          <w:rFonts w:ascii="Arial" w:eastAsia="Arial" w:hAnsi="Arial" w:cs="Arial"/>
          <w:sz w:val="22"/>
          <w:szCs w:val="22"/>
        </w:rPr>
        <w:t xml:space="preserve"> </w:t>
      </w:r>
    </w:p>
    <w:p w14:paraId="44C14D66" w14:textId="14A83165" w:rsidR="002C632E" w:rsidRPr="004B3F9C" w:rsidRDefault="002C632E" w:rsidP="4321DB00">
      <w:pPr>
        <w:pStyle w:val="Default"/>
        <w:jc w:val="both"/>
        <w:rPr>
          <w:rFonts w:ascii="Arial" w:eastAsia="Arial" w:hAnsi="Arial" w:cs="Arial"/>
          <w:sz w:val="22"/>
          <w:szCs w:val="22"/>
        </w:rPr>
      </w:pPr>
    </w:p>
    <w:p w14:paraId="4705AA2D" w14:textId="77777777" w:rsidR="00386F5A" w:rsidRPr="004B3F9C" w:rsidRDefault="00386F5A" w:rsidP="4321DB00">
      <w:pPr>
        <w:pStyle w:val="Default"/>
        <w:jc w:val="both"/>
        <w:rPr>
          <w:rFonts w:ascii="Arial" w:eastAsia="Arial" w:hAnsi="Arial" w:cs="Arial"/>
          <w:sz w:val="22"/>
          <w:szCs w:val="22"/>
        </w:rPr>
      </w:pPr>
    </w:p>
    <w:p w14:paraId="3CC7F3EC" w14:textId="1B6E6373" w:rsidR="002C632E" w:rsidRPr="004B3F9C" w:rsidRDefault="00C62F19" w:rsidP="00630F7C">
      <w:pPr>
        <w:pStyle w:val="Ttulo3"/>
        <w:rPr>
          <w:rFonts w:ascii="Arial" w:eastAsia="Arial" w:hAnsi="Arial" w:cs="Arial"/>
          <w:sz w:val="22"/>
          <w:szCs w:val="22"/>
        </w:rPr>
      </w:pPr>
      <w:bookmarkStart w:id="108" w:name="_Toc151128532"/>
      <w:bookmarkStart w:id="109" w:name="_Toc151129463"/>
      <w:bookmarkStart w:id="110" w:name="_Toc151129540"/>
      <w:bookmarkStart w:id="111" w:name="_Toc174634732"/>
      <w:r w:rsidRPr="004B3F9C">
        <w:rPr>
          <w:rFonts w:ascii="Arial" w:eastAsia="Arial" w:hAnsi="Arial" w:cs="Arial"/>
          <w:sz w:val="22"/>
          <w:szCs w:val="22"/>
        </w:rPr>
        <w:t xml:space="preserve">1.4.2 </w:t>
      </w:r>
      <w:r w:rsidR="1DEE0F1F" w:rsidRPr="004B3F9C">
        <w:rPr>
          <w:rFonts w:ascii="Arial" w:eastAsia="Arial" w:hAnsi="Arial" w:cs="Arial"/>
          <w:sz w:val="22"/>
          <w:szCs w:val="22"/>
        </w:rPr>
        <w:t>Inventario de Hardware</w:t>
      </w:r>
      <w:bookmarkEnd w:id="108"/>
      <w:bookmarkEnd w:id="109"/>
      <w:bookmarkEnd w:id="110"/>
      <w:bookmarkEnd w:id="111"/>
      <w:r w:rsidR="1DEE0F1F" w:rsidRPr="004B3F9C">
        <w:rPr>
          <w:rFonts w:ascii="Arial" w:eastAsia="Arial" w:hAnsi="Arial" w:cs="Arial"/>
          <w:sz w:val="22"/>
          <w:szCs w:val="22"/>
        </w:rPr>
        <w:t xml:space="preserve"> </w:t>
      </w:r>
    </w:p>
    <w:p w14:paraId="2EB65B90" w14:textId="77777777" w:rsidR="00386F5A" w:rsidRPr="004B3F9C" w:rsidRDefault="00386F5A" w:rsidP="00E87C9E">
      <w:pPr>
        <w:pStyle w:val="Default"/>
        <w:ind w:left="1080"/>
        <w:jc w:val="both"/>
        <w:rPr>
          <w:rFonts w:ascii="Arial" w:eastAsia="Arial" w:hAnsi="Arial" w:cs="Arial"/>
          <w:sz w:val="22"/>
          <w:szCs w:val="22"/>
        </w:rPr>
      </w:pPr>
    </w:p>
    <w:p w14:paraId="2FCA6FA0" w14:textId="05F400BA" w:rsidR="002C632E" w:rsidRDefault="00B542D0" w:rsidP="00D301DA">
      <w:pPr>
        <w:pStyle w:val="Default"/>
        <w:ind w:firstLine="360"/>
        <w:jc w:val="both"/>
        <w:rPr>
          <w:rFonts w:ascii="Arial" w:eastAsia="Arial" w:hAnsi="Arial" w:cs="Arial"/>
          <w:sz w:val="22"/>
          <w:szCs w:val="22"/>
        </w:rPr>
      </w:pPr>
      <w:r w:rsidRPr="004B3F9C">
        <w:rPr>
          <w:rFonts w:ascii="Arial" w:eastAsia="Arial" w:hAnsi="Arial" w:cs="Arial"/>
          <w:sz w:val="22"/>
          <w:szCs w:val="22"/>
        </w:rPr>
        <w:t>E</w:t>
      </w:r>
      <w:r w:rsidR="1DEE0F1F" w:rsidRPr="004B3F9C">
        <w:rPr>
          <w:rFonts w:ascii="Arial" w:eastAsia="Arial" w:hAnsi="Arial" w:cs="Arial"/>
          <w:sz w:val="22"/>
          <w:szCs w:val="22"/>
        </w:rPr>
        <w:t xml:space="preserve">l PROPONENTE tendrá las siguientes responsabilidades: </w:t>
      </w:r>
    </w:p>
    <w:p w14:paraId="42F83722" w14:textId="77777777" w:rsidR="0031720D" w:rsidRPr="004B3F9C" w:rsidRDefault="0031720D" w:rsidP="00D301DA">
      <w:pPr>
        <w:pStyle w:val="Default"/>
        <w:ind w:firstLine="360"/>
        <w:jc w:val="both"/>
        <w:rPr>
          <w:rFonts w:ascii="Arial" w:eastAsia="Arial" w:hAnsi="Arial" w:cs="Arial"/>
          <w:sz w:val="22"/>
          <w:szCs w:val="22"/>
        </w:rPr>
      </w:pPr>
    </w:p>
    <w:p w14:paraId="126E7B7A" w14:textId="3CA7A633" w:rsidR="006C3E09" w:rsidRPr="004B3F9C" w:rsidRDefault="006C3E09" w:rsidP="005D1619">
      <w:pPr>
        <w:pStyle w:val="Default"/>
        <w:numPr>
          <w:ilvl w:val="0"/>
          <w:numId w:val="25"/>
        </w:numPr>
        <w:spacing w:after="70"/>
        <w:jc w:val="both"/>
        <w:rPr>
          <w:rFonts w:ascii="Arial" w:eastAsia="Arial" w:hAnsi="Arial" w:cs="Arial"/>
          <w:sz w:val="22"/>
          <w:szCs w:val="22"/>
        </w:rPr>
      </w:pPr>
      <w:r w:rsidRPr="004B3F9C">
        <w:rPr>
          <w:rFonts w:ascii="Arial" w:eastAsia="Arial" w:hAnsi="Arial" w:cs="Arial"/>
          <w:sz w:val="22"/>
          <w:szCs w:val="22"/>
        </w:rPr>
        <w:t>E</w:t>
      </w:r>
      <w:r w:rsidR="1DEE0F1F" w:rsidRPr="004B3F9C">
        <w:rPr>
          <w:rFonts w:ascii="Arial" w:eastAsia="Arial" w:hAnsi="Arial" w:cs="Arial"/>
          <w:sz w:val="22"/>
          <w:szCs w:val="22"/>
        </w:rPr>
        <w:t xml:space="preserve">l PROPONENTE será responsable de que en todas las máquinas que cambie, </w:t>
      </w:r>
      <w:r w:rsidR="00DF2021" w:rsidRPr="004B3F9C">
        <w:rPr>
          <w:rFonts w:ascii="Arial" w:eastAsia="Arial" w:hAnsi="Arial" w:cs="Arial"/>
          <w:sz w:val="22"/>
          <w:szCs w:val="22"/>
        </w:rPr>
        <w:t xml:space="preserve">reinstale </w:t>
      </w:r>
      <w:r w:rsidR="00F43A0E" w:rsidRPr="004B3F9C">
        <w:rPr>
          <w:rFonts w:ascii="Arial" w:eastAsia="Arial" w:hAnsi="Arial" w:cs="Arial"/>
          <w:sz w:val="22"/>
          <w:szCs w:val="22"/>
        </w:rPr>
        <w:t>y op</w:t>
      </w:r>
      <w:r w:rsidR="1DEE0F1F" w:rsidRPr="004B3F9C">
        <w:rPr>
          <w:rFonts w:ascii="Arial" w:eastAsia="Arial" w:hAnsi="Arial" w:cs="Arial"/>
          <w:sz w:val="22"/>
          <w:szCs w:val="22"/>
        </w:rPr>
        <w:t xml:space="preserve">ere este instalado el agente </w:t>
      </w:r>
      <w:r w:rsidR="009368BA" w:rsidRPr="004B3F9C">
        <w:rPr>
          <w:rFonts w:ascii="Arial" w:eastAsia="Arial" w:hAnsi="Arial" w:cs="Arial"/>
          <w:sz w:val="22"/>
          <w:szCs w:val="22"/>
        </w:rPr>
        <w:t xml:space="preserve">de descubrimiento </w:t>
      </w:r>
      <w:r w:rsidR="0030716C" w:rsidRPr="004B3F9C">
        <w:rPr>
          <w:rFonts w:ascii="Arial" w:eastAsia="Arial" w:hAnsi="Arial" w:cs="Arial"/>
          <w:sz w:val="22"/>
          <w:szCs w:val="22"/>
        </w:rPr>
        <w:t>con la herramienta ITSM</w:t>
      </w:r>
      <w:r w:rsidR="1DEE0F1F" w:rsidRPr="004B3F9C">
        <w:rPr>
          <w:rFonts w:ascii="Arial" w:eastAsia="Arial" w:hAnsi="Arial" w:cs="Arial"/>
          <w:sz w:val="22"/>
          <w:szCs w:val="22"/>
        </w:rPr>
        <w:t xml:space="preserve"> y que este funcione correctamente. Esto quiere decir todo el universo de </w:t>
      </w:r>
      <w:r w:rsidR="009368BA" w:rsidRPr="004B3F9C">
        <w:rPr>
          <w:rFonts w:ascii="Arial" w:eastAsia="Arial" w:hAnsi="Arial" w:cs="Arial"/>
          <w:sz w:val="22"/>
          <w:szCs w:val="22"/>
        </w:rPr>
        <w:t>equipos (servidores y estaciones de trabajo)</w:t>
      </w:r>
      <w:r w:rsidR="1DEE0F1F" w:rsidRPr="004B3F9C">
        <w:rPr>
          <w:rFonts w:ascii="Arial" w:eastAsia="Arial" w:hAnsi="Arial" w:cs="Arial"/>
          <w:sz w:val="22"/>
          <w:szCs w:val="22"/>
        </w:rPr>
        <w:t xml:space="preserve"> soportar.</w:t>
      </w:r>
    </w:p>
    <w:p w14:paraId="10E28E2A" w14:textId="73E95A38" w:rsidR="4321DB00" w:rsidRDefault="1DEE0F1F" w:rsidP="005D1619">
      <w:pPr>
        <w:pStyle w:val="Default"/>
        <w:numPr>
          <w:ilvl w:val="0"/>
          <w:numId w:val="25"/>
        </w:numPr>
        <w:jc w:val="both"/>
        <w:rPr>
          <w:rFonts w:ascii="Arial" w:eastAsia="Arial" w:hAnsi="Arial" w:cs="Arial"/>
          <w:sz w:val="22"/>
          <w:szCs w:val="22"/>
        </w:rPr>
      </w:pPr>
      <w:r w:rsidRPr="004B3F9C">
        <w:rPr>
          <w:rFonts w:ascii="Arial" w:eastAsia="Arial" w:hAnsi="Arial" w:cs="Arial"/>
          <w:sz w:val="22"/>
          <w:szCs w:val="22"/>
        </w:rPr>
        <w:t>El PROPONENTE será el responsable de coordinar con el proveedor de equipos de escritorio</w:t>
      </w:r>
      <w:r w:rsidR="00E454C9" w:rsidRPr="004B3F9C">
        <w:rPr>
          <w:rFonts w:ascii="Arial" w:eastAsia="Arial" w:hAnsi="Arial" w:cs="Arial"/>
          <w:sz w:val="22"/>
          <w:szCs w:val="22"/>
        </w:rPr>
        <w:t xml:space="preserve"> y servi</w:t>
      </w:r>
      <w:r w:rsidR="001016FF" w:rsidRPr="004B3F9C">
        <w:rPr>
          <w:rFonts w:ascii="Arial" w:eastAsia="Arial" w:hAnsi="Arial" w:cs="Arial"/>
          <w:sz w:val="22"/>
          <w:szCs w:val="22"/>
        </w:rPr>
        <w:t>dores</w:t>
      </w:r>
      <w:r w:rsidRPr="004B3F9C">
        <w:rPr>
          <w:rFonts w:ascii="Arial" w:eastAsia="Arial" w:hAnsi="Arial" w:cs="Arial"/>
          <w:sz w:val="22"/>
          <w:szCs w:val="22"/>
        </w:rPr>
        <w:t xml:space="preserve"> designado por el Banco la logística </w:t>
      </w:r>
      <w:r w:rsidR="00496330" w:rsidRPr="004B3F9C">
        <w:rPr>
          <w:rFonts w:ascii="Arial" w:eastAsia="Arial" w:hAnsi="Arial" w:cs="Arial"/>
          <w:sz w:val="22"/>
          <w:szCs w:val="22"/>
        </w:rPr>
        <w:t>requerida para cumplir con el ciclo de vida de los activos.</w:t>
      </w:r>
    </w:p>
    <w:p w14:paraId="194B9F53" w14:textId="77777777" w:rsidR="003B4ABF" w:rsidRDefault="003B4ABF" w:rsidP="00447CE3">
      <w:pPr>
        <w:pStyle w:val="Default"/>
        <w:ind w:left="720"/>
      </w:pPr>
    </w:p>
    <w:p w14:paraId="052BE236" w14:textId="4CF955C7" w:rsidR="003B4ABF" w:rsidRDefault="003B4ABF" w:rsidP="00447CE3">
      <w:pPr>
        <w:pStyle w:val="Default"/>
        <w:numPr>
          <w:ilvl w:val="0"/>
          <w:numId w:val="25"/>
        </w:numPr>
        <w:jc w:val="both"/>
        <w:rPr>
          <w:rFonts w:ascii="Arial" w:eastAsia="Arial" w:hAnsi="Arial" w:cs="Arial"/>
          <w:sz w:val="22"/>
          <w:szCs w:val="22"/>
        </w:rPr>
      </w:pPr>
      <w:r w:rsidRPr="00540E42">
        <w:rPr>
          <w:rFonts w:ascii="Arial" w:eastAsia="Arial" w:hAnsi="Arial" w:cs="Arial"/>
          <w:sz w:val="22"/>
          <w:szCs w:val="22"/>
        </w:rPr>
        <w:lastRenderedPageBreak/>
        <w:t xml:space="preserve">El proponente debe gestionar el inventario de hardware, efectuar el debido control, ser responsable por la pérdida o deterioro de elementos almacenados en las bodegas de tecnología y reintegrar el activo o el valor de su costo. </w:t>
      </w:r>
    </w:p>
    <w:p w14:paraId="63EC5FB4" w14:textId="77777777" w:rsidR="00A8472A" w:rsidRDefault="00A8472A" w:rsidP="00821DD2">
      <w:pPr>
        <w:pStyle w:val="Prrafodelista"/>
        <w:rPr>
          <w:rFonts w:ascii="Arial" w:eastAsia="Arial" w:hAnsi="Arial" w:cs="Arial"/>
        </w:rPr>
      </w:pPr>
    </w:p>
    <w:p w14:paraId="64B3E1DA" w14:textId="77777777" w:rsidR="00A8472A" w:rsidRPr="00540E42" w:rsidRDefault="00A8472A" w:rsidP="00821DD2">
      <w:pPr>
        <w:pStyle w:val="Default"/>
        <w:ind w:left="720"/>
        <w:jc w:val="both"/>
        <w:rPr>
          <w:rFonts w:ascii="Arial" w:eastAsia="Arial" w:hAnsi="Arial" w:cs="Arial"/>
          <w:sz w:val="22"/>
          <w:szCs w:val="22"/>
        </w:rPr>
      </w:pPr>
    </w:p>
    <w:p w14:paraId="30C89987" w14:textId="1181940A" w:rsidR="00F94CC3" w:rsidRPr="004B3F9C" w:rsidRDefault="003E40AF" w:rsidP="00630F7C">
      <w:pPr>
        <w:pStyle w:val="Ttulo3"/>
        <w:rPr>
          <w:rFonts w:ascii="Arial" w:hAnsi="Arial" w:cs="Arial"/>
          <w:sz w:val="22"/>
          <w:szCs w:val="22"/>
        </w:rPr>
      </w:pPr>
      <w:bookmarkStart w:id="112" w:name="_Toc151128533"/>
      <w:bookmarkStart w:id="113" w:name="_Toc151129464"/>
      <w:bookmarkStart w:id="114" w:name="_Toc151129541"/>
      <w:bookmarkStart w:id="115" w:name="_Toc174634733"/>
      <w:r w:rsidRPr="004B3F9C">
        <w:rPr>
          <w:rFonts w:ascii="Arial" w:hAnsi="Arial" w:cs="Arial"/>
          <w:sz w:val="22"/>
          <w:szCs w:val="22"/>
        </w:rPr>
        <w:t xml:space="preserve">1.4.3 </w:t>
      </w:r>
      <w:r w:rsidR="00F94CC3" w:rsidRPr="004B3F9C">
        <w:rPr>
          <w:rFonts w:ascii="Arial" w:hAnsi="Arial" w:cs="Arial"/>
          <w:sz w:val="22"/>
          <w:szCs w:val="22"/>
        </w:rPr>
        <w:t>Inventario de Software</w:t>
      </w:r>
      <w:bookmarkEnd w:id="112"/>
      <w:bookmarkEnd w:id="113"/>
      <w:bookmarkEnd w:id="114"/>
      <w:bookmarkEnd w:id="115"/>
      <w:r w:rsidR="00F94CC3" w:rsidRPr="004B3F9C">
        <w:rPr>
          <w:rFonts w:ascii="Arial" w:hAnsi="Arial" w:cs="Arial"/>
          <w:sz w:val="22"/>
          <w:szCs w:val="22"/>
        </w:rPr>
        <w:t xml:space="preserve"> </w:t>
      </w:r>
    </w:p>
    <w:p w14:paraId="1AB6A949" w14:textId="2D6148E2" w:rsidR="00F94CC3" w:rsidRPr="004B3F9C" w:rsidRDefault="00F94CC3" w:rsidP="002E34F2">
      <w:pPr>
        <w:pStyle w:val="Default"/>
        <w:jc w:val="both"/>
        <w:rPr>
          <w:rFonts w:ascii="Arial" w:eastAsia="Arial" w:hAnsi="Arial" w:cs="Arial"/>
          <w:sz w:val="22"/>
          <w:szCs w:val="22"/>
        </w:rPr>
      </w:pPr>
      <w:r w:rsidRPr="004B3F9C">
        <w:rPr>
          <w:rFonts w:ascii="Arial" w:eastAsia="Arial" w:hAnsi="Arial" w:cs="Arial"/>
          <w:sz w:val="22"/>
          <w:szCs w:val="22"/>
        </w:rPr>
        <w:t xml:space="preserve">El PROPONENTE utilizara la herramienta </w:t>
      </w:r>
      <w:r w:rsidR="00274233">
        <w:rPr>
          <w:rFonts w:ascii="Arial" w:eastAsia="Arial" w:hAnsi="Arial" w:cs="Arial"/>
          <w:b/>
          <w:bCs/>
          <w:sz w:val="22"/>
          <w:szCs w:val="22"/>
        </w:rPr>
        <w:t>ITSM</w:t>
      </w:r>
      <w:r w:rsidRPr="004B3F9C">
        <w:rPr>
          <w:rFonts w:ascii="Arial" w:eastAsia="Arial" w:hAnsi="Arial" w:cs="Arial"/>
          <w:b/>
          <w:bCs/>
          <w:sz w:val="22"/>
          <w:szCs w:val="22"/>
        </w:rPr>
        <w:t xml:space="preserve"> </w:t>
      </w:r>
      <w:r w:rsidRPr="004B3F9C">
        <w:rPr>
          <w:rFonts w:ascii="Arial" w:eastAsia="Arial" w:hAnsi="Arial" w:cs="Arial"/>
          <w:sz w:val="22"/>
          <w:szCs w:val="22"/>
        </w:rPr>
        <w:t>que permit</w:t>
      </w:r>
      <w:r w:rsidR="00274233">
        <w:rPr>
          <w:rFonts w:ascii="Arial" w:eastAsia="Arial" w:hAnsi="Arial" w:cs="Arial"/>
          <w:sz w:val="22"/>
          <w:szCs w:val="22"/>
        </w:rPr>
        <w:t>a</w:t>
      </w:r>
      <w:r w:rsidR="005A14E1">
        <w:rPr>
          <w:rFonts w:ascii="Arial" w:eastAsia="Arial" w:hAnsi="Arial" w:cs="Arial"/>
          <w:sz w:val="22"/>
          <w:szCs w:val="22"/>
        </w:rPr>
        <w:t xml:space="preserve"> llevar el </w:t>
      </w:r>
      <w:r w:rsidR="0046640E">
        <w:rPr>
          <w:rFonts w:ascii="Arial" w:eastAsia="Arial" w:hAnsi="Arial" w:cs="Arial"/>
          <w:sz w:val="22"/>
          <w:szCs w:val="22"/>
        </w:rPr>
        <w:t xml:space="preserve">control </w:t>
      </w:r>
      <w:r w:rsidR="0046640E" w:rsidRPr="004B3F9C">
        <w:rPr>
          <w:rFonts w:ascii="Arial" w:eastAsia="Arial" w:hAnsi="Arial" w:cs="Arial"/>
          <w:sz w:val="22"/>
          <w:szCs w:val="22"/>
        </w:rPr>
        <w:t>del</w:t>
      </w:r>
      <w:r w:rsidRPr="004B3F9C">
        <w:rPr>
          <w:rFonts w:ascii="Arial" w:eastAsia="Arial" w:hAnsi="Arial" w:cs="Arial"/>
          <w:sz w:val="22"/>
          <w:szCs w:val="22"/>
        </w:rPr>
        <w:t xml:space="preserve"> inventario de </w:t>
      </w:r>
      <w:r w:rsidRPr="004B3F9C">
        <w:rPr>
          <w:rFonts w:ascii="Arial" w:eastAsia="Arial" w:hAnsi="Arial" w:cs="Arial"/>
          <w:iCs/>
          <w:sz w:val="22"/>
          <w:szCs w:val="22"/>
        </w:rPr>
        <w:t xml:space="preserve">software </w:t>
      </w:r>
      <w:r w:rsidR="007D1527" w:rsidRPr="004B3F9C">
        <w:rPr>
          <w:rFonts w:ascii="Arial" w:eastAsia="Arial" w:hAnsi="Arial" w:cs="Arial"/>
          <w:sz w:val="22"/>
          <w:szCs w:val="22"/>
        </w:rPr>
        <w:t>y licencias</w:t>
      </w:r>
      <w:r w:rsidRPr="004B3F9C">
        <w:rPr>
          <w:rFonts w:ascii="Arial" w:eastAsia="Arial" w:hAnsi="Arial" w:cs="Arial"/>
          <w:sz w:val="22"/>
          <w:szCs w:val="22"/>
        </w:rPr>
        <w:t xml:space="preserve"> de programas, sistemas operativos, </w:t>
      </w:r>
      <w:r w:rsidRPr="004B3F9C">
        <w:rPr>
          <w:rFonts w:ascii="Arial" w:eastAsia="Arial" w:hAnsi="Arial" w:cs="Arial"/>
          <w:iCs/>
          <w:sz w:val="22"/>
          <w:szCs w:val="22"/>
        </w:rPr>
        <w:t xml:space="preserve">software </w:t>
      </w:r>
      <w:r w:rsidRPr="004B3F9C">
        <w:rPr>
          <w:rFonts w:ascii="Arial" w:eastAsia="Arial" w:hAnsi="Arial" w:cs="Arial"/>
          <w:sz w:val="22"/>
          <w:szCs w:val="22"/>
        </w:rPr>
        <w:t>utilitario o aplicativo que se encuentre adquirido, asignado e instalado.</w:t>
      </w:r>
    </w:p>
    <w:p w14:paraId="5B4E8E57" w14:textId="77777777" w:rsidR="00F94CC3" w:rsidRPr="004B3F9C" w:rsidRDefault="00F94CC3" w:rsidP="00D301DA">
      <w:pPr>
        <w:pStyle w:val="Default"/>
        <w:ind w:left="1080"/>
        <w:jc w:val="both"/>
        <w:rPr>
          <w:rFonts w:ascii="Arial" w:eastAsia="Arial" w:hAnsi="Arial" w:cs="Arial"/>
          <w:sz w:val="22"/>
          <w:szCs w:val="22"/>
        </w:rPr>
      </w:pPr>
    </w:p>
    <w:p w14:paraId="6FC5D909" w14:textId="77777777" w:rsidR="00F94CC3" w:rsidRPr="004B3F9C" w:rsidRDefault="00F94CC3" w:rsidP="00D301DA">
      <w:pPr>
        <w:pStyle w:val="Default"/>
        <w:ind w:left="1080"/>
        <w:jc w:val="both"/>
        <w:rPr>
          <w:rFonts w:ascii="Arial" w:eastAsia="Arial" w:hAnsi="Arial" w:cs="Arial"/>
          <w:sz w:val="22"/>
          <w:szCs w:val="22"/>
        </w:rPr>
      </w:pPr>
    </w:p>
    <w:p w14:paraId="6270CC7A" w14:textId="1D820C42" w:rsidR="00E37842" w:rsidRPr="004B3F9C" w:rsidRDefault="003E40AF" w:rsidP="00630F7C">
      <w:pPr>
        <w:pStyle w:val="Ttulo3"/>
        <w:rPr>
          <w:rFonts w:ascii="Arial" w:eastAsia="Arial" w:hAnsi="Arial" w:cs="Arial"/>
          <w:sz w:val="22"/>
          <w:szCs w:val="22"/>
        </w:rPr>
      </w:pPr>
      <w:bookmarkStart w:id="116" w:name="_Toc151128534"/>
      <w:bookmarkStart w:id="117" w:name="_Toc151129465"/>
      <w:bookmarkStart w:id="118" w:name="_Toc151129542"/>
      <w:bookmarkStart w:id="119" w:name="_Toc174634734"/>
      <w:r w:rsidRPr="004B3F9C">
        <w:rPr>
          <w:rFonts w:ascii="Arial" w:eastAsia="Arial" w:hAnsi="Arial" w:cs="Arial"/>
          <w:sz w:val="22"/>
          <w:szCs w:val="22"/>
        </w:rPr>
        <w:t xml:space="preserve">1.4.4 </w:t>
      </w:r>
      <w:r w:rsidR="00E37842" w:rsidRPr="004B3F9C">
        <w:rPr>
          <w:rFonts w:ascii="Arial" w:eastAsia="Arial" w:hAnsi="Arial" w:cs="Arial"/>
          <w:sz w:val="22"/>
          <w:szCs w:val="22"/>
        </w:rPr>
        <w:t xml:space="preserve">Administración de </w:t>
      </w:r>
      <w:r w:rsidR="005A14E1">
        <w:rPr>
          <w:rFonts w:ascii="Arial" w:eastAsia="Arial" w:hAnsi="Arial" w:cs="Arial"/>
          <w:sz w:val="22"/>
          <w:szCs w:val="22"/>
        </w:rPr>
        <w:t>Licenciamiento</w:t>
      </w:r>
      <w:bookmarkEnd w:id="116"/>
      <w:bookmarkEnd w:id="117"/>
      <w:bookmarkEnd w:id="118"/>
      <w:bookmarkEnd w:id="119"/>
    </w:p>
    <w:p w14:paraId="0C14CAA2" w14:textId="4F881B91" w:rsidR="0A7DAB5D" w:rsidRPr="004B3F9C" w:rsidRDefault="0A7DAB5D" w:rsidP="00D301DA">
      <w:pPr>
        <w:pStyle w:val="Default"/>
        <w:ind w:left="360"/>
        <w:jc w:val="both"/>
        <w:rPr>
          <w:rFonts w:ascii="Arial" w:hAnsi="Arial" w:cs="Arial"/>
          <w:b/>
          <w:bCs/>
          <w:sz w:val="22"/>
          <w:szCs w:val="22"/>
        </w:rPr>
      </w:pPr>
    </w:p>
    <w:p w14:paraId="7ABFE6BA" w14:textId="6EC162FF" w:rsidR="00E37842" w:rsidRPr="004B3F9C" w:rsidRDefault="00E37842" w:rsidP="00D301DA">
      <w:pPr>
        <w:pStyle w:val="Default"/>
        <w:jc w:val="both"/>
        <w:rPr>
          <w:rFonts w:ascii="Arial" w:eastAsia="Arial" w:hAnsi="Arial" w:cs="Arial"/>
          <w:sz w:val="22"/>
          <w:szCs w:val="22"/>
        </w:rPr>
      </w:pPr>
      <w:r w:rsidRPr="004B3F9C">
        <w:rPr>
          <w:rFonts w:ascii="Arial" w:eastAsia="Arial" w:hAnsi="Arial" w:cs="Arial"/>
          <w:sz w:val="22"/>
          <w:szCs w:val="22"/>
        </w:rPr>
        <w:t xml:space="preserve">El PROPONENTE ejercerá el control de asignación de licencias, inventario de licencias compradas a proveedores, control de licencias desarrolladas por BANCÓLDEX y su asignación a usuarios finales. </w:t>
      </w:r>
    </w:p>
    <w:p w14:paraId="7ED65FC1" w14:textId="4B03A3C8" w:rsidR="72E43EF7" w:rsidRPr="004B3F9C" w:rsidRDefault="72E43EF7" w:rsidP="00D301DA">
      <w:pPr>
        <w:pStyle w:val="Default"/>
        <w:jc w:val="both"/>
        <w:rPr>
          <w:rFonts w:ascii="Arial" w:eastAsia="Arial" w:hAnsi="Arial" w:cs="Arial"/>
          <w:sz w:val="22"/>
          <w:szCs w:val="22"/>
        </w:rPr>
      </w:pPr>
    </w:p>
    <w:p w14:paraId="023F84C2" w14:textId="64FDE64C" w:rsidR="00E37842" w:rsidRPr="004B3F9C" w:rsidRDefault="00E37842" w:rsidP="00E37842">
      <w:pPr>
        <w:pStyle w:val="Default"/>
        <w:jc w:val="both"/>
        <w:rPr>
          <w:rFonts w:ascii="Arial" w:eastAsia="Arial" w:hAnsi="Arial" w:cs="Arial"/>
          <w:sz w:val="22"/>
          <w:szCs w:val="22"/>
        </w:rPr>
      </w:pPr>
      <w:r w:rsidRPr="004B3F9C">
        <w:rPr>
          <w:rFonts w:ascii="Arial" w:eastAsia="Arial" w:hAnsi="Arial" w:cs="Arial"/>
          <w:sz w:val="22"/>
          <w:szCs w:val="22"/>
        </w:rPr>
        <w:t>En conjunto con BANCÓLDEX se revisará el proceso de autorización de licenciamiento considerado como especial o licenciamiento nuevo (Nuev</w:t>
      </w:r>
      <w:r w:rsidR="00B82AB5">
        <w:rPr>
          <w:rFonts w:ascii="Arial" w:eastAsia="Arial" w:hAnsi="Arial" w:cs="Arial"/>
          <w:sz w:val="22"/>
          <w:szCs w:val="22"/>
        </w:rPr>
        <w:t>a</w:t>
      </w:r>
      <w:r w:rsidRPr="004B3F9C">
        <w:rPr>
          <w:rFonts w:ascii="Arial" w:eastAsia="Arial" w:hAnsi="Arial" w:cs="Arial"/>
          <w:sz w:val="22"/>
          <w:szCs w:val="22"/>
        </w:rPr>
        <w:t xml:space="preserve">s </w:t>
      </w:r>
      <w:r w:rsidR="00B82AB5">
        <w:rPr>
          <w:rFonts w:ascii="Arial" w:eastAsia="Arial" w:hAnsi="Arial" w:cs="Arial"/>
          <w:sz w:val="22"/>
          <w:szCs w:val="22"/>
        </w:rPr>
        <w:t>solicitudes</w:t>
      </w:r>
      <w:r w:rsidRPr="004B3F9C">
        <w:rPr>
          <w:rFonts w:ascii="Arial" w:eastAsia="Arial" w:hAnsi="Arial" w:cs="Arial"/>
          <w:sz w:val="22"/>
          <w:szCs w:val="22"/>
        </w:rPr>
        <w:t xml:space="preserve">), así como el licenciamiento </w:t>
      </w:r>
      <w:r w:rsidR="06594C80" w:rsidRPr="004B3F9C">
        <w:rPr>
          <w:rFonts w:ascii="Arial" w:eastAsia="Arial" w:hAnsi="Arial" w:cs="Arial"/>
          <w:sz w:val="22"/>
          <w:szCs w:val="22"/>
        </w:rPr>
        <w:t>est</w:t>
      </w:r>
      <w:r w:rsidR="477AC9CA" w:rsidRPr="004B3F9C">
        <w:rPr>
          <w:rFonts w:ascii="Arial" w:eastAsia="Arial" w:hAnsi="Arial" w:cs="Arial"/>
          <w:sz w:val="22"/>
          <w:szCs w:val="22"/>
        </w:rPr>
        <w:t>á</w:t>
      </w:r>
      <w:r w:rsidR="06594C80" w:rsidRPr="004B3F9C">
        <w:rPr>
          <w:rFonts w:ascii="Arial" w:eastAsia="Arial" w:hAnsi="Arial" w:cs="Arial"/>
          <w:sz w:val="22"/>
          <w:szCs w:val="22"/>
        </w:rPr>
        <w:t>ndar</w:t>
      </w:r>
      <w:r w:rsidRPr="004B3F9C">
        <w:rPr>
          <w:rFonts w:ascii="Arial" w:eastAsia="Arial" w:hAnsi="Arial" w:cs="Arial"/>
          <w:sz w:val="22"/>
          <w:szCs w:val="22"/>
        </w:rPr>
        <w:t xml:space="preserve"> al que </w:t>
      </w:r>
      <w:r w:rsidR="70A2BF08" w:rsidRPr="004B3F9C">
        <w:rPr>
          <w:rFonts w:ascii="Arial" w:eastAsia="Arial" w:hAnsi="Arial" w:cs="Arial"/>
          <w:sz w:val="22"/>
          <w:szCs w:val="22"/>
        </w:rPr>
        <w:t xml:space="preserve">todo </w:t>
      </w:r>
      <w:r w:rsidRPr="004B3F9C">
        <w:rPr>
          <w:rFonts w:ascii="Arial" w:eastAsia="Arial" w:hAnsi="Arial" w:cs="Arial"/>
          <w:sz w:val="22"/>
          <w:szCs w:val="22"/>
        </w:rPr>
        <w:t>usuario tendrá acceso, todos estos conceptos deberán ser administrados por el PROPONENTE y deberá proveer un mecanismo de control y de reportes para su optimo control.</w:t>
      </w:r>
    </w:p>
    <w:p w14:paraId="527585BA" w14:textId="77777777" w:rsidR="00E37842" w:rsidRPr="004B3F9C" w:rsidRDefault="00E37842" w:rsidP="00D301DA">
      <w:pPr>
        <w:pStyle w:val="Default"/>
        <w:jc w:val="both"/>
        <w:rPr>
          <w:rFonts w:ascii="Arial" w:eastAsia="Arial" w:hAnsi="Arial" w:cs="Arial"/>
          <w:sz w:val="22"/>
          <w:szCs w:val="22"/>
        </w:rPr>
      </w:pPr>
    </w:p>
    <w:p w14:paraId="1FC39945" w14:textId="75B32E73" w:rsidR="0014329E" w:rsidRPr="004B3F9C" w:rsidRDefault="00E37842" w:rsidP="00200ED6">
      <w:pPr>
        <w:pStyle w:val="Default"/>
        <w:jc w:val="both"/>
        <w:rPr>
          <w:rFonts w:ascii="Arial" w:hAnsi="Arial" w:cs="Arial"/>
          <w:sz w:val="22"/>
          <w:szCs w:val="22"/>
        </w:rPr>
      </w:pPr>
      <w:r w:rsidRPr="004B3F9C">
        <w:rPr>
          <w:rFonts w:ascii="Arial" w:eastAsia="Arial" w:hAnsi="Arial" w:cs="Arial"/>
          <w:sz w:val="22"/>
          <w:szCs w:val="22"/>
        </w:rPr>
        <w:tab/>
      </w:r>
    </w:p>
    <w:p w14:paraId="5112085C" w14:textId="074036BF" w:rsidR="0014329E" w:rsidRPr="004B3F9C" w:rsidRDefault="003E40AF" w:rsidP="00630F7C">
      <w:pPr>
        <w:pStyle w:val="Ttulo3"/>
        <w:rPr>
          <w:rFonts w:ascii="Arial" w:eastAsia="Arial" w:hAnsi="Arial" w:cs="Arial"/>
          <w:sz w:val="22"/>
          <w:szCs w:val="22"/>
        </w:rPr>
      </w:pPr>
      <w:bookmarkStart w:id="120" w:name="_Toc151128536"/>
      <w:bookmarkStart w:id="121" w:name="_Toc151129467"/>
      <w:bookmarkStart w:id="122" w:name="_Toc151129544"/>
      <w:bookmarkStart w:id="123" w:name="_Toc174634735"/>
      <w:r w:rsidRPr="004B3F9C">
        <w:rPr>
          <w:rFonts w:ascii="Arial" w:eastAsia="Arial" w:hAnsi="Arial" w:cs="Arial"/>
          <w:sz w:val="22"/>
          <w:szCs w:val="22"/>
        </w:rPr>
        <w:t xml:space="preserve">1.4.6 </w:t>
      </w:r>
      <w:r w:rsidR="1DEE0F1F" w:rsidRPr="004B3F9C">
        <w:rPr>
          <w:rFonts w:ascii="Arial" w:eastAsia="Arial" w:hAnsi="Arial" w:cs="Arial"/>
          <w:sz w:val="22"/>
          <w:szCs w:val="22"/>
        </w:rPr>
        <w:t>Confiabilidad del Inventario</w:t>
      </w:r>
      <w:bookmarkEnd w:id="120"/>
      <w:bookmarkEnd w:id="121"/>
      <w:bookmarkEnd w:id="122"/>
      <w:bookmarkEnd w:id="123"/>
    </w:p>
    <w:p w14:paraId="4EB9A29D" w14:textId="363A91EC" w:rsidR="4321DB00" w:rsidRPr="004B3F9C" w:rsidRDefault="4321DB00" w:rsidP="4321DB00">
      <w:pPr>
        <w:pStyle w:val="Default"/>
        <w:jc w:val="both"/>
        <w:rPr>
          <w:rFonts w:ascii="Arial" w:eastAsia="Arial" w:hAnsi="Arial" w:cs="Arial"/>
          <w:b/>
          <w:bCs/>
          <w:sz w:val="22"/>
          <w:szCs w:val="22"/>
        </w:rPr>
      </w:pPr>
    </w:p>
    <w:p w14:paraId="110E37CA" w14:textId="6476662A" w:rsidR="00423AA2" w:rsidRDefault="00423AA2" w:rsidP="00141AFE">
      <w:pPr>
        <w:pStyle w:val="Default"/>
        <w:jc w:val="both"/>
        <w:rPr>
          <w:rFonts w:ascii="Arial" w:eastAsia="Arial" w:hAnsi="Arial" w:cs="Arial"/>
          <w:sz w:val="22"/>
          <w:szCs w:val="22"/>
        </w:rPr>
      </w:pPr>
    </w:p>
    <w:p w14:paraId="3A091E3C" w14:textId="213DC717" w:rsidR="00423AA2" w:rsidRPr="004B3F9C" w:rsidRDefault="00423AA2" w:rsidP="00141AFE">
      <w:pPr>
        <w:pStyle w:val="Default"/>
        <w:jc w:val="both"/>
        <w:rPr>
          <w:rFonts w:ascii="Arial" w:eastAsia="Arial" w:hAnsi="Arial" w:cs="Arial"/>
          <w:sz w:val="22"/>
          <w:szCs w:val="22"/>
        </w:rPr>
      </w:pPr>
      <w:r>
        <w:rPr>
          <w:rFonts w:ascii="Arial" w:eastAsia="Arial" w:hAnsi="Arial" w:cs="Arial"/>
          <w:sz w:val="22"/>
          <w:szCs w:val="22"/>
        </w:rPr>
        <w:t xml:space="preserve">La confiabilidad del inventario se </w:t>
      </w:r>
      <w:r w:rsidR="00C30FE5">
        <w:rPr>
          <w:rFonts w:ascii="Arial" w:eastAsia="Arial" w:hAnsi="Arial" w:cs="Arial"/>
          <w:sz w:val="22"/>
          <w:szCs w:val="22"/>
        </w:rPr>
        <w:t xml:space="preserve">medirá </w:t>
      </w:r>
      <w:proofErr w:type="spellStart"/>
      <w:r w:rsidR="00C30FE5">
        <w:rPr>
          <w:rFonts w:ascii="Arial" w:eastAsia="Arial" w:hAnsi="Arial" w:cs="Arial"/>
          <w:sz w:val="22"/>
          <w:szCs w:val="22"/>
        </w:rPr>
        <w:t>dea</w:t>
      </w:r>
      <w:proofErr w:type="spellEnd"/>
      <w:r w:rsidR="00C30FE5">
        <w:rPr>
          <w:rFonts w:ascii="Arial" w:eastAsia="Arial" w:hAnsi="Arial" w:cs="Arial"/>
          <w:sz w:val="22"/>
          <w:szCs w:val="22"/>
        </w:rPr>
        <w:t xml:space="preserve"> cuerdo con los ANS que el proponente seleccione</w:t>
      </w:r>
    </w:p>
    <w:p w14:paraId="1563A6E2" w14:textId="08070A17" w:rsidR="0F9DFC7C" w:rsidRPr="004B3F9C" w:rsidRDefault="0F9DFC7C">
      <w:pPr>
        <w:pStyle w:val="Default"/>
        <w:jc w:val="both"/>
        <w:rPr>
          <w:rFonts w:ascii="Arial" w:eastAsia="Arial" w:hAnsi="Arial" w:cs="Arial"/>
          <w:sz w:val="22"/>
          <w:szCs w:val="22"/>
        </w:rPr>
      </w:pPr>
    </w:p>
    <w:p w14:paraId="34C0AC6A" w14:textId="77777777" w:rsidR="00141AFE" w:rsidRPr="004B3F9C" w:rsidRDefault="00141AFE" w:rsidP="00D301DA">
      <w:pPr>
        <w:pStyle w:val="Default"/>
        <w:jc w:val="both"/>
        <w:rPr>
          <w:rFonts w:ascii="Arial" w:eastAsia="Arial" w:hAnsi="Arial" w:cs="Arial"/>
          <w:sz w:val="22"/>
          <w:szCs w:val="22"/>
        </w:rPr>
      </w:pPr>
    </w:p>
    <w:p w14:paraId="4219A1A5" w14:textId="2334FD7D" w:rsidR="00F3565A" w:rsidRPr="004B3F9C" w:rsidRDefault="00F3565A" w:rsidP="00E87C9E">
      <w:pPr>
        <w:pStyle w:val="Default"/>
        <w:numPr>
          <w:ilvl w:val="0"/>
          <w:numId w:val="14"/>
        </w:numPr>
        <w:jc w:val="both"/>
        <w:rPr>
          <w:rFonts w:ascii="Arial" w:eastAsia="Arial" w:hAnsi="Arial" w:cs="Arial"/>
          <w:sz w:val="22"/>
          <w:szCs w:val="22"/>
        </w:rPr>
      </w:pPr>
      <w:r w:rsidRPr="004B3F9C">
        <w:rPr>
          <w:rFonts w:ascii="Arial" w:eastAsia="Arial" w:hAnsi="Arial" w:cs="Arial"/>
          <w:sz w:val="22"/>
          <w:szCs w:val="22"/>
        </w:rPr>
        <w:t xml:space="preserve">En caso de </w:t>
      </w:r>
      <w:r w:rsidR="009E0E34" w:rsidRPr="004B3F9C">
        <w:rPr>
          <w:rFonts w:ascii="Arial" w:eastAsia="Arial" w:hAnsi="Arial" w:cs="Arial"/>
          <w:sz w:val="22"/>
          <w:szCs w:val="22"/>
        </w:rPr>
        <w:t>pérdida</w:t>
      </w:r>
      <w:r w:rsidRPr="004B3F9C">
        <w:rPr>
          <w:rFonts w:ascii="Arial" w:eastAsia="Arial" w:hAnsi="Arial" w:cs="Arial"/>
          <w:sz w:val="22"/>
          <w:szCs w:val="22"/>
        </w:rPr>
        <w:t xml:space="preserve"> de un activo de hardware </w:t>
      </w:r>
      <w:r w:rsidR="004256D3" w:rsidRPr="004B3F9C">
        <w:rPr>
          <w:rFonts w:ascii="Arial" w:eastAsia="Arial" w:hAnsi="Arial" w:cs="Arial"/>
          <w:sz w:val="22"/>
          <w:szCs w:val="22"/>
        </w:rPr>
        <w:t>el cual este bajo la responsabilidad del PROPONENTE, este deberá asumir la reposición de</w:t>
      </w:r>
      <w:r w:rsidR="009E0E34" w:rsidRPr="004B3F9C">
        <w:rPr>
          <w:rFonts w:ascii="Arial" w:eastAsia="Arial" w:hAnsi="Arial" w:cs="Arial"/>
          <w:sz w:val="22"/>
          <w:szCs w:val="22"/>
        </w:rPr>
        <w:t xml:space="preserve"> dicho activo.</w:t>
      </w:r>
    </w:p>
    <w:p w14:paraId="62EBF3C5" w14:textId="7AF89CFD" w:rsidR="00E4373F" w:rsidRDefault="00EF607E" w:rsidP="00CF65D1">
      <w:pPr>
        <w:pStyle w:val="Default"/>
        <w:ind w:left="720"/>
        <w:jc w:val="both"/>
        <w:rPr>
          <w:rFonts w:ascii="Arial" w:eastAsia="Arial" w:hAnsi="Arial" w:cs="Arial"/>
          <w:sz w:val="22"/>
          <w:szCs w:val="22"/>
        </w:rPr>
      </w:pPr>
      <w:r w:rsidRPr="004B3F9C">
        <w:rPr>
          <w:rFonts w:ascii="Arial" w:eastAsia="Arial" w:hAnsi="Arial" w:cs="Arial"/>
          <w:sz w:val="22"/>
          <w:szCs w:val="22"/>
        </w:rPr>
        <w:t xml:space="preserve">El Banco por normativa debe reportar </w:t>
      </w:r>
      <w:r w:rsidR="0892C1DB" w:rsidRPr="004B3F9C">
        <w:rPr>
          <w:rFonts w:ascii="Arial" w:eastAsia="Arial" w:hAnsi="Arial" w:cs="Arial"/>
          <w:sz w:val="22"/>
          <w:szCs w:val="22"/>
        </w:rPr>
        <w:t xml:space="preserve">el estado </w:t>
      </w:r>
      <w:r w:rsidR="7446317D" w:rsidRPr="004B3F9C">
        <w:rPr>
          <w:rFonts w:ascii="Arial" w:eastAsia="Arial" w:hAnsi="Arial" w:cs="Arial"/>
          <w:sz w:val="22"/>
          <w:szCs w:val="22"/>
        </w:rPr>
        <w:t xml:space="preserve">de </w:t>
      </w:r>
      <w:r w:rsidRPr="004B3F9C">
        <w:rPr>
          <w:rFonts w:ascii="Arial" w:eastAsia="Arial" w:hAnsi="Arial" w:cs="Arial"/>
          <w:sz w:val="22"/>
          <w:szCs w:val="22"/>
        </w:rPr>
        <w:t>sus activos de hardware y software ante los diferentes entres de control y fabricantes que as</w:t>
      </w:r>
      <w:r w:rsidR="7446317D" w:rsidRPr="004B3F9C">
        <w:rPr>
          <w:rFonts w:ascii="Arial" w:eastAsia="Arial" w:hAnsi="Arial" w:cs="Arial"/>
          <w:sz w:val="22"/>
          <w:szCs w:val="22"/>
        </w:rPr>
        <w:t>í</w:t>
      </w:r>
      <w:r w:rsidRPr="004B3F9C">
        <w:rPr>
          <w:rFonts w:ascii="Arial" w:eastAsia="Arial" w:hAnsi="Arial" w:cs="Arial"/>
          <w:sz w:val="22"/>
          <w:szCs w:val="22"/>
        </w:rPr>
        <w:t xml:space="preserve"> lo exi</w:t>
      </w:r>
      <w:r w:rsidR="34E2A0EB" w:rsidRPr="004B3F9C">
        <w:rPr>
          <w:rFonts w:ascii="Arial" w:eastAsia="Arial" w:hAnsi="Arial" w:cs="Arial"/>
          <w:sz w:val="22"/>
          <w:szCs w:val="22"/>
        </w:rPr>
        <w:t>j</w:t>
      </w:r>
      <w:r w:rsidRPr="004B3F9C">
        <w:rPr>
          <w:rFonts w:ascii="Arial" w:eastAsia="Arial" w:hAnsi="Arial" w:cs="Arial"/>
          <w:sz w:val="22"/>
          <w:szCs w:val="22"/>
        </w:rPr>
        <w:t>an</w:t>
      </w:r>
      <w:r w:rsidR="003C2C65" w:rsidRPr="004B3F9C">
        <w:rPr>
          <w:rFonts w:ascii="Arial" w:eastAsia="Arial" w:hAnsi="Arial" w:cs="Arial"/>
          <w:sz w:val="22"/>
          <w:szCs w:val="22"/>
        </w:rPr>
        <w:t>, por lo tanto</w:t>
      </w:r>
      <w:r w:rsidR="551C20CC" w:rsidRPr="004B3F9C">
        <w:rPr>
          <w:rFonts w:ascii="Arial" w:eastAsia="Arial" w:hAnsi="Arial" w:cs="Arial"/>
          <w:sz w:val="22"/>
          <w:szCs w:val="22"/>
        </w:rPr>
        <w:t>,</w:t>
      </w:r>
      <w:r w:rsidR="003C2C65" w:rsidRPr="004B3F9C">
        <w:rPr>
          <w:rFonts w:ascii="Arial" w:eastAsia="Arial" w:hAnsi="Arial" w:cs="Arial"/>
          <w:sz w:val="22"/>
          <w:szCs w:val="22"/>
        </w:rPr>
        <w:t xml:space="preserve"> la información que sea reportada de manera inconsistente y que gener</w:t>
      </w:r>
      <w:r w:rsidR="73B307BD" w:rsidRPr="004B3F9C">
        <w:rPr>
          <w:rFonts w:ascii="Arial" w:eastAsia="Arial" w:hAnsi="Arial" w:cs="Arial"/>
          <w:sz w:val="22"/>
          <w:szCs w:val="22"/>
        </w:rPr>
        <w:t>e</w:t>
      </w:r>
      <w:r w:rsidR="003C2C65" w:rsidRPr="004B3F9C">
        <w:rPr>
          <w:rFonts w:ascii="Arial" w:eastAsia="Arial" w:hAnsi="Arial" w:cs="Arial"/>
          <w:sz w:val="22"/>
          <w:szCs w:val="22"/>
        </w:rPr>
        <w:t xml:space="preserve"> </w:t>
      </w:r>
      <w:r w:rsidR="3C4C9C49" w:rsidRPr="004B3F9C">
        <w:rPr>
          <w:rFonts w:ascii="Arial" w:eastAsia="Arial" w:hAnsi="Arial" w:cs="Arial"/>
          <w:sz w:val="22"/>
          <w:szCs w:val="22"/>
        </w:rPr>
        <w:t>inconformidad o</w:t>
      </w:r>
      <w:r w:rsidR="003C2C65" w:rsidRPr="004B3F9C">
        <w:rPr>
          <w:rFonts w:ascii="Arial" w:eastAsia="Arial" w:hAnsi="Arial" w:cs="Arial"/>
          <w:sz w:val="22"/>
          <w:szCs w:val="22"/>
        </w:rPr>
        <w:t xml:space="preserve"> </w:t>
      </w:r>
      <w:proofErr w:type="gramStart"/>
      <w:r w:rsidR="003C2C65" w:rsidRPr="004B3F9C">
        <w:rPr>
          <w:rFonts w:ascii="Arial" w:eastAsia="Arial" w:hAnsi="Arial" w:cs="Arial"/>
          <w:sz w:val="22"/>
          <w:szCs w:val="22"/>
        </w:rPr>
        <w:t>multa económica</w:t>
      </w:r>
      <w:proofErr w:type="gramEnd"/>
      <w:r w:rsidR="003C2C65" w:rsidRPr="004B3F9C">
        <w:rPr>
          <w:rFonts w:ascii="Arial" w:eastAsia="Arial" w:hAnsi="Arial" w:cs="Arial"/>
          <w:sz w:val="22"/>
          <w:szCs w:val="22"/>
        </w:rPr>
        <w:t xml:space="preserve"> para el Banco</w:t>
      </w:r>
      <w:r w:rsidR="00693C9D" w:rsidRPr="004B3F9C">
        <w:rPr>
          <w:rFonts w:ascii="Arial" w:eastAsia="Arial" w:hAnsi="Arial" w:cs="Arial"/>
          <w:sz w:val="22"/>
          <w:szCs w:val="22"/>
        </w:rPr>
        <w:t>, debe</w:t>
      </w:r>
      <w:r w:rsidR="47ACED33" w:rsidRPr="004B3F9C">
        <w:rPr>
          <w:rFonts w:ascii="Arial" w:eastAsia="Arial" w:hAnsi="Arial" w:cs="Arial"/>
          <w:sz w:val="22"/>
          <w:szCs w:val="22"/>
        </w:rPr>
        <w:t>rá</w:t>
      </w:r>
      <w:r w:rsidR="00693C9D" w:rsidRPr="004B3F9C">
        <w:rPr>
          <w:rFonts w:ascii="Arial" w:eastAsia="Arial" w:hAnsi="Arial" w:cs="Arial"/>
          <w:sz w:val="22"/>
          <w:szCs w:val="22"/>
        </w:rPr>
        <w:t xml:space="preserve"> ser asumida por el PROPONENTE en su totalidad</w:t>
      </w:r>
      <w:r w:rsidR="06645ED6" w:rsidRPr="004B3F9C">
        <w:rPr>
          <w:rFonts w:ascii="Arial" w:eastAsia="Arial" w:hAnsi="Arial" w:cs="Arial"/>
          <w:sz w:val="22"/>
          <w:szCs w:val="22"/>
        </w:rPr>
        <w:t>.</w:t>
      </w:r>
    </w:p>
    <w:p w14:paraId="7E1507BC" w14:textId="77777777" w:rsidR="00396934" w:rsidRDefault="00396934" w:rsidP="00CF65D1">
      <w:pPr>
        <w:pStyle w:val="Default"/>
        <w:ind w:left="720"/>
        <w:jc w:val="both"/>
        <w:rPr>
          <w:rFonts w:ascii="Arial" w:eastAsia="Arial" w:hAnsi="Arial" w:cs="Arial"/>
          <w:sz w:val="22"/>
          <w:szCs w:val="22"/>
        </w:rPr>
      </w:pPr>
    </w:p>
    <w:p w14:paraId="27A7CC73" w14:textId="77777777" w:rsidR="00FA0272" w:rsidRPr="004B3F9C" w:rsidRDefault="00FA0272" w:rsidP="00CF65D1">
      <w:pPr>
        <w:pStyle w:val="Default"/>
        <w:ind w:left="720"/>
        <w:jc w:val="both"/>
        <w:rPr>
          <w:rFonts w:ascii="Arial" w:hAnsi="Arial" w:cs="Arial"/>
        </w:rPr>
      </w:pPr>
    </w:p>
    <w:p w14:paraId="4F950E8E" w14:textId="07A6BF66" w:rsidR="004E47C2" w:rsidRDefault="00FC3C57" w:rsidP="00630F7C">
      <w:pPr>
        <w:pStyle w:val="Ttulo2"/>
        <w:numPr>
          <w:ilvl w:val="1"/>
          <w:numId w:val="60"/>
        </w:numPr>
        <w:rPr>
          <w:rFonts w:ascii="Arial" w:eastAsia="Arial" w:hAnsi="Arial" w:cs="Arial"/>
          <w:bCs/>
          <w:sz w:val="22"/>
          <w:szCs w:val="22"/>
        </w:rPr>
      </w:pPr>
      <w:bookmarkStart w:id="124" w:name="_Toc151128539"/>
      <w:bookmarkStart w:id="125" w:name="_Toc151129470"/>
      <w:bookmarkStart w:id="126" w:name="_Toc151129547"/>
      <w:r w:rsidRPr="004B3F9C">
        <w:rPr>
          <w:rFonts w:ascii="Arial" w:eastAsia="Arial" w:hAnsi="Arial" w:cs="Arial"/>
          <w:bCs/>
          <w:sz w:val="22"/>
          <w:szCs w:val="22"/>
        </w:rPr>
        <w:t xml:space="preserve"> </w:t>
      </w:r>
      <w:bookmarkStart w:id="127" w:name="_Toc174634736"/>
      <w:r w:rsidR="00953C44">
        <w:rPr>
          <w:rFonts w:ascii="Arial" w:eastAsia="Arial" w:hAnsi="Arial" w:cs="Arial"/>
          <w:bCs/>
          <w:sz w:val="22"/>
          <w:szCs w:val="22"/>
        </w:rPr>
        <w:t>Mode</w:t>
      </w:r>
      <w:r w:rsidR="009639C9">
        <w:rPr>
          <w:rFonts w:ascii="Arial" w:eastAsia="Arial" w:hAnsi="Arial" w:cs="Arial"/>
          <w:bCs/>
          <w:sz w:val="22"/>
          <w:szCs w:val="22"/>
        </w:rPr>
        <w:t>lo operativo</w:t>
      </w:r>
      <w:bookmarkEnd w:id="127"/>
      <w:r w:rsidR="009639C9">
        <w:rPr>
          <w:rFonts w:ascii="Arial" w:eastAsia="Arial" w:hAnsi="Arial" w:cs="Arial"/>
          <w:bCs/>
          <w:sz w:val="22"/>
          <w:szCs w:val="22"/>
        </w:rPr>
        <w:t xml:space="preserve"> </w:t>
      </w:r>
    </w:p>
    <w:p w14:paraId="56D5A446" w14:textId="41EA8310" w:rsidR="00E24D64" w:rsidRDefault="00EC2660" w:rsidP="00E01327">
      <w:pPr>
        <w:jc w:val="both"/>
        <w:rPr>
          <w:rFonts w:ascii="Roboto" w:hAnsi="Roboto"/>
          <w:color w:val="111111"/>
          <w:shd w:val="clear" w:color="auto" w:fill="FFFFFF"/>
        </w:rPr>
      </w:pPr>
      <w:r>
        <w:rPr>
          <w:rFonts w:ascii="Roboto" w:hAnsi="Roboto"/>
          <w:color w:val="111111"/>
          <w:shd w:val="clear" w:color="auto" w:fill="FFFFFF"/>
        </w:rPr>
        <w:t xml:space="preserve">El proponente deberá </w:t>
      </w:r>
      <w:r w:rsidR="00727D10">
        <w:rPr>
          <w:rFonts w:ascii="Roboto" w:hAnsi="Roboto"/>
          <w:color w:val="111111"/>
          <w:shd w:val="clear" w:color="auto" w:fill="FFFFFF"/>
        </w:rPr>
        <w:t>presentar el</w:t>
      </w:r>
      <w:r>
        <w:rPr>
          <w:rFonts w:ascii="Roboto" w:hAnsi="Roboto"/>
          <w:color w:val="111111"/>
          <w:shd w:val="clear" w:color="auto" w:fill="FFFFFF"/>
        </w:rPr>
        <w:t xml:space="preserve"> modelo operativo para el funcionamiento de </w:t>
      </w:r>
      <w:r w:rsidR="00727D10">
        <w:rPr>
          <w:rFonts w:ascii="Roboto" w:hAnsi="Roboto"/>
          <w:color w:val="111111"/>
          <w:shd w:val="clear" w:color="auto" w:fill="FFFFFF"/>
        </w:rPr>
        <w:t xml:space="preserve">todas </w:t>
      </w:r>
      <w:r>
        <w:rPr>
          <w:rFonts w:ascii="Roboto" w:hAnsi="Roboto"/>
          <w:color w:val="111111"/>
          <w:shd w:val="clear" w:color="auto" w:fill="FFFFFF"/>
        </w:rPr>
        <w:t>las líneas de servici</w:t>
      </w:r>
      <w:r w:rsidR="00BF6F83">
        <w:rPr>
          <w:rFonts w:ascii="Roboto" w:hAnsi="Roboto"/>
          <w:color w:val="111111"/>
          <w:shd w:val="clear" w:color="auto" w:fill="FFFFFF"/>
        </w:rPr>
        <w:t>o</w:t>
      </w:r>
      <w:r w:rsidR="00E20315">
        <w:rPr>
          <w:rFonts w:ascii="Roboto" w:hAnsi="Roboto"/>
          <w:color w:val="111111"/>
          <w:shd w:val="clear" w:color="auto" w:fill="FFFFFF"/>
        </w:rPr>
        <w:t xml:space="preserve">, </w:t>
      </w:r>
      <w:r w:rsidR="00902E0C">
        <w:rPr>
          <w:rFonts w:ascii="Roboto" w:hAnsi="Roboto"/>
          <w:color w:val="111111"/>
          <w:shd w:val="clear" w:color="auto" w:fill="FFFFFF"/>
        </w:rPr>
        <w:t xml:space="preserve">de tal manera que se garanticen los niveles de </w:t>
      </w:r>
      <w:r w:rsidR="007C4D81">
        <w:rPr>
          <w:rFonts w:ascii="Roboto" w:hAnsi="Roboto"/>
          <w:color w:val="111111"/>
          <w:shd w:val="clear" w:color="auto" w:fill="FFFFFF"/>
        </w:rPr>
        <w:t xml:space="preserve">atención, </w:t>
      </w:r>
      <w:r w:rsidR="00502A16">
        <w:rPr>
          <w:rFonts w:ascii="Roboto" w:hAnsi="Roboto"/>
          <w:color w:val="111111"/>
          <w:shd w:val="clear" w:color="auto" w:fill="FFFFFF"/>
        </w:rPr>
        <w:t>E</w:t>
      </w:r>
      <w:r w:rsidR="007C4D81">
        <w:rPr>
          <w:rFonts w:ascii="Roboto" w:hAnsi="Roboto"/>
          <w:color w:val="111111"/>
          <w:shd w:val="clear" w:color="auto" w:fill="FFFFFF"/>
        </w:rPr>
        <w:t>scalamiento</w:t>
      </w:r>
      <w:r w:rsidR="00E33506">
        <w:rPr>
          <w:rFonts w:ascii="Roboto" w:hAnsi="Roboto"/>
          <w:color w:val="111111"/>
          <w:shd w:val="clear" w:color="auto" w:fill="FFFFFF"/>
        </w:rPr>
        <w:t xml:space="preserve">, así como </w:t>
      </w:r>
      <w:r w:rsidR="00D97A5D">
        <w:rPr>
          <w:rFonts w:ascii="Roboto" w:hAnsi="Roboto"/>
          <w:color w:val="111111"/>
          <w:shd w:val="clear" w:color="auto" w:fill="FFFFFF"/>
        </w:rPr>
        <w:t xml:space="preserve">el seguimiento y control </w:t>
      </w:r>
      <w:r w:rsidR="00C678BD">
        <w:rPr>
          <w:rFonts w:ascii="Roboto" w:hAnsi="Roboto"/>
          <w:color w:val="111111"/>
          <w:shd w:val="clear" w:color="auto" w:fill="FFFFFF"/>
        </w:rPr>
        <w:t xml:space="preserve">de la operación. </w:t>
      </w:r>
      <w:r w:rsidR="004E3ED0">
        <w:rPr>
          <w:rFonts w:ascii="Roboto" w:hAnsi="Roboto"/>
          <w:color w:val="111111"/>
          <w:shd w:val="clear" w:color="auto" w:fill="FFFFFF"/>
        </w:rPr>
        <w:t>Se debe esquematizar en un diagrama el modelo solicitado.</w:t>
      </w:r>
    </w:p>
    <w:p w14:paraId="7759D4E4" w14:textId="77777777" w:rsidR="00E24D64" w:rsidRPr="00E01327" w:rsidRDefault="00E24D64" w:rsidP="00E01327"/>
    <w:p w14:paraId="171ED77F" w14:textId="41E6D563" w:rsidR="00FC3C57" w:rsidRPr="004B3F9C" w:rsidRDefault="00FC3C57" w:rsidP="00630F7C">
      <w:pPr>
        <w:pStyle w:val="Ttulo2"/>
        <w:numPr>
          <w:ilvl w:val="1"/>
          <w:numId w:val="60"/>
        </w:numPr>
        <w:rPr>
          <w:rFonts w:ascii="Arial" w:eastAsia="Arial" w:hAnsi="Arial" w:cs="Arial"/>
          <w:bCs/>
          <w:sz w:val="22"/>
          <w:szCs w:val="22"/>
        </w:rPr>
      </w:pPr>
      <w:bookmarkStart w:id="128" w:name="_Toc174634737"/>
      <w:r w:rsidRPr="004B3F9C">
        <w:rPr>
          <w:rFonts w:ascii="Arial" w:eastAsia="Arial" w:hAnsi="Arial" w:cs="Arial"/>
          <w:bCs/>
          <w:sz w:val="22"/>
          <w:szCs w:val="22"/>
        </w:rPr>
        <w:lastRenderedPageBreak/>
        <w:t>Herramienta ITSM</w:t>
      </w:r>
      <w:bookmarkEnd w:id="128"/>
    </w:p>
    <w:p w14:paraId="7C316301" w14:textId="71849723" w:rsidR="00E00B96" w:rsidRPr="004B3F9C" w:rsidRDefault="00E00B96" w:rsidP="007D4E4B">
      <w:pPr>
        <w:pStyle w:val="Default"/>
        <w:jc w:val="both"/>
        <w:rPr>
          <w:rFonts w:ascii="Arial" w:eastAsia="Arial" w:hAnsi="Arial" w:cs="Arial"/>
          <w:sz w:val="22"/>
          <w:szCs w:val="22"/>
        </w:rPr>
      </w:pPr>
      <w:r w:rsidRPr="004B3F9C">
        <w:rPr>
          <w:rFonts w:ascii="Arial" w:eastAsia="Arial" w:hAnsi="Arial" w:cs="Arial"/>
          <w:sz w:val="22"/>
          <w:szCs w:val="22"/>
        </w:rPr>
        <w:t>BANCÓLDEX actualmente utiliza la herramienta ITSM Aranda</w:t>
      </w:r>
      <w:r w:rsidR="003F6E2B">
        <w:rPr>
          <w:rFonts w:ascii="Arial" w:eastAsia="Arial" w:hAnsi="Arial" w:cs="Arial"/>
          <w:sz w:val="22"/>
          <w:szCs w:val="22"/>
        </w:rPr>
        <w:t xml:space="preserve">, </w:t>
      </w:r>
      <w:r w:rsidRPr="004B3F9C">
        <w:rPr>
          <w:rFonts w:ascii="Arial" w:eastAsia="Arial" w:hAnsi="Arial" w:cs="Arial"/>
          <w:sz w:val="22"/>
          <w:szCs w:val="22"/>
        </w:rPr>
        <w:t>versión 8.3</w:t>
      </w:r>
      <w:r w:rsidR="00C41EDC">
        <w:rPr>
          <w:rFonts w:ascii="Arial" w:eastAsia="Arial" w:hAnsi="Arial" w:cs="Arial"/>
          <w:sz w:val="22"/>
          <w:szCs w:val="22"/>
        </w:rPr>
        <w:t>.</w:t>
      </w:r>
      <w:r w:rsidRPr="004B3F9C">
        <w:rPr>
          <w:rFonts w:ascii="Arial" w:eastAsia="Arial" w:hAnsi="Arial" w:cs="Arial"/>
          <w:sz w:val="22"/>
          <w:szCs w:val="22"/>
        </w:rPr>
        <w:t xml:space="preserve"> A continuación, se detallan las configuraciones y capacidades actuales de la herramienta:</w:t>
      </w:r>
    </w:p>
    <w:p w14:paraId="0DB0079D" w14:textId="77777777" w:rsidR="00E00B96" w:rsidRPr="004B3F9C" w:rsidRDefault="00E00B96" w:rsidP="007D4E4B">
      <w:pPr>
        <w:pStyle w:val="Default"/>
        <w:jc w:val="both"/>
        <w:rPr>
          <w:rFonts w:ascii="Arial" w:eastAsia="Arial" w:hAnsi="Arial" w:cs="Arial"/>
          <w:sz w:val="22"/>
          <w:szCs w:val="22"/>
        </w:rPr>
      </w:pPr>
    </w:p>
    <w:p w14:paraId="3520DB64" w14:textId="2FB3F9F1" w:rsidR="00E00B96" w:rsidRPr="00E47DB0" w:rsidRDefault="00505E7A" w:rsidP="00B35B33">
      <w:pPr>
        <w:pStyle w:val="Ttulo3"/>
        <w:rPr>
          <w:rFonts w:ascii="Arial" w:eastAsia="Arial" w:hAnsi="Arial" w:cs="Arial"/>
        </w:rPr>
      </w:pPr>
      <w:bookmarkStart w:id="129" w:name="_Toc174634738"/>
      <w:r w:rsidRPr="00E47DB0">
        <w:rPr>
          <w:rFonts w:ascii="Arial" w:eastAsia="Arial" w:hAnsi="Arial" w:cs="Arial"/>
        </w:rPr>
        <w:t>1.</w:t>
      </w:r>
      <w:r w:rsidR="009674FF">
        <w:rPr>
          <w:rFonts w:ascii="Arial" w:eastAsia="Arial" w:hAnsi="Arial" w:cs="Arial"/>
        </w:rPr>
        <w:t>6</w:t>
      </w:r>
      <w:r w:rsidRPr="00E47DB0">
        <w:rPr>
          <w:rFonts w:ascii="Arial" w:eastAsia="Arial" w:hAnsi="Arial" w:cs="Arial"/>
        </w:rPr>
        <w:t xml:space="preserve">.1 </w:t>
      </w:r>
      <w:r w:rsidR="00E00B96" w:rsidRPr="00E47DB0">
        <w:rPr>
          <w:rFonts w:ascii="Arial" w:eastAsia="Arial" w:hAnsi="Arial" w:cs="Arial"/>
        </w:rPr>
        <w:t>Configuración Actual de la Herramienta ITSM</w:t>
      </w:r>
      <w:bookmarkEnd w:id="129"/>
    </w:p>
    <w:p w14:paraId="488D5E80" w14:textId="77777777" w:rsidR="00E00B96" w:rsidRPr="004B3F9C" w:rsidRDefault="00E00B96" w:rsidP="00B35B33">
      <w:pPr>
        <w:pStyle w:val="Default"/>
        <w:jc w:val="both"/>
        <w:rPr>
          <w:rFonts w:ascii="Arial" w:eastAsia="Arial" w:hAnsi="Arial" w:cs="Arial"/>
          <w:sz w:val="22"/>
          <w:szCs w:val="22"/>
        </w:rPr>
      </w:pPr>
      <w:r w:rsidRPr="004B3F9C">
        <w:rPr>
          <w:rFonts w:ascii="Arial" w:eastAsia="Arial" w:hAnsi="Arial" w:cs="Arial"/>
          <w:b/>
          <w:sz w:val="22"/>
          <w:szCs w:val="22"/>
        </w:rPr>
        <w:t>Proyectos Actuales</w:t>
      </w:r>
      <w:r w:rsidRPr="004B3F9C">
        <w:rPr>
          <w:rFonts w:ascii="Arial" w:eastAsia="Arial" w:hAnsi="Arial" w:cs="Arial"/>
          <w:sz w:val="22"/>
          <w:szCs w:val="22"/>
        </w:rPr>
        <w:t>:</w:t>
      </w:r>
    </w:p>
    <w:p w14:paraId="726F1FCD" w14:textId="77777777" w:rsidR="00E00B96" w:rsidRPr="004B3F9C" w:rsidRDefault="00E00B96" w:rsidP="00B35B33">
      <w:pPr>
        <w:pStyle w:val="Default"/>
        <w:jc w:val="both"/>
        <w:rPr>
          <w:rFonts w:ascii="Arial" w:eastAsia="Arial" w:hAnsi="Arial" w:cs="Arial"/>
          <w:sz w:val="22"/>
          <w:szCs w:val="22"/>
        </w:rPr>
      </w:pPr>
    </w:p>
    <w:p w14:paraId="2C23EA5E" w14:textId="77777777" w:rsidR="00E00B96" w:rsidRPr="004B3F9C" w:rsidRDefault="00E00B96" w:rsidP="001E626A">
      <w:pPr>
        <w:pStyle w:val="Default"/>
        <w:numPr>
          <w:ilvl w:val="0"/>
          <w:numId w:val="76"/>
        </w:numPr>
        <w:jc w:val="both"/>
        <w:rPr>
          <w:rFonts w:ascii="Arial" w:eastAsia="Arial" w:hAnsi="Arial" w:cs="Arial"/>
          <w:sz w:val="22"/>
          <w:szCs w:val="22"/>
        </w:rPr>
      </w:pPr>
      <w:r w:rsidRPr="004B3F9C">
        <w:rPr>
          <w:rFonts w:ascii="Arial" w:eastAsia="Arial" w:hAnsi="Arial" w:cs="Arial"/>
          <w:b/>
          <w:sz w:val="22"/>
          <w:szCs w:val="22"/>
        </w:rPr>
        <w:t>Cierre de Casos</w:t>
      </w:r>
      <w:r w:rsidRPr="004B3F9C">
        <w:rPr>
          <w:rFonts w:ascii="Arial" w:eastAsia="Arial" w:hAnsi="Arial" w:cs="Arial"/>
          <w:sz w:val="22"/>
          <w:szCs w:val="22"/>
        </w:rPr>
        <w:t>: Histórico de casos registrados.</w:t>
      </w:r>
    </w:p>
    <w:p w14:paraId="78E2EB64" w14:textId="77777777" w:rsidR="00E00B96" w:rsidRPr="004B3F9C" w:rsidRDefault="00E00B96" w:rsidP="001E626A">
      <w:pPr>
        <w:pStyle w:val="Default"/>
        <w:numPr>
          <w:ilvl w:val="0"/>
          <w:numId w:val="76"/>
        </w:numPr>
        <w:jc w:val="both"/>
        <w:rPr>
          <w:rFonts w:ascii="Arial" w:eastAsia="Arial" w:hAnsi="Arial" w:cs="Arial"/>
          <w:sz w:val="22"/>
          <w:szCs w:val="22"/>
        </w:rPr>
      </w:pPr>
      <w:r w:rsidRPr="004B3F9C">
        <w:rPr>
          <w:rFonts w:ascii="Arial" w:eastAsia="Arial" w:hAnsi="Arial" w:cs="Arial"/>
          <w:b/>
          <w:sz w:val="22"/>
          <w:szCs w:val="22"/>
        </w:rPr>
        <w:t xml:space="preserve">Consultas </w:t>
      </w:r>
      <w:proofErr w:type="spellStart"/>
      <w:r w:rsidRPr="004B3F9C">
        <w:rPr>
          <w:rFonts w:ascii="Arial" w:eastAsia="Arial" w:hAnsi="Arial" w:cs="Arial"/>
          <w:b/>
          <w:sz w:val="22"/>
          <w:szCs w:val="22"/>
        </w:rPr>
        <w:t>Sarlaft</w:t>
      </w:r>
      <w:proofErr w:type="spellEnd"/>
      <w:r w:rsidRPr="004B3F9C">
        <w:rPr>
          <w:rFonts w:ascii="Arial" w:eastAsia="Arial" w:hAnsi="Arial" w:cs="Arial"/>
          <w:sz w:val="22"/>
          <w:szCs w:val="22"/>
        </w:rPr>
        <w:t>: Proyecto inactivo para uso de la Oficina de Cumplimiento.</w:t>
      </w:r>
    </w:p>
    <w:p w14:paraId="346D53F7" w14:textId="77777777" w:rsidR="00E00B96" w:rsidRPr="004B3F9C" w:rsidRDefault="00E00B96" w:rsidP="001E626A">
      <w:pPr>
        <w:pStyle w:val="Default"/>
        <w:numPr>
          <w:ilvl w:val="0"/>
          <w:numId w:val="76"/>
        </w:numPr>
        <w:jc w:val="both"/>
        <w:rPr>
          <w:rFonts w:ascii="Arial" w:eastAsia="Arial" w:hAnsi="Arial" w:cs="Arial"/>
          <w:sz w:val="22"/>
          <w:szCs w:val="22"/>
        </w:rPr>
      </w:pPr>
      <w:r w:rsidRPr="004B3F9C">
        <w:rPr>
          <w:rFonts w:ascii="Arial" w:eastAsia="Arial" w:hAnsi="Arial" w:cs="Arial"/>
          <w:b/>
          <w:sz w:val="22"/>
          <w:szCs w:val="22"/>
        </w:rPr>
        <w:t>Mesa de Servicios</w:t>
      </w:r>
      <w:r w:rsidRPr="004B3F9C">
        <w:rPr>
          <w:rFonts w:ascii="Arial" w:eastAsia="Arial" w:hAnsi="Arial" w:cs="Arial"/>
          <w:sz w:val="22"/>
          <w:szCs w:val="22"/>
        </w:rPr>
        <w:t>: Proyecto DTI para atención y solución de casos.</w:t>
      </w:r>
    </w:p>
    <w:p w14:paraId="613AEF4A" w14:textId="77777777" w:rsidR="00E00B96" w:rsidRPr="00E47DB0" w:rsidRDefault="00E00B96" w:rsidP="00E47DB0">
      <w:pPr>
        <w:pStyle w:val="Default"/>
        <w:numPr>
          <w:ilvl w:val="0"/>
          <w:numId w:val="76"/>
        </w:numPr>
        <w:jc w:val="both"/>
        <w:rPr>
          <w:rFonts w:ascii="Arial" w:eastAsia="Arial" w:hAnsi="Arial" w:cs="Arial"/>
          <w:sz w:val="22"/>
          <w:szCs w:val="22"/>
        </w:rPr>
      </w:pPr>
      <w:r w:rsidRPr="00E47DB0">
        <w:rPr>
          <w:rFonts w:ascii="Arial" w:eastAsia="Arial" w:hAnsi="Arial" w:cs="Arial"/>
          <w:b/>
          <w:sz w:val="22"/>
          <w:szCs w:val="22"/>
        </w:rPr>
        <w:t>Servicios Administrativos</w:t>
      </w:r>
      <w:r w:rsidRPr="00E47DB0">
        <w:rPr>
          <w:rFonts w:ascii="Arial" w:eastAsia="Arial" w:hAnsi="Arial" w:cs="Arial"/>
          <w:sz w:val="22"/>
          <w:szCs w:val="22"/>
        </w:rPr>
        <w:t>: Proyecto para solicitudes del Departamento de Servicios Administrativos.</w:t>
      </w:r>
    </w:p>
    <w:p w14:paraId="510EF0B5" w14:textId="77777777" w:rsidR="00A43842" w:rsidRPr="004B3F9C" w:rsidRDefault="00A43842" w:rsidP="00E338E9">
      <w:pPr>
        <w:pStyle w:val="Default"/>
        <w:ind w:left="720"/>
        <w:jc w:val="both"/>
        <w:rPr>
          <w:rFonts w:ascii="Arial" w:eastAsia="Arial" w:hAnsi="Arial" w:cs="Arial"/>
          <w:sz w:val="22"/>
          <w:szCs w:val="22"/>
        </w:rPr>
      </w:pPr>
    </w:p>
    <w:p w14:paraId="2CFACB71" w14:textId="77777777" w:rsidR="00E00B96" w:rsidRPr="004B3F9C" w:rsidRDefault="00E00B96" w:rsidP="001E626A">
      <w:pPr>
        <w:pStyle w:val="Default"/>
        <w:jc w:val="both"/>
        <w:rPr>
          <w:rFonts w:ascii="Arial" w:eastAsia="Arial" w:hAnsi="Arial" w:cs="Arial"/>
          <w:b/>
          <w:sz w:val="22"/>
          <w:szCs w:val="22"/>
        </w:rPr>
      </w:pPr>
      <w:r w:rsidRPr="004B3F9C">
        <w:rPr>
          <w:rFonts w:ascii="Arial" w:eastAsia="Arial" w:hAnsi="Arial" w:cs="Arial"/>
          <w:b/>
          <w:sz w:val="22"/>
          <w:szCs w:val="22"/>
        </w:rPr>
        <w:t>Categorías:</w:t>
      </w:r>
    </w:p>
    <w:p w14:paraId="2C5B748F" w14:textId="77777777" w:rsidR="00E00B96" w:rsidRPr="004B3F9C" w:rsidRDefault="00E00B96" w:rsidP="001E626A">
      <w:pPr>
        <w:pStyle w:val="Default"/>
        <w:jc w:val="both"/>
        <w:rPr>
          <w:rFonts w:ascii="Arial" w:eastAsia="Arial" w:hAnsi="Arial" w:cs="Arial"/>
          <w:sz w:val="22"/>
          <w:szCs w:val="22"/>
        </w:rPr>
      </w:pPr>
    </w:p>
    <w:p w14:paraId="7CEE8A09" w14:textId="4B9368DE" w:rsidR="00DD5327" w:rsidRPr="004B3F9C" w:rsidRDefault="00E00B96" w:rsidP="001E626A">
      <w:pPr>
        <w:pStyle w:val="Default"/>
        <w:jc w:val="both"/>
        <w:rPr>
          <w:rFonts w:ascii="Arial" w:eastAsia="Arial" w:hAnsi="Arial" w:cs="Arial"/>
          <w:sz w:val="22"/>
          <w:szCs w:val="22"/>
        </w:rPr>
      </w:pPr>
      <w:r w:rsidRPr="004B3F9C">
        <w:rPr>
          <w:rFonts w:ascii="Arial" w:eastAsia="Arial" w:hAnsi="Arial" w:cs="Arial"/>
          <w:sz w:val="22"/>
          <w:szCs w:val="22"/>
        </w:rPr>
        <w:t>La herramienta cuenta con un total de 82 categorías distribuidas entre los proyectos.</w:t>
      </w:r>
    </w:p>
    <w:p w14:paraId="3828149B" w14:textId="77777777" w:rsidR="00DD5327" w:rsidRPr="00E47DB0" w:rsidRDefault="00DD5327" w:rsidP="00DD5327">
      <w:pPr>
        <w:rPr>
          <w:rFonts w:ascii="Arial" w:hAnsi="Arial" w:cs="Arial"/>
        </w:rPr>
      </w:pPr>
    </w:p>
    <w:tbl>
      <w:tblPr>
        <w:tblW w:w="10220" w:type="dxa"/>
        <w:tblCellMar>
          <w:left w:w="70" w:type="dxa"/>
          <w:right w:w="70" w:type="dxa"/>
        </w:tblCellMar>
        <w:tblLook w:val="04A0" w:firstRow="1" w:lastRow="0" w:firstColumn="1" w:lastColumn="0" w:noHBand="0" w:noVBand="1"/>
      </w:tblPr>
      <w:tblGrid>
        <w:gridCol w:w="1760"/>
        <w:gridCol w:w="1200"/>
        <w:gridCol w:w="1540"/>
        <w:gridCol w:w="1320"/>
        <w:gridCol w:w="2000"/>
        <w:gridCol w:w="1200"/>
        <w:gridCol w:w="1200"/>
      </w:tblGrid>
      <w:tr w:rsidR="00106E56" w:rsidRPr="00E47DB0" w14:paraId="34957A67" w14:textId="77777777" w:rsidTr="000C5FE3">
        <w:trPr>
          <w:trHeight w:val="570"/>
        </w:trPr>
        <w:tc>
          <w:tcPr>
            <w:tcW w:w="1760" w:type="dxa"/>
            <w:tcBorders>
              <w:top w:val="single" w:sz="4" w:space="0" w:color="auto"/>
              <w:left w:val="single" w:sz="4" w:space="0" w:color="auto"/>
              <w:bottom w:val="single" w:sz="4" w:space="0" w:color="auto"/>
              <w:right w:val="single" w:sz="4" w:space="0" w:color="auto"/>
            </w:tcBorders>
            <w:shd w:val="clear" w:color="000000" w:fill="D0D0D0"/>
            <w:vAlign w:val="center"/>
            <w:hideMark/>
          </w:tcPr>
          <w:p w14:paraId="74274346" w14:textId="07BED05D" w:rsidR="0067346D" w:rsidRDefault="00455A9E" w:rsidP="000C5FE3">
            <w:pPr>
              <w:spacing w:after="0" w:line="240" w:lineRule="auto"/>
              <w:jc w:val="center"/>
              <w:rPr>
                <w:rFonts w:ascii="Arial" w:eastAsia="Times New Roman" w:hAnsi="Arial" w:cs="Arial"/>
                <w:b/>
                <w:bCs/>
                <w:color w:val="0D0D0D"/>
                <w:sz w:val="19"/>
                <w:szCs w:val="19"/>
                <w:lang w:eastAsia="es-CO"/>
              </w:rPr>
            </w:pPr>
            <w:r>
              <w:rPr>
                <w:rFonts w:ascii="Arial" w:eastAsia="Times New Roman" w:hAnsi="Arial" w:cs="Arial"/>
                <w:b/>
                <w:bCs/>
                <w:noProof/>
                <w:color w:val="0D0D0D"/>
                <w:sz w:val="19"/>
                <w:szCs w:val="19"/>
                <w:lang w:eastAsia="es-CO"/>
              </w:rPr>
              <mc:AlternateContent>
                <mc:Choice Requires="wps">
                  <w:drawing>
                    <wp:anchor distT="0" distB="0" distL="114300" distR="114300" simplePos="0" relativeHeight="251658240" behindDoc="0" locked="0" layoutInCell="1" allowOverlap="1" wp14:anchorId="18B891FC" wp14:editId="2E86C7CA">
                      <wp:simplePos x="0" y="0"/>
                      <wp:positionH relativeFrom="column">
                        <wp:posOffset>-33655</wp:posOffset>
                      </wp:positionH>
                      <wp:positionV relativeFrom="paragraph">
                        <wp:posOffset>1905</wp:posOffset>
                      </wp:positionV>
                      <wp:extent cx="1095554" cy="370936"/>
                      <wp:effectExtent l="0" t="0" r="28575" b="29210"/>
                      <wp:wrapNone/>
                      <wp:docPr id="1107548386" name="Conector recto 1"/>
                      <wp:cNvGraphicFramePr/>
                      <a:graphic xmlns:a="http://schemas.openxmlformats.org/drawingml/2006/main">
                        <a:graphicData uri="http://schemas.microsoft.com/office/word/2010/wordprocessingShape">
                          <wps:wsp>
                            <wps:cNvCnPr/>
                            <wps:spPr>
                              <a:xfrm>
                                <a:off x="0" y="0"/>
                                <a:ext cx="1095554" cy="3709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line id="Conector recto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65pt,.15pt" to="83.6pt,29.35pt" w14:anchorId="4883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">
                      <v:stroke joinstyle="miter"/>
                    </v:line>
                  </w:pict>
                </mc:Fallback>
              </mc:AlternateContent>
            </w:r>
            <w:r w:rsidR="0067346D">
              <w:rPr>
                <w:rFonts w:ascii="Arial" w:eastAsia="Times New Roman" w:hAnsi="Arial" w:cs="Arial"/>
                <w:b/>
                <w:bCs/>
                <w:noProof/>
                <w:color w:val="0D0D0D"/>
                <w:sz w:val="19"/>
                <w:szCs w:val="19"/>
                <w:lang w:eastAsia="es-CO"/>
              </w:rPr>
              <w:t xml:space="preserve">            </w:t>
            </w:r>
            <w:r w:rsidR="0067346D">
              <w:rPr>
                <w:rFonts w:ascii="Arial" w:eastAsia="Times New Roman" w:hAnsi="Arial" w:cs="Arial"/>
                <w:b/>
                <w:bCs/>
                <w:color w:val="0D0D0D"/>
                <w:sz w:val="19"/>
                <w:szCs w:val="19"/>
                <w:lang w:eastAsia="es-CO"/>
              </w:rPr>
              <w:t>Categorías</w:t>
            </w:r>
          </w:p>
          <w:p w14:paraId="507F5840" w14:textId="77777777" w:rsidR="0067346D" w:rsidRDefault="0067346D" w:rsidP="000C5FE3">
            <w:pPr>
              <w:spacing w:after="0" w:line="240" w:lineRule="auto"/>
              <w:jc w:val="center"/>
              <w:rPr>
                <w:rFonts w:ascii="Arial" w:eastAsia="Times New Roman" w:hAnsi="Arial" w:cs="Arial"/>
                <w:b/>
                <w:bCs/>
                <w:color w:val="0D0D0D"/>
                <w:sz w:val="19"/>
                <w:szCs w:val="19"/>
                <w:lang w:eastAsia="es-CO"/>
              </w:rPr>
            </w:pPr>
          </w:p>
          <w:p w14:paraId="3648E6AF" w14:textId="02429CA0" w:rsidR="000C5FE3" w:rsidRPr="00E47DB0" w:rsidRDefault="000C5FE3" w:rsidP="00106E56">
            <w:pPr>
              <w:spacing w:after="0" w:line="240" w:lineRule="auto"/>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Proyectos</w:t>
            </w:r>
          </w:p>
        </w:tc>
        <w:tc>
          <w:tcPr>
            <w:tcW w:w="1200" w:type="dxa"/>
            <w:tcBorders>
              <w:top w:val="single" w:sz="4" w:space="0" w:color="auto"/>
              <w:left w:val="nil"/>
              <w:bottom w:val="single" w:sz="4" w:space="0" w:color="auto"/>
              <w:right w:val="single" w:sz="4" w:space="0" w:color="auto"/>
            </w:tcBorders>
            <w:shd w:val="clear" w:color="000000" w:fill="D0D0D0"/>
            <w:vAlign w:val="center"/>
            <w:hideMark/>
          </w:tcPr>
          <w:p w14:paraId="25C68983"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Incidentes</w:t>
            </w:r>
          </w:p>
        </w:tc>
        <w:tc>
          <w:tcPr>
            <w:tcW w:w="1540" w:type="dxa"/>
            <w:tcBorders>
              <w:top w:val="single" w:sz="4" w:space="0" w:color="auto"/>
              <w:left w:val="nil"/>
              <w:bottom w:val="single" w:sz="4" w:space="0" w:color="auto"/>
              <w:right w:val="single" w:sz="4" w:space="0" w:color="auto"/>
            </w:tcBorders>
            <w:shd w:val="clear" w:color="000000" w:fill="D0D0D0"/>
            <w:vAlign w:val="center"/>
            <w:hideMark/>
          </w:tcPr>
          <w:p w14:paraId="4C963A6F" w14:textId="540BB55C" w:rsidR="000C5FE3" w:rsidRPr="00E47DB0" w:rsidRDefault="00106E56" w:rsidP="000C5FE3">
            <w:pPr>
              <w:spacing w:after="0" w:line="240" w:lineRule="auto"/>
              <w:jc w:val="center"/>
              <w:rPr>
                <w:rFonts w:ascii="Arial" w:eastAsia="Times New Roman" w:hAnsi="Arial" w:cs="Arial"/>
                <w:b/>
                <w:bCs/>
                <w:color w:val="0D0D0D"/>
                <w:sz w:val="19"/>
                <w:szCs w:val="19"/>
                <w:lang w:eastAsia="es-CO"/>
              </w:rPr>
            </w:pPr>
            <w:r>
              <w:rPr>
                <w:rFonts w:ascii="Arial" w:eastAsia="Times New Roman" w:hAnsi="Arial" w:cs="Arial"/>
                <w:b/>
                <w:bCs/>
                <w:color w:val="0D0D0D"/>
                <w:sz w:val="19"/>
                <w:szCs w:val="19"/>
                <w:lang w:eastAsia="es-CO"/>
              </w:rPr>
              <w:t>Solicitudes</w:t>
            </w:r>
          </w:p>
        </w:tc>
        <w:tc>
          <w:tcPr>
            <w:tcW w:w="1320" w:type="dxa"/>
            <w:tcBorders>
              <w:top w:val="single" w:sz="4" w:space="0" w:color="auto"/>
              <w:left w:val="nil"/>
              <w:bottom w:val="single" w:sz="4" w:space="0" w:color="auto"/>
              <w:right w:val="single" w:sz="4" w:space="0" w:color="auto"/>
            </w:tcBorders>
            <w:shd w:val="clear" w:color="000000" w:fill="D0D0D0"/>
            <w:vAlign w:val="center"/>
            <w:hideMark/>
          </w:tcPr>
          <w:p w14:paraId="3A4C97FB" w14:textId="209A45E1" w:rsidR="000C5FE3" w:rsidRPr="00E47DB0" w:rsidRDefault="00FC04A8" w:rsidP="000C5FE3">
            <w:pPr>
              <w:spacing w:after="0" w:line="240" w:lineRule="auto"/>
              <w:jc w:val="center"/>
              <w:rPr>
                <w:rFonts w:ascii="Arial" w:eastAsia="Times New Roman" w:hAnsi="Arial" w:cs="Arial"/>
                <w:b/>
                <w:bCs/>
                <w:color w:val="0D0D0D"/>
                <w:sz w:val="19"/>
                <w:szCs w:val="19"/>
                <w:lang w:eastAsia="es-CO"/>
              </w:rPr>
            </w:pPr>
            <w:proofErr w:type="gramStart"/>
            <w:r>
              <w:rPr>
                <w:rFonts w:ascii="Arial" w:eastAsia="Times New Roman" w:hAnsi="Arial" w:cs="Arial"/>
                <w:b/>
                <w:bCs/>
                <w:color w:val="0D0D0D"/>
                <w:sz w:val="19"/>
                <w:szCs w:val="19"/>
                <w:lang w:eastAsia="es-CO"/>
              </w:rPr>
              <w:t xml:space="preserve">Gestion </w:t>
            </w:r>
            <w:r w:rsidR="00B767EB">
              <w:rPr>
                <w:rFonts w:ascii="Arial" w:eastAsia="Times New Roman" w:hAnsi="Arial" w:cs="Arial"/>
                <w:b/>
                <w:bCs/>
                <w:color w:val="0D0D0D"/>
                <w:sz w:val="19"/>
                <w:szCs w:val="19"/>
                <w:lang w:eastAsia="es-CO"/>
              </w:rPr>
              <w:t xml:space="preserve"> de</w:t>
            </w:r>
            <w:proofErr w:type="gramEnd"/>
            <w:r w:rsidR="00B767EB">
              <w:rPr>
                <w:rFonts w:ascii="Arial" w:eastAsia="Times New Roman" w:hAnsi="Arial" w:cs="Arial"/>
                <w:b/>
                <w:bCs/>
                <w:color w:val="0D0D0D"/>
                <w:sz w:val="19"/>
                <w:szCs w:val="19"/>
                <w:lang w:eastAsia="es-CO"/>
              </w:rPr>
              <w:t xml:space="preserve"> </w:t>
            </w:r>
            <w:r w:rsidR="000C5FE3" w:rsidRPr="00E47DB0">
              <w:rPr>
                <w:rFonts w:ascii="Arial" w:eastAsia="Times New Roman" w:hAnsi="Arial" w:cs="Arial"/>
                <w:b/>
                <w:bCs/>
                <w:color w:val="0D0D0D"/>
                <w:sz w:val="19"/>
                <w:szCs w:val="19"/>
                <w:lang w:eastAsia="es-CO"/>
              </w:rPr>
              <w:t>Cambios</w:t>
            </w:r>
          </w:p>
        </w:tc>
        <w:tc>
          <w:tcPr>
            <w:tcW w:w="2000" w:type="dxa"/>
            <w:tcBorders>
              <w:top w:val="single" w:sz="4" w:space="0" w:color="auto"/>
              <w:left w:val="nil"/>
              <w:bottom w:val="single" w:sz="4" w:space="0" w:color="auto"/>
              <w:right w:val="single" w:sz="4" w:space="0" w:color="auto"/>
            </w:tcBorders>
            <w:shd w:val="clear" w:color="000000" w:fill="D0D0D0"/>
            <w:vAlign w:val="center"/>
            <w:hideMark/>
          </w:tcPr>
          <w:p w14:paraId="276F41FD" w14:textId="0281C2CD" w:rsidR="000C5FE3" w:rsidRPr="00E47DB0" w:rsidRDefault="004F47FB" w:rsidP="000C5FE3">
            <w:pPr>
              <w:spacing w:after="0" w:line="240" w:lineRule="auto"/>
              <w:jc w:val="center"/>
              <w:rPr>
                <w:rFonts w:ascii="Arial" w:eastAsia="Times New Roman" w:hAnsi="Arial" w:cs="Arial"/>
                <w:b/>
                <w:bCs/>
                <w:color w:val="0D0D0D"/>
                <w:sz w:val="19"/>
                <w:szCs w:val="19"/>
                <w:lang w:eastAsia="es-CO"/>
              </w:rPr>
            </w:pPr>
            <w:r>
              <w:rPr>
                <w:rFonts w:ascii="Arial" w:eastAsia="Times New Roman" w:hAnsi="Arial" w:cs="Arial"/>
                <w:b/>
                <w:bCs/>
                <w:color w:val="0D0D0D"/>
                <w:sz w:val="19"/>
                <w:szCs w:val="19"/>
                <w:lang w:eastAsia="es-CO"/>
              </w:rPr>
              <w:t xml:space="preserve">Gestión de </w:t>
            </w:r>
            <w:r w:rsidR="000C5FE3" w:rsidRPr="00E47DB0">
              <w:rPr>
                <w:rFonts w:ascii="Arial" w:eastAsia="Times New Roman" w:hAnsi="Arial" w:cs="Arial"/>
                <w:b/>
                <w:bCs/>
                <w:color w:val="0D0D0D"/>
                <w:sz w:val="19"/>
                <w:szCs w:val="19"/>
                <w:lang w:eastAsia="es-CO"/>
              </w:rPr>
              <w:t>Problemas</w:t>
            </w:r>
          </w:p>
        </w:tc>
        <w:tc>
          <w:tcPr>
            <w:tcW w:w="1200" w:type="dxa"/>
            <w:tcBorders>
              <w:top w:val="single" w:sz="4" w:space="0" w:color="auto"/>
              <w:left w:val="nil"/>
              <w:bottom w:val="single" w:sz="4" w:space="0" w:color="auto"/>
              <w:right w:val="single" w:sz="4" w:space="0" w:color="auto"/>
            </w:tcBorders>
            <w:shd w:val="clear" w:color="000000" w:fill="D0D0D0"/>
            <w:vAlign w:val="center"/>
            <w:hideMark/>
          </w:tcPr>
          <w:p w14:paraId="72435D86"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Artículos</w:t>
            </w:r>
          </w:p>
        </w:tc>
        <w:tc>
          <w:tcPr>
            <w:tcW w:w="1200" w:type="dxa"/>
            <w:tcBorders>
              <w:top w:val="single" w:sz="4" w:space="0" w:color="auto"/>
              <w:left w:val="nil"/>
              <w:bottom w:val="single" w:sz="4" w:space="0" w:color="auto"/>
              <w:right w:val="single" w:sz="4" w:space="0" w:color="auto"/>
            </w:tcBorders>
            <w:shd w:val="clear" w:color="000000" w:fill="D0D0D0"/>
            <w:vAlign w:val="center"/>
            <w:hideMark/>
          </w:tcPr>
          <w:p w14:paraId="1D67DCFC"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Total de Categorías</w:t>
            </w:r>
          </w:p>
        </w:tc>
      </w:tr>
      <w:tr w:rsidR="00106E56" w:rsidRPr="00E47DB0" w14:paraId="67257C52" w14:textId="77777777" w:rsidTr="000C5FE3">
        <w:trPr>
          <w:trHeight w:val="570"/>
        </w:trPr>
        <w:tc>
          <w:tcPr>
            <w:tcW w:w="1760" w:type="dxa"/>
            <w:tcBorders>
              <w:top w:val="nil"/>
              <w:left w:val="single" w:sz="4" w:space="0" w:color="auto"/>
              <w:bottom w:val="single" w:sz="4" w:space="0" w:color="auto"/>
              <w:right w:val="single" w:sz="4" w:space="0" w:color="auto"/>
            </w:tcBorders>
            <w:shd w:val="clear" w:color="000000" w:fill="D0D0D0"/>
            <w:vAlign w:val="center"/>
            <w:hideMark/>
          </w:tcPr>
          <w:p w14:paraId="65858680"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Cierre de Casos TI</w:t>
            </w:r>
          </w:p>
        </w:tc>
        <w:tc>
          <w:tcPr>
            <w:tcW w:w="1200" w:type="dxa"/>
            <w:tcBorders>
              <w:top w:val="nil"/>
              <w:left w:val="nil"/>
              <w:bottom w:val="single" w:sz="4" w:space="0" w:color="auto"/>
              <w:right w:val="single" w:sz="4" w:space="0" w:color="auto"/>
            </w:tcBorders>
            <w:shd w:val="clear" w:color="000000" w:fill="FFFFFF"/>
            <w:vAlign w:val="center"/>
            <w:hideMark/>
          </w:tcPr>
          <w:p w14:paraId="4E85C879"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6</w:t>
            </w:r>
          </w:p>
        </w:tc>
        <w:tc>
          <w:tcPr>
            <w:tcW w:w="1540" w:type="dxa"/>
            <w:tcBorders>
              <w:top w:val="nil"/>
              <w:left w:val="nil"/>
              <w:bottom w:val="single" w:sz="4" w:space="0" w:color="auto"/>
              <w:right w:val="single" w:sz="4" w:space="0" w:color="auto"/>
            </w:tcBorders>
            <w:shd w:val="clear" w:color="000000" w:fill="FFFFFF"/>
            <w:vAlign w:val="center"/>
            <w:hideMark/>
          </w:tcPr>
          <w:p w14:paraId="7D6899FA"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11</w:t>
            </w:r>
          </w:p>
        </w:tc>
        <w:tc>
          <w:tcPr>
            <w:tcW w:w="1320" w:type="dxa"/>
            <w:tcBorders>
              <w:top w:val="nil"/>
              <w:left w:val="nil"/>
              <w:bottom w:val="single" w:sz="4" w:space="0" w:color="auto"/>
              <w:right w:val="single" w:sz="4" w:space="0" w:color="auto"/>
            </w:tcBorders>
            <w:shd w:val="clear" w:color="000000" w:fill="FFFFFF"/>
            <w:vAlign w:val="center"/>
            <w:hideMark/>
          </w:tcPr>
          <w:p w14:paraId="30E80BB9"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2</w:t>
            </w:r>
          </w:p>
        </w:tc>
        <w:tc>
          <w:tcPr>
            <w:tcW w:w="2000" w:type="dxa"/>
            <w:tcBorders>
              <w:top w:val="nil"/>
              <w:left w:val="nil"/>
              <w:bottom w:val="single" w:sz="4" w:space="0" w:color="auto"/>
              <w:right w:val="single" w:sz="4" w:space="0" w:color="auto"/>
            </w:tcBorders>
            <w:shd w:val="clear" w:color="000000" w:fill="FFFFFF"/>
            <w:vAlign w:val="center"/>
            <w:hideMark/>
          </w:tcPr>
          <w:p w14:paraId="51169471"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4</w:t>
            </w:r>
          </w:p>
        </w:tc>
        <w:tc>
          <w:tcPr>
            <w:tcW w:w="1200" w:type="dxa"/>
            <w:tcBorders>
              <w:top w:val="nil"/>
              <w:left w:val="nil"/>
              <w:bottom w:val="single" w:sz="4" w:space="0" w:color="auto"/>
              <w:right w:val="single" w:sz="4" w:space="0" w:color="auto"/>
            </w:tcBorders>
            <w:shd w:val="clear" w:color="000000" w:fill="FFFFFF"/>
            <w:vAlign w:val="center"/>
            <w:hideMark/>
          </w:tcPr>
          <w:p w14:paraId="6A49A3E4"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4</w:t>
            </w:r>
          </w:p>
        </w:tc>
        <w:tc>
          <w:tcPr>
            <w:tcW w:w="1200" w:type="dxa"/>
            <w:tcBorders>
              <w:top w:val="nil"/>
              <w:left w:val="nil"/>
              <w:bottom w:val="single" w:sz="4" w:space="0" w:color="auto"/>
              <w:right w:val="single" w:sz="4" w:space="0" w:color="auto"/>
            </w:tcBorders>
            <w:shd w:val="clear" w:color="000000" w:fill="FFFFFF"/>
            <w:vAlign w:val="center"/>
            <w:hideMark/>
          </w:tcPr>
          <w:p w14:paraId="262150CC"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27</w:t>
            </w:r>
          </w:p>
        </w:tc>
      </w:tr>
      <w:tr w:rsidR="00106E56" w:rsidRPr="00E47DB0" w14:paraId="6B7E3D3C" w14:textId="77777777" w:rsidTr="000C5FE3">
        <w:trPr>
          <w:trHeight w:val="570"/>
        </w:trPr>
        <w:tc>
          <w:tcPr>
            <w:tcW w:w="1760" w:type="dxa"/>
            <w:tcBorders>
              <w:top w:val="nil"/>
              <w:left w:val="single" w:sz="4" w:space="0" w:color="auto"/>
              <w:bottom w:val="single" w:sz="4" w:space="0" w:color="auto"/>
              <w:right w:val="single" w:sz="4" w:space="0" w:color="auto"/>
            </w:tcBorders>
            <w:shd w:val="clear" w:color="000000" w:fill="D0D0D0"/>
            <w:vAlign w:val="center"/>
            <w:hideMark/>
          </w:tcPr>
          <w:p w14:paraId="241F4A4E"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Servicios Administrativos</w:t>
            </w:r>
          </w:p>
        </w:tc>
        <w:tc>
          <w:tcPr>
            <w:tcW w:w="1200" w:type="dxa"/>
            <w:tcBorders>
              <w:top w:val="nil"/>
              <w:left w:val="nil"/>
              <w:bottom w:val="single" w:sz="4" w:space="0" w:color="auto"/>
              <w:right w:val="single" w:sz="4" w:space="0" w:color="auto"/>
            </w:tcBorders>
            <w:shd w:val="clear" w:color="000000" w:fill="FFFFFF"/>
            <w:vAlign w:val="center"/>
            <w:hideMark/>
          </w:tcPr>
          <w:p w14:paraId="5F72571E"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4</w:t>
            </w:r>
          </w:p>
        </w:tc>
        <w:tc>
          <w:tcPr>
            <w:tcW w:w="1540" w:type="dxa"/>
            <w:tcBorders>
              <w:top w:val="nil"/>
              <w:left w:val="nil"/>
              <w:bottom w:val="single" w:sz="4" w:space="0" w:color="auto"/>
              <w:right w:val="single" w:sz="4" w:space="0" w:color="auto"/>
            </w:tcBorders>
            <w:shd w:val="clear" w:color="000000" w:fill="FFFFFF"/>
            <w:vAlign w:val="center"/>
            <w:hideMark/>
          </w:tcPr>
          <w:p w14:paraId="4085105C"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10</w:t>
            </w:r>
          </w:p>
        </w:tc>
        <w:tc>
          <w:tcPr>
            <w:tcW w:w="1320" w:type="dxa"/>
            <w:tcBorders>
              <w:top w:val="nil"/>
              <w:left w:val="nil"/>
              <w:bottom w:val="single" w:sz="4" w:space="0" w:color="auto"/>
              <w:right w:val="single" w:sz="4" w:space="0" w:color="auto"/>
            </w:tcBorders>
            <w:shd w:val="clear" w:color="000000" w:fill="FFFFFF"/>
            <w:vAlign w:val="center"/>
            <w:hideMark/>
          </w:tcPr>
          <w:p w14:paraId="4BD179EE"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0</w:t>
            </w:r>
          </w:p>
        </w:tc>
        <w:tc>
          <w:tcPr>
            <w:tcW w:w="2000" w:type="dxa"/>
            <w:tcBorders>
              <w:top w:val="nil"/>
              <w:left w:val="nil"/>
              <w:bottom w:val="single" w:sz="4" w:space="0" w:color="auto"/>
              <w:right w:val="single" w:sz="4" w:space="0" w:color="auto"/>
            </w:tcBorders>
            <w:shd w:val="clear" w:color="000000" w:fill="FFFFFF"/>
            <w:vAlign w:val="center"/>
            <w:hideMark/>
          </w:tcPr>
          <w:p w14:paraId="3E3F7781"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0</w:t>
            </w:r>
          </w:p>
        </w:tc>
        <w:tc>
          <w:tcPr>
            <w:tcW w:w="1200" w:type="dxa"/>
            <w:tcBorders>
              <w:top w:val="nil"/>
              <w:left w:val="nil"/>
              <w:bottom w:val="single" w:sz="4" w:space="0" w:color="auto"/>
              <w:right w:val="single" w:sz="4" w:space="0" w:color="auto"/>
            </w:tcBorders>
            <w:shd w:val="clear" w:color="000000" w:fill="FFFFFF"/>
            <w:vAlign w:val="center"/>
            <w:hideMark/>
          </w:tcPr>
          <w:p w14:paraId="23D853C0"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w:t>
            </w:r>
          </w:p>
        </w:tc>
        <w:tc>
          <w:tcPr>
            <w:tcW w:w="1200" w:type="dxa"/>
            <w:tcBorders>
              <w:top w:val="nil"/>
              <w:left w:val="nil"/>
              <w:bottom w:val="single" w:sz="4" w:space="0" w:color="auto"/>
              <w:right w:val="single" w:sz="4" w:space="0" w:color="auto"/>
            </w:tcBorders>
            <w:shd w:val="clear" w:color="000000" w:fill="FFFFFF"/>
            <w:vAlign w:val="center"/>
            <w:hideMark/>
          </w:tcPr>
          <w:p w14:paraId="3D11B5F5"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15</w:t>
            </w:r>
          </w:p>
        </w:tc>
      </w:tr>
      <w:tr w:rsidR="00106E56" w:rsidRPr="00E47DB0" w14:paraId="08EC6306" w14:textId="77777777" w:rsidTr="000C5FE3">
        <w:trPr>
          <w:trHeight w:val="300"/>
        </w:trPr>
        <w:tc>
          <w:tcPr>
            <w:tcW w:w="1760" w:type="dxa"/>
            <w:tcBorders>
              <w:top w:val="nil"/>
              <w:left w:val="single" w:sz="4" w:space="0" w:color="auto"/>
              <w:bottom w:val="single" w:sz="4" w:space="0" w:color="auto"/>
              <w:right w:val="single" w:sz="4" w:space="0" w:color="auto"/>
            </w:tcBorders>
            <w:shd w:val="clear" w:color="000000" w:fill="D0D0D0"/>
            <w:vAlign w:val="center"/>
            <w:hideMark/>
          </w:tcPr>
          <w:p w14:paraId="650020B4"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proofErr w:type="spellStart"/>
            <w:r w:rsidRPr="00E47DB0">
              <w:rPr>
                <w:rFonts w:ascii="Arial" w:eastAsia="Times New Roman" w:hAnsi="Arial" w:cs="Arial"/>
                <w:b/>
                <w:bCs/>
                <w:color w:val="0D0D0D"/>
                <w:sz w:val="19"/>
                <w:szCs w:val="19"/>
                <w:lang w:eastAsia="es-CO"/>
              </w:rPr>
              <w:t>Sarlaft</w:t>
            </w:r>
            <w:proofErr w:type="spellEnd"/>
            <w:r w:rsidRPr="00E47DB0">
              <w:rPr>
                <w:rFonts w:ascii="Arial" w:eastAsia="Times New Roman" w:hAnsi="Arial" w:cs="Arial"/>
                <w:b/>
                <w:bCs/>
                <w:color w:val="0D0D0D"/>
                <w:sz w:val="19"/>
                <w:szCs w:val="19"/>
                <w:lang w:eastAsia="es-CO"/>
              </w:rPr>
              <w:t xml:space="preserve"> (OCU)</w:t>
            </w:r>
          </w:p>
        </w:tc>
        <w:tc>
          <w:tcPr>
            <w:tcW w:w="1200" w:type="dxa"/>
            <w:tcBorders>
              <w:top w:val="nil"/>
              <w:left w:val="nil"/>
              <w:bottom w:val="single" w:sz="4" w:space="0" w:color="auto"/>
              <w:right w:val="single" w:sz="4" w:space="0" w:color="auto"/>
            </w:tcBorders>
            <w:shd w:val="clear" w:color="000000" w:fill="FFFFFF"/>
            <w:vAlign w:val="center"/>
            <w:hideMark/>
          </w:tcPr>
          <w:p w14:paraId="50F3879C"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0</w:t>
            </w:r>
          </w:p>
        </w:tc>
        <w:tc>
          <w:tcPr>
            <w:tcW w:w="1540" w:type="dxa"/>
            <w:tcBorders>
              <w:top w:val="nil"/>
              <w:left w:val="nil"/>
              <w:bottom w:val="single" w:sz="4" w:space="0" w:color="auto"/>
              <w:right w:val="single" w:sz="4" w:space="0" w:color="auto"/>
            </w:tcBorders>
            <w:shd w:val="clear" w:color="000000" w:fill="FFFFFF"/>
            <w:vAlign w:val="center"/>
            <w:hideMark/>
          </w:tcPr>
          <w:p w14:paraId="29A64CEE"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6</w:t>
            </w:r>
          </w:p>
        </w:tc>
        <w:tc>
          <w:tcPr>
            <w:tcW w:w="1320" w:type="dxa"/>
            <w:tcBorders>
              <w:top w:val="nil"/>
              <w:left w:val="nil"/>
              <w:bottom w:val="single" w:sz="4" w:space="0" w:color="auto"/>
              <w:right w:val="single" w:sz="4" w:space="0" w:color="auto"/>
            </w:tcBorders>
            <w:shd w:val="clear" w:color="000000" w:fill="FFFFFF"/>
            <w:vAlign w:val="center"/>
            <w:hideMark/>
          </w:tcPr>
          <w:p w14:paraId="6BE21775"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0</w:t>
            </w:r>
          </w:p>
        </w:tc>
        <w:tc>
          <w:tcPr>
            <w:tcW w:w="2000" w:type="dxa"/>
            <w:tcBorders>
              <w:top w:val="nil"/>
              <w:left w:val="nil"/>
              <w:bottom w:val="single" w:sz="4" w:space="0" w:color="auto"/>
              <w:right w:val="single" w:sz="4" w:space="0" w:color="auto"/>
            </w:tcBorders>
            <w:shd w:val="clear" w:color="000000" w:fill="FFFFFF"/>
            <w:vAlign w:val="center"/>
            <w:hideMark/>
          </w:tcPr>
          <w:p w14:paraId="5BAACAE7"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0</w:t>
            </w:r>
          </w:p>
        </w:tc>
        <w:tc>
          <w:tcPr>
            <w:tcW w:w="1200" w:type="dxa"/>
            <w:tcBorders>
              <w:top w:val="nil"/>
              <w:left w:val="nil"/>
              <w:bottom w:val="single" w:sz="4" w:space="0" w:color="auto"/>
              <w:right w:val="single" w:sz="4" w:space="0" w:color="auto"/>
            </w:tcBorders>
            <w:shd w:val="clear" w:color="000000" w:fill="FFFFFF"/>
            <w:vAlign w:val="center"/>
            <w:hideMark/>
          </w:tcPr>
          <w:p w14:paraId="4236F33C"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w:t>
            </w:r>
          </w:p>
        </w:tc>
        <w:tc>
          <w:tcPr>
            <w:tcW w:w="1200" w:type="dxa"/>
            <w:tcBorders>
              <w:top w:val="nil"/>
              <w:left w:val="nil"/>
              <w:bottom w:val="single" w:sz="4" w:space="0" w:color="auto"/>
              <w:right w:val="single" w:sz="4" w:space="0" w:color="auto"/>
            </w:tcBorders>
            <w:shd w:val="clear" w:color="000000" w:fill="FFFFFF"/>
            <w:vAlign w:val="center"/>
            <w:hideMark/>
          </w:tcPr>
          <w:p w14:paraId="511E0D2D"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7</w:t>
            </w:r>
          </w:p>
        </w:tc>
      </w:tr>
      <w:tr w:rsidR="00106E56" w:rsidRPr="00E47DB0" w14:paraId="679E3A79" w14:textId="77777777" w:rsidTr="000C5FE3">
        <w:trPr>
          <w:trHeight w:val="570"/>
        </w:trPr>
        <w:tc>
          <w:tcPr>
            <w:tcW w:w="1760" w:type="dxa"/>
            <w:tcBorders>
              <w:top w:val="nil"/>
              <w:left w:val="single" w:sz="4" w:space="0" w:color="auto"/>
              <w:bottom w:val="single" w:sz="4" w:space="0" w:color="auto"/>
              <w:right w:val="single" w:sz="4" w:space="0" w:color="auto"/>
            </w:tcBorders>
            <w:shd w:val="clear" w:color="000000" w:fill="D0D0D0"/>
            <w:vAlign w:val="center"/>
            <w:hideMark/>
          </w:tcPr>
          <w:p w14:paraId="6F9F9154"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Mesa de Servicios TI</w:t>
            </w:r>
          </w:p>
        </w:tc>
        <w:tc>
          <w:tcPr>
            <w:tcW w:w="1200" w:type="dxa"/>
            <w:tcBorders>
              <w:top w:val="nil"/>
              <w:left w:val="nil"/>
              <w:bottom w:val="single" w:sz="4" w:space="0" w:color="auto"/>
              <w:right w:val="single" w:sz="4" w:space="0" w:color="auto"/>
            </w:tcBorders>
            <w:shd w:val="clear" w:color="000000" w:fill="FFFFFF"/>
            <w:vAlign w:val="center"/>
            <w:hideMark/>
          </w:tcPr>
          <w:p w14:paraId="57972D8A"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11</w:t>
            </w:r>
          </w:p>
        </w:tc>
        <w:tc>
          <w:tcPr>
            <w:tcW w:w="1540" w:type="dxa"/>
            <w:tcBorders>
              <w:top w:val="nil"/>
              <w:left w:val="nil"/>
              <w:bottom w:val="single" w:sz="4" w:space="0" w:color="auto"/>
              <w:right w:val="single" w:sz="4" w:space="0" w:color="auto"/>
            </w:tcBorders>
            <w:shd w:val="clear" w:color="000000" w:fill="FFFFFF"/>
            <w:vAlign w:val="center"/>
            <w:hideMark/>
          </w:tcPr>
          <w:p w14:paraId="5DBAE1DF"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15</w:t>
            </w:r>
          </w:p>
        </w:tc>
        <w:tc>
          <w:tcPr>
            <w:tcW w:w="1320" w:type="dxa"/>
            <w:tcBorders>
              <w:top w:val="nil"/>
              <w:left w:val="nil"/>
              <w:bottom w:val="single" w:sz="4" w:space="0" w:color="auto"/>
              <w:right w:val="single" w:sz="4" w:space="0" w:color="auto"/>
            </w:tcBorders>
            <w:shd w:val="clear" w:color="000000" w:fill="FFFFFF"/>
            <w:vAlign w:val="center"/>
            <w:hideMark/>
          </w:tcPr>
          <w:p w14:paraId="65780093"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2</w:t>
            </w:r>
          </w:p>
        </w:tc>
        <w:tc>
          <w:tcPr>
            <w:tcW w:w="2000" w:type="dxa"/>
            <w:tcBorders>
              <w:top w:val="nil"/>
              <w:left w:val="nil"/>
              <w:bottom w:val="single" w:sz="4" w:space="0" w:color="auto"/>
              <w:right w:val="single" w:sz="4" w:space="0" w:color="auto"/>
            </w:tcBorders>
            <w:shd w:val="clear" w:color="000000" w:fill="FFFFFF"/>
            <w:vAlign w:val="center"/>
            <w:hideMark/>
          </w:tcPr>
          <w:p w14:paraId="47BAFC11"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4</w:t>
            </w:r>
          </w:p>
        </w:tc>
        <w:tc>
          <w:tcPr>
            <w:tcW w:w="1200" w:type="dxa"/>
            <w:tcBorders>
              <w:top w:val="nil"/>
              <w:left w:val="nil"/>
              <w:bottom w:val="single" w:sz="4" w:space="0" w:color="auto"/>
              <w:right w:val="single" w:sz="4" w:space="0" w:color="auto"/>
            </w:tcBorders>
            <w:shd w:val="clear" w:color="000000" w:fill="FFFFFF"/>
            <w:vAlign w:val="center"/>
            <w:hideMark/>
          </w:tcPr>
          <w:p w14:paraId="6B64EAE5"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1</w:t>
            </w:r>
          </w:p>
        </w:tc>
        <w:tc>
          <w:tcPr>
            <w:tcW w:w="1200" w:type="dxa"/>
            <w:tcBorders>
              <w:top w:val="nil"/>
              <w:left w:val="nil"/>
              <w:bottom w:val="single" w:sz="4" w:space="0" w:color="auto"/>
              <w:right w:val="single" w:sz="4" w:space="0" w:color="auto"/>
            </w:tcBorders>
            <w:shd w:val="clear" w:color="000000" w:fill="FFFFFF"/>
            <w:vAlign w:val="center"/>
            <w:hideMark/>
          </w:tcPr>
          <w:p w14:paraId="1994416A" w14:textId="77777777" w:rsidR="000C5FE3" w:rsidRPr="00E47DB0" w:rsidRDefault="000C5FE3" w:rsidP="000C5FE3">
            <w:pPr>
              <w:spacing w:after="0" w:line="240" w:lineRule="auto"/>
              <w:jc w:val="center"/>
              <w:rPr>
                <w:rFonts w:ascii="Arial" w:eastAsia="Times New Roman" w:hAnsi="Arial" w:cs="Arial"/>
                <w:color w:val="0D0D0D"/>
                <w:sz w:val="19"/>
                <w:szCs w:val="19"/>
                <w:lang w:eastAsia="es-CO"/>
              </w:rPr>
            </w:pPr>
            <w:r w:rsidRPr="00E47DB0">
              <w:rPr>
                <w:rFonts w:ascii="Arial" w:eastAsia="Times New Roman" w:hAnsi="Arial" w:cs="Arial"/>
                <w:color w:val="0D0D0D"/>
                <w:sz w:val="19"/>
                <w:szCs w:val="19"/>
                <w:lang w:eastAsia="es-CO"/>
              </w:rPr>
              <w:t>33</w:t>
            </w:r>
          </w:p>
        </w:tc>
      </w:tr>
      <w:tr w:rsidR="00106E56" w:rsidRPr="00E47DB0" w14:paraId="32000C79" w14:textId="77777777" w:rsidTr="000C5FE3">
        <w:trPr>
          <w:trHeight w:val="300"/>
        </w:trPr>
        <w:tc>
          <w:tcPr>
            <w:tcW w:w="1760" w:type="dxa"/>
            <w:tcBorders>
              <w:top w:val="nil"/>
              <w:left w:val="single" w:sz="4" w:space="0" w:color="auto"/>
              <w:bottom w:val="single" w:sz="4" w:space="0" w:color="auto"/>
              <w:right w:val="single" w:sz="4" w:space="0" w:color="auto"/>
            </w:tcBorders>
            <w:shd w:val="clear" w:color="000000" w:fill="D0D0D0"/>
            <w:vAlign w:val="center"/>
            <w:hideMark/>
          </w:tcPr>
          <w:p w14:paraId="3C363249"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Total</w:t>
            </w:r>
          </w:p>
        </w:tc>
        <w:tc>
          <w:tcPr>
            <w:tcW w:w="1200" w:type="dxa"/>
            <w:tcBorders>
              <w:top w:val="nil"/>
              <w:left w:val="nil"/>
              <w:bottom w:val="single" w:sz="4" w:space="0" w:color="auto"/>
              <w:right w:val="single" w:sz="4" w:space="0" w:color="auto"/>
            </w:tcBorders>
            <w:shd w:val="clear" w:color="000000" w:fill="FFFFFF"/>
            <w:vAlign w:val="center"/>
            <w:hideMark/>
          </w:tcPr>
          <w:p w14:paraId="0633FDCE"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21</w:t>
            </w:r>
          </w:p>
        </w:tc>
        <w:tc>
          <w:tcPr>
            <w:tcW w:w="1540" w:type="dxa"/>
            <w:tcBorders>
              <w:top w:val="nil"/>
              <w:left w:val="nil"/>
              <w:bottom w:val="single" w:sz="4" w:space="0" w:color="auto"/>
              <w:right w:val="single" w:sz="4" w:space="0" w:color="auto"/>
            </w:tcBorders>
            <w:shd w:val="clear" w:color="000000" w:fill="FFFFFF"/>
            <w:vAlign w:val="center"/>
            <w:hideMark/>
          </w:tcPr>
          <w:p w14:paraId="139C6ECD"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42</w:t>
            </w:r>
          </w:p>
        </w:tc>
        <w:tc>
          <w:tcPr>
            <w:tcW w:w="1320" w:type="dxa"/>
            <w:tcBorders>
              <w:top w:val="nil"/>
              <w:left w:val="nil"/>
              <w:bottom w:val="single" w:sz="4" w:space="0" w:color="auto"/>
              <w:right w:val="single" w:sz="4" w:space="0" w:color="auto"/>
            </w:tcBorders>
            <w:shd w:val="clear" w:color="000000" w:fill="FFFFFF"/>
            <w:vAlign w:val="center"/>
            <w:hideMark/>
          </w:tcPr>
          <w:p w14:paraId="73537354"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4</w:t>
            </w:r>
          </w:p>
        </w:tc>
        <w:tc>
          <w:tcPr>
            <w:tcW w:w="2000" w:type="dxa"/>
            <w:tcBorders>
              <w:top w:val="nil"/>
              <w:left w:val="nil"/>
              <w:bottom w:val="single" w:sz="4" w:space="0" w:color="auto"/>
              <w:right w:val="single" w:sz="4" w:space="0" w:color="auto"/>
            </w:tcBorders>
            <w:shd w:val="clear" w:color="000000" w:fill="FFFFFF"/>
            <w:vAlign w:val="center"/>
            <w:hideMark/>
          </w:tcPr>
          <w:p w14:paraId="637C5AF2"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8</w:t>
            </w:r>
          </w:p>
        </w:tc>
        <w:tc>
          <w:tcPr>
            <w:tcW w:w="1200" w:type="dxa"/>
            <w:tcBorders>
              <w:top w:val="nil"/>
              <w:left w:val="nil"/>
              <w:bottom w:val="single" w:sz="4" w:space="0" w:color="auto"/>
              <w:right w:val="single" w:sz="4" w:space="0" w:color="auto"/>
            </w:tcBorders>
            <w:shd w:val="clear" w:color="000000" w:fill="FFFFFF"/>
            <w:vAlign w:val="center"/>
            <w:hideMark/>
          </w:tcPr>
          <w:p w14:paraId="34B9D274"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7</w:t>
            </w:r>
          </w:p>
        </w:tc>
        <w:tc>
          <w:tcPr>
            <w:tcW w:w="1200" w:type="dxa"/>
            <w:tcBorders>
              <w:top w:val="nil"/>
              <w:left w:val="nil"/>
              <w:bottom w:val="single" w:sz="4" w:space="0" w:color="auto"/>
              <w:right w:val="single" w:sz="4" w:space="0" w:color="auto"/>
            </w:tcBorders>
            <w:shd w:val="clear" w:color="000000" w:fill="FFFFFF"/>
            <w:vAlign w:val="center"/>
            <w:hideMark/>
          </w:tcPr>
          <w:p w14:paraId="57CB6C21" w14:textId="77777777" w:rsidR="000C5FE3" w:rsidRPr="00E47DB0" w:rsidRDefault="000C5FE3" w:rsidP="000C5FE3">
            <w:pPr>
              <w:spacing w:after="0" w:line="240" w:lineRule="auto"/>
              <w:jc w:val="center"/>
              <w:rPr>
                <w:rFonts w:ascii="Arial" w:eastAsia="Times New Roman" w:hAnsi="Arial" w:cs="Arial"/>
                <w:b/>
                <w:bCs/>
                <w:color w:val="0D0D0D"/>
                <w:sz w:val="19"/>
                <w:szCs w:val="19"/>
                <w:lang w:eastAsia="es-CO"/>
              </w:rPr>
            </w:pPr>
            <w:r w:rsidRPr="00E47DB0">
              <w:rPr>
                <w:rFonts w:ascii="Arial" w:eastAsia="Times New Roman" w:hAnsi="Arial" w:cs="Arial"/>
                <w:b/>
                <w:bCs/>
                <w:color w:val="0D0D0D"/>
                <w:sz w:val="19"/>
                <w:szCs w:val="19"/>
                <w:lang w:eastAsia="es-CO"/>
              </w:rPr>
              <w:t>82</w:t>
            </w:r>
          </w:p>
        </w:tc>
      </w:tr>
    </w:tbl>
    <w:p w14:paraId="31DC8B42" w14:textId="77777777" w:rsidR="000C5FE3" w:rsidRDefault="000C5FE3" w:rsidP="00DD5327">
      <w:pPr>
        <w:rPr>
          <w:rFonts w:ascii="Arial" w:hAnsi="Arial" w:cs="Arial"/>
        </w:rPr>
      </w:pPr>
    </w:p>
    <w:p w14:paraId="3284500B" w14:textId="77777777" w:rsidR="005A61C4" w:rsidRDefault="005A61C4" w:rsidP="00422FED">
      <w:pPr>
        <w:pStyle w:val="Default"/>
        <w:ind w:left="360"/>
        <w:jc w:val="center"/>
        <w:rPr>
          <w:rFonts w:ascii="Arial" w:eastAsia="Arial" w:hAnsi="Arial" w:cs="Arial"/>
          <w:sz w:val="18"/>
          <w:szCs w:val="18"/>
        </w:rPr>
      </w:pPr>
    </w:p>
    <w:p w14:paraId="4D53D969" w14:textId="77777777" w:rsidR="005A61C4" w:rsidRPr="004B3F9C" w:rsidRDefault="005A61C4" w:rsidP="005A61C4">
      <w:pPr>
        <w:pStyle w:val="Default"/>
        <w:jc w:val="both"/>
        <w:rPr>
          <w:rFonts w:ascii="Arial" w:eastAsia="Arial" w:hAnsi="Arial" w:cs="Arial"/>
          <w:b/>
          <w:bCs/>
          <w:sz w:val="22"/>
          <w:szCs w:val="22"/>
        </w:rPr>
      </w:pPr>
      <w:r w:rsidRPr="004B3F9C">
        <w:rPr>
          <w:rFonts w:ascii="Arial" w:eastAsia="Arial" w:hAnsi="Arial" w:cs="Arial"/>
          <w:b/>
          <w:bCs/>
          <w:sz w:val="22"/>
          <w:szCs w:val="22"/>
        </w:rPr>
        <w:t>Automatizaciones:</w:t>
      </w:r>
    </w:p>
    <w:p w14:paraId="24C8727A" w14:textId="77777777" w:rsidR="005A61C4" w:rsidRPr="004B3F9C" w:rsidRDefault="005A61C4" w:rsidP="005A61C4">
      <w:pPr>
        <w:pStyle w:val="Default"/>
        <w:jc w:val="both"/>
        <w:rPr>
          <w:rFonts w:ascii="Arial" w:eastAsia="Arial" w:hAnsi="Arial" w:cs="Arial"/>
          <w:b/>
          <w:bCs/>
          <w:sz w:val="22"/>
          <w:szCs w:val="22"/>
        </w:rPr>
      </w:pPr>
    </w:p>
    <w:p w14:paraId="38DC8A49" w14:textId="77777777" w:rsidR="005A61C4" w:rsidRPr="004B3F9C" w:rsidRDefault="005A61C4" w:rsidP="005A61C4">
      <w:pPr>
        <w:pStyle w:val="Default"/>
        <w:numPr>
          <w:ilvl w:val="0"/>
          <w:numId w:val="78"/>
        </w:numPr>
        <w:jc w:val="both"/>
        <w:rPr>
          <w:rFonts w:ascii="Arial" w:eastAsia="Arial" w:hAnsi="Arial" w:cs="Arial"/>
          <w:sz w:val="22"/>
          <w:szCs w:val="22"/>
        </w:rPr>
      </w:pPr>
      <w:r w:rsidRPr="004B3F9C">
        <w:rPr>
          <w:rFonts w:ascii="Arial" w:eastAsia="Arial" w:hAnsi="Arial" w:cs="Arial"/>
          <w:sz w:val="22"/>
          <w:szCs w:val="22"/>
        </w:rPr>
        <w:t xml:space="preserve">Se cuenta con 2 </w:t>
      </w:r>
      <w:proofErr w:type="spellStart"/>
      <w:r w:rsidRPr="004B3F9C">
        <w:rPr>
          <w:rFonts w:ascii="Arial" w:eastAsia="Arial" w:hAnsi="Arial" w:cs="Arial"/>
          <w:sz w:val="22"/>
          <w:szCs w:val="22"/>
        </w:rPr>
        <w:t>APIs</w:t>
      </w:r>
      <w:proofErr w:type="spellEnd"/>
      <w:r w:rsidRPr="004B3F9C">
        <w:rPr>
          <w:rFonts w:ascii="Arial" w:eastAsia="Arial" w:hAnsi="Arial" w:cs="Arial"/>
          <w:sz w:val="22"/>
          <w:szCs w:val="22"/>
        </w:rPr>
        <w:t xml:space="preserve"> funcionales para el proyecto Mesa de Servicios (NOC</w:t>
      </w:r>
      <w:r>
        <w:rPr>
          <w:rFonts w:ascii="Arial" w:eastAsia="Arial" w:hAnsi="Arial" w:cs="Arial"/>
          <w:sz w:val="22"/>
          <w:szCs w:val="22"/>
        </w:rPr>
        <w:t xml:space="preserve"> </w:t>
      </w:r>
      <w:proofErr w:type="spellStart"/>
      <w:proofErr w:type="gramStart"/>
      <w:r>
        <w:rPr>
          <w:rFonts w:ascii="Arial" w:eastAsia="Arial" w:hAnsi="Arial" w:cs="Arial"/>
          <w:sz w:val="22"/>
          <w:szCs w:val="22"/>
        </w:rPr>
        <w:t>Solarwinds</w:t>
      </w:r>
      <w:proofErr w:type="spellEnd"/>
      <w:r>
        <w:rPr>
          <w:rFonts w:ascii="Arial" w:eastAsia="Arial" w:hAnsi="Arial" w:cs="Arial"/>
          <w:sz w:val="22"/>
          <w:szCs w:val="22"/>
        </w:rPr>
        <w:t xml:space="preserve"> </w:t>
      </w:r>
      <w:r w:rsidRPr="004B3F9C">
        <w:rPr>
          <w:rFonts w:ascii="Arial" w:eastAsia="Arial" w:hAnsi="Arial" w:cs="Arial"/>
          <w:sz w:val="22"/>
          <w:szCs w:val="22"/>
        </w:rPr>
        <w:t xml:space="preserve"> y</w:t>
      </w:r>
      <w:proofErr w:type="gramEnd"/>
      <w:r w:rsidRPr="004B3F9C">
        <w:rPr>
          <w:rFonts w:ascii="Arial" w:eastAsia="Arial" w:hAnsi="Arial" w:cs="Arial"/>
          <w:sz w:val="22"/>
          <w:szCs w:val="22"/>
        </w:rPr>
        <w:t xml:space="preserve"> SOC</w:t>
      </w:r>
      <w:r>
        <w:rPr>
          <w:rFonts w:ascii="Arial" w:eastAsia="Arial" w:hAnsi="Arial" w:cs="Arial"/>
          <w:sz w:val="22"/>
          <w:szCs w:val="22"/>
        </w:rPr>
        <w:t xml:space="preserve"> </w:t>
      </w:r>
      <w:proofErr w:type="spellStart"/>
      <w:r>
        <w:rPr>
          <w:rFonts w:ascii="Arial" w:eastAsia="Arial" w:hAnsi="Arial" w:cs="Arial"/>
          <w:sz w:val="22"/>
          <w:szCs w:val="22"/>
        </w:rPr>
        <w:t>elastic</w:t>
      </w:r>
      <w:proofErr w:type="spellEnd"/>
      <w:r>
        <w:rPr>
          <w:rFonts w:ascii="Arial" w:eastAsia="Arial" w:hAnsi="Arial" w:cs="Arial"/>
          <w:sz w:val="22"/>
          <w:szCs w:val="22"/>
        </w:rPr>
        <w:t xml:space="preserve"> </w:t>
      </w:r>
      <w:r w:rsidRPr="004B3F9C">
        <w:rPr>
          <w:rFonts w:ascii="Arial" w:eastAsia="Arial" w:hAnsi="Arial" w:cs="Arial"/>
          <w:sz w:val="22"/>
          <w:szCs w:val="22"/>
        </w:rPr>
        <w:t>).</w:t>
      </w:r>
    </w:p>
    <w:p w14:paraId="7FB1F5CC" w14:textId="0343BB88" w:rsidR="005A61C4" w:rsidRPr="004B3F9C" w:rsidRDefault="005A61C4" w:rsidP="005A61C4">
      <w:pPr>
        <w:pStyle w:val="Default"/>
        <w:numPr>
          <w:ilvl w:val="0"/>
          <w:numId w:val="78"/>
        </w:numPr>
        <w:jc w:val="both"/>
        <w:rPr>
          <w:rFonts w:ascii="Arial" w:eastAsia="Arial" w:hAnsi="Arial" w:cs="Arial"/>
          <w:sz w:val="22"/>
          <w:szCs w:val="22"/>
        </w:rPr>
      </w:pPr>
      <w:r w:rsidRPr="004B3F9C">
        <w:rPr>
          <w:rFonts w:ascii="Arial" w:eastAsia="Arial" w:hAnsi="Arial" w:cs="Arial"/>
          <w:sz w:val="22"/>
          <w:szCs w:val="22"/>
        </w:rPr>
        <w:t xml:space="preserve">No se maneja integración con correo ni con </w:t>
      </w:r>
      <w:proofErr w:type="spellStart"/>
      <w:r w:rsidRPr="004B3F9C">
        <w:rPr>
          <w:rFonts w:ascii="Arial" w:eastAsia="Arial" w:hAnsi="Arial" w:cs="Arial"/>
          <w:sz w:val="22"/>
          <w:szCs w:val="22"/>
        </w:rPr>
        <w:t>Teams</w:t>
      </w:r>
      <w:proofErr w:type="spellEnd"/>
      <w:r w:rsidRPr="004B3F9C">
        <w:rPr>
          <w:rFonts w:ascii="Arial" w:eastAsia="Arial" w:hAnsi="Arial" w:cs="Arial"/>
          <w:sz w:val="22"/>
          <w:szCs w:val="22"/>
        </w:rPr>
        <w:t xml:space="preserve"> debido a </w:t>
      </w:r>
      <w:r w:rsidR="000B55CF">
        <w:rPr>
          <w:rFonts w:ascii="Arial" w:eastAsia="Arial" w:hAnsi="Arial" w:cs="Arial"/>
          <w:sz w:val="22"/>
          <w:szCs w:val="22"/>
        </w:rPr>
        <w:t>R</w:t>
      </w:r>
      <w:r w:rsidRPr="004B3F9C">
        <w:rPr>
          <w:rFonts w:ascii="Arial" w:eastAsia="Arial" w:hAnsi="Arial" w:cs="Arial"/>
          <w:sz w:val="22"/>
          <w:szCs w:val="22"/>
        </w:rPr>
        <w:t>equerimientos de publicación de servidores en internet y certificados SSL.</w:t>
      </w:r>
    </w:p>
    <w:p w14:paraId="692F86CC" w14:textId="77777777" w:rsidR="005A61C4" w:rsidRPr="004B3F9C" w:rsidRDefault="005A61C4" w:rsidP="005A61C4">
      <w:pPr>
        <w:pStyle w:val="Default"/>
        <w:numPr>
          <w:ilvl w:val="0"/>
          <w:numId w:val="78"/>
        </w:numPr>
        <w:jc w:val="both"/>
        <w:rPr>
          <w:rFonts w:ascii="Arial" w:eastAsia="Arial" w:hAnsi="Arial" w:cs="Arial"/>
          <w:sz w:val="22"/>
          <w:szCs w:val="22"/>
        </w:rPr>
      </w:pPr>
      <w:r w:rsidRPr="004B3F9C">
        <w:rPr>
          <w:rFonts w:ascii="Arial" w:eastAsia="Arial" w:hAnsi="Arial" w:cs="Arial"/>
          <w:sz w:val="22"/>
          <w:szCs w:val="22"/>
        </w:rPr>
        <w:t>Se utilizan 7 guiones en distintos proyectos.</w:t>
      </w:r>
    </w:p>
    <w:p w14:paraId="5F532B55" w14:textId="77777777" w:rsidR="005A61C4" w:rsidRPr="004B3F9C" w:rsidRDefault="005A61C4" w:rsidP="005A61C4">
      <w:pPr>
        <w:pStyle w:val="Default"/>
        <w:numPr>
          <w:ilvl w:val="0"/>
          <w:numId w:val="78"/>
        </w:numPr>
        <w:jc w:val="both"/>
        <w:rPr>
          <w:rFonts w:ascii="Arial" w:eastAsia="Arial" w:hAnsi="Arial" w:cs="Arial"/>
          <w:sz w:val="22"/>
          <w:szCs w:val="22"/>
        </w:rPr>
      </w:pPr>
      <w:r w:rsidRPr="004B3F9C">
        <w:rPr>
          <w:rFonts w:ascii="Arial" w:eastAsia="Arial" w:hAnsi="Arial" w:cs="Arial"/>
          <w:sz w:val="22"/>
          <w:szCs w:val="22"/>
        </w:rPr>
        <w:t>Configuración de sincronización automática con el DA cada 3 minutos para la creación de usuarios.</w:t>
      </w:r>
    </w:p>
    <w:p w14:paraId="14B232F3" w14:textId="77777777" w:rsidR="005A61C4" w:rsidRPr="004B3F9C" w:rsidRDefault="005A61C4" w:rsidP="005A61C4">
      <w:pPr>
        <w:pStyle w:val="Default"/>
        <w:numPr>
          <w:ilvl w:val="0"/>
          <w:numId w:val="78"/>
        </w:numPr>
        <w:jc w:val="both"/>
        <w:rPr>
          <w:rFonts w:ascii="Arial" w:eastAsia="Arial" w:hAnsi="Arial" w:cs="Arial"/>
          <w:b/>
          <w:sz w:val="22"/>
          <w:szCs w:val="22"/>
        </w:rPr>
      </w:pPr>
      <w:r w:rsidRPr="004B3F9C">
        <w:rPr>
          <w:rFonts w:ascii="Arial" w:eastAsia="Arial" w:hAnsi="Arial" w:cs="Arial"/>
          <w:sz w:val="22"/>
          <w:szCs w:val="22"/>
        </w:rPr>
        <w:t>La encuesta de satisfacción no está parametrizada en los proyectos actuales</w:t>
      </w:r>
      <w:r w:rsidRPr="004B3F9C">
        <w:rPr>
          <w:rFonts w:ascii="Arial" w:eastAsia="Arial" w:hAnsi="Arial" w:cs="Arial"/>
          <w:b/>
          <w:bCs/>
          <w:sz w:val="22"/>
          <w:szCs w:val="22"/>
        </w:rPr>
        <w:t>.</w:t>
      </w:r>
    </w:p>
    <w:p w14:paraId="1C32D977" w14:textId="77777777" w:rsidR="005A61C4" w:rsidRDefault="005A61C4" w:rsidP="00422FED">
      <w:pPr>
        <w:pStyle w:val="Default"/>
        <w:ind w:left="360"/>
        <w:jc w:val="center"/>
        <w:rPr>
          <w:rFonts w:ascii="Arial" w:eastAsia="Arial" w:hAnsi="Arial" w:cs="Arial"/>
          <w:sz w:val="18"/>
          <w:szCs w:val="18"/>
        </w:rPr>
      </w:pPr>
    </w:p>
    <w:p w14:paraId="5A9BC965" w14:textId="7700F896" w:rsidR="005941F6" w:rsidRDefault="005941F6" w:rsidP="005941F6">
      <w:pPr>
        <w:pStyle w:val="Default"/>
        <w:jc w:val="both"/>
        <w:rPr>
          <w:rFonts w:ascii="Arial" w:eastAsia="Arial" w:hAnsi="Arial" w:cs="Arial"/>
          <w:sz w:val="22"/>
          <w:szCs w:val="22"/>
        </w:rPr>
      </w:pPr>
      <w:r w:rsidRPr="005941F6">
        <w:rPr>
          <w:rFonts w:ascii="Arial" w:eastAsia="Arial" w:hAnsi="Arial" w:cs="Arial"/>
          <w:b/>
          <w:bCs/>
          <w:sz w:val="22"/>
          <w:szCs w:val="22"/>
        </w:rPr>
        <w:t>Proyectos configurados</w:t>
      </w:r>
    </w:p>
    <w:p w14:paraId="258A0E58" w14:textId="77777777" w:rsidR="005941F6" w:rsidRDefault="005941F6" w:rsidP="005941F6">
      <w:pPr>
        <w:pStyle w:val="Default"/>
        <w:jc w:val="both"/>
        <w:rPr>
          <w:rFonts w:ascii="Arial" w:eastAsia="Arial" w:hAnsi="Arial" w:cs="Arial"/>
          <w:sz w:val="22"/>
          <w:szCs w:val="22"/>
        </w:rPr>
      </w:pPr>
    </w:p>
    <w:p w14:paraId="3C5519F7" w14:textId="7B4D93D1" w:rsidR="005941F6" w:rsidRDefault="005941F6" w:rsidP="005941F6">
      <w:pPr>
        <w:pStyle w:val="Default"/>
        <w:numPr>
          <w:ilvl w:val="0"/>
          <w:numId w:val="77"/>
        </w:numPr>
        <w:jc w:val="both"/>
        <w:rPr>
          <w:rFonts w:ascii="Arial" w:eastAsia="Arial" w:hAnsi="Arial" w:cs="Arial"/>
          <w:sz w:val="22"/>
          <w:szCs w:val="22"/>
        </w:rPr>
      </w:pPr>
      <w:r>
        <w:rPr>
          <w:rFonts w:ascii="Arial" w:eastAsia="Arial" w:hAnsi="Arial" w:cs="Arial"/>
          <w:sz w:val="22"/>
          <w:szCs w:val="22"/>
        </w:rPr>
        <w:t>4 proyectos, 2 de tecnología y 2 de áreas externas.</w:t>
      </w:r>
    </w:p>
    <w:p w14:paraId="4DFE18CF" w14:textId="77777777" w:rsidR="005941F6" w:rsidRPr="004B3F9C" w:rsidRDefault="005941F6" w:rsidP="005941F6">
      <w:pPr>
        <w:pStyle w:val="Default"/>
        <w:ind w:left="720"/>
        <w:jc w:val="both"/>
        <w:rPr>
          <w:rFonts w:ascii="Arial" w:eastAsia="Arial" w:hAnsi="Arial" w:cs="Arial"/>
          <w:sz w:val="22"/>
          <w:szCs w:val="22"/>
        </w:rPr>
      </w:pPr>
    </w:p>
    <w:p w14:paraId="01639ABF" w14:textId="77777777" w:rsidR="00D71CA7" w:rsidRPr="004B3F9C" w:rsidRDefault="00D71CA7" w:rsidP="00D71CA7">
      <w:pPr>
        <w:pStyle w:val="Default"/>
        <w:jc w:val="both"/>
        <w:rPr>
          <w:rFonts w:ascii="Arial" w:eastAsia="Arial" w:hAnsi="Arial" w:cs="Arial"/>
          <w:b/>
          <w:bCs/>
          <w:sz w:val="22"/>
          <w:szCs w:val="22"/>
        </w:rPr>
      </w:pPr>
      <w:r w:rsidRPr="004B3F9C">
        <w:rPr>
          <w:rFonts w:ascii="Arial" w:eastAsia="Arial" w:hAnsi="Arial" w:cs="Arial"/>
          <w:b/>
          <w:sz w:val="22"/>
          <w:szCs w:val="22"/>
        </w:rPr>
        <w:lastRenderedPageBreak/>
        <w:t>Licenciamiento:</w:t>
      </w:r>
    </w:p>
    <w:p w14:paraId="2A2EA6D9" w14:textId="77777777" w:rsidR="00D71CA7" w:rsidRPr="004B3F9C" w:rsidRDefault="00D71CA7" w:rsidP="00E338E9">
      <w:pPr>
        <w:pStyle w:val="Default"/>
        <w:jc w:val="both"/>
        <w:rPr>
          <w:rFonts w:ascii="Arial" w:eastAsia="Arial" w:hAnsi="Arial" w:cs="Arial"/>
          <w:b/>
          <w:sz w:val="22"/>
          <w:szCs w:val="22"/>
        </w:rPr>
      </w:pPr>
    </w:p>
    <w:tbl>
      <w:tblPr>
        <w:tblW w:w="10300" w:type="dxa"/>
        <w:tblCellMar>
          <w:left w:w="70" w:type="dxa"/>
          <w:right w:w="70" w:type="dxa"/>
        </w:tblCellMar>
        <w:tblLook w:val="04A0" w:firstRow="1" w:lastRow="0" w:firstColumn="1" w:lastColumn="0" w:noHBand="0" w:noVBand="1"/>
      </w:tblPr>
      <w:tblGrid>
        <w:gridCol w:w="1240"/>
        <w:gridCol w:w="7820"/>
        <w:gridCol w:w="1240"/>
      </w:tblGrid>
      <w:tr w:rsidR="000F741D" w:rsidRPr="000F741D" w14:paraId="3531B42E" w14:textId="77777777" w:rsidTr="000F741D">
        <w:trPr>
          <w:trHeight w:val="288"/>
        </w:trPr>
        <w:tc>
          <w:tcPr>
            <w:tcW w:w="10300" w:type="dxa"/>
            <w:gridSpan w:val="3"/>
            <w:tcBorders>
              <w:top w:val="single" w:sz="4" w:space="0" w:color="auto"/>
              <w:left w:val="single" w:sz="4" w:space="0" w:color="auto"/>
              <w:bottom w:val="single" w:sz="4" w:space="0" w:color="auto"/>
              <w:right w:val="single" w:sz="4" w:space="0" w:color="auto"/>
            </w:tcBorders>
            <w:shd w:val="clear" w:color="000000" w:fill="ADADAD"/>
            <w:vAlign w:val="bottom"/>
            <w:hideMark/>
          </w:tcPr>
          <w:p w14:paraId="6FDE10A6" w14:textId="77777777" w:rsidR="000F741D" w:rsidRPr="000F741D" w:rsidRDefault="000F741D" w:rsidP="000F741D">
            <w:pPr>
              <w:spacing w:after="0" w:line="240" w:lineRule="auto"/>
              <w:jc w:val="center"/>
              <w:rPr>
                <w:rFonts w:ascii="Aptos Narrow" w:eastAsia="Times New Roman" w:hAnsi="Aptos Narrow" w:cs="Times New Roman"/>
                <w:b/>
                <w:bCs/>
                <w:color w:val="000000"/>
                <w:lang w:eastAsia="es-CO"/>
              </w:rPr>
            </w:pPr>
            <w:r w:rsidRPr="000F741D">
              <w:rPr>
                <w:rFonts w:ascii="Aptos Narrow" w:eastAsia="Times New Roman" w:hAnsi="Aptos Narrow" w:cs="Times New Roman"/>
                <w:b/>
                <w:bCs/>
                <w:color w:val="000000"/>
                <w:lang w:eastAsia="es-CO"/>
              </w:rPr>
              <w:t>Licenciamiento</w:t>
            </w:r>
          </w:p>
        </w:tc>
      </w:tr>
      <w:tr w:rsidR="000F741D" w:rsidRPr="000F741D" w14:paraId="1FA06197" w14:textId="77777777" w:rsidTr="000F741D">
        <w:trPr>
          <w:trHeight w:val="288"/>
        </w:trPr>
        <w:tc>
          <w:tcPr>
            <w:tcW w:w="1030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14:paraId="4EDA1690" w14:textId="77777777" w:rsidR="000F741D" w:rsidRPr="000F741D" w:rsidRDefault="000F741D" w:rsidP="000F741D">
            <w:pPr>
              <w:spacing w:after="0" w:line="240" w:lineRule="auto"/>
              <w:jc w:val="center"/>
              <w:rPr>
                <w:rFonts w:ascii="Aptos Narrow" w:eastAsia="Times New Roman" w:hAnsi="Aptos Narrow" w:cs="Times New Roman"/>
                <w:b/>
                <w:bCs/>
                <w:color w:val="000000"/>
                <w:lang w:eastAsia="es-CO"/>
              </w:rPr>
            </w:pPr>
            <w:r w:rsidRPr="000F741D">
              <w:rPr>
                <w:rFonts w:ascii="Aptos Narrow" w:eastAsia="Times New Roman" w:hAnsi="Aptos Narrow" w:cs="Times New Roman"/>
                <w:b/>
                <w:bCs/>
                <w:color w:val="000000"/>
                <w:lang w:eastAsia="es-CO"/>
              </w:rPr>
              <w:t>SERVICE MANAGEMENT</w:t>
            </w:r>
          </w:p>
        </w:tc>
      </w:tr>
      <w:tr w:rsidR="000F741D" w:rsidRPr="000F741D" w14:paraId="1799AC83" w14:textId="77777777" w:rsidTr="000F741D">
        <w:trPr>
          <w:trHeight w:val="576"/>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CC9813"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Usuario</w:t>
            </w:r>
          </w:p>
        </w:tc>
        <w:tc>
          <w:tcPr>
            <w:tcW w:w="7820" w:type="dxa"/>
            <w:tcBorders>
              <w:top w:val="nil"/>
              <w:left w:val="nil"/>
              <w:bottom w:val="single" w:sz="4" w:space="0" w:color="auto"/>
              <w:right w:val="single" w:sz="4" w:space="0" w:color="auto"/>
            </w:tcBorders>
            <w:shd w:val="clear" w:color="auto" w:fill="auto"/>
            <w:vAlign w:val="center"/>
            <w:hideMark/>
          </w:tcPr>
          <w:p w14:paraId="51F2EFE9" w14:textId="0F19B401"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 xml:space="preserve">Aranda </w:t>
            </w:r>
            <w:proofErr w:type="spellStart"/>
            <w:r w:rsidRPr="000F741D">
              <w:rPr>
                <w:rFonts w:ascii="Aptos Narrow" w:eastAsia="Times New Roman" w:hAnsi="Aptos Narrow" w:cs="Times New Roman"/>
                <w:color w:val="000000"/>
                <w:lang w:eastAsia="es-CO"/>
              </w:rPr>
              <w:t>Service</w:t>
            </w:r>
            <w:proofErr w:type="spellEnd"/>
            <w:r w:rsidRPr="000F741D">
              <w:rPr>
                <w:rFonts w:ascii="Aptos Narrow" w:eastAsia="Times New Roman" w:hAnsi="Aptos Narrow" w:cs="Times New Roman"/>
                <w:color w:val="000000"/>
                <w:lang w:eastAsia="es-CO"/>
              </w:rPr>
              <w:t xml:space="preserve"> </w:t>
            </w:r>
            <w:proofErr w:type="spellStart"/>
            <w:r w:rsidRPr="000F741D">
              <w:rPr>
                <w:rFonts w:ascii="Aptos Narrow" w:eastAsia="Times New Roman" w:hAnsi="Aptos Narrow" w:cs="Times New Roman"/>
                <w:color w:val="000000"/>
                <w:lang w:eastAsia="es-CO"/>
              </w:rPr>
              <w:t>Desk</w:t>
            </w:r>
            <w:proofErr w:type="spellEnd"/>
            <w:r w:rsidRPr="000F741D">
              <w:rPr>
                <w:rFonts w:ascii="Aptos Narrow" w:eastAsia="Times New Roman" w:hAnsi="Aptos Narrow" w:cs="Times New Roman"/>
                <w:color w:val="000000"/>
                <w:lang w:eastAsia="es-CO"/>
              </w:rPr>
              <w:t xml:space="preserve"> Express (</w:t>
            </w:r>
            <w:r w:rsidR="00412ED7" w:rsidRPr="000F741D">
              <w:rPr>
                <w:rFonts w:ascii="Aptos Narrow" w:eastAsia="Times New Roman" w:hAnsi="Aptos Narrow" w:cs="Times New Roman"/>
                <w:color w:val="000000"/>
                <w:lang w:eastAsia="es-CO"/>
              </w:rPr>
              <w:t>6 Procesos</w:t>
            </w:r>
            <w:r w:rsidRPr="000F741D">
              <w:rPr>
                <w:rFonts w:ascii="Aptos Narrow" w:eastAsia="Times New Roman" w:hAnsi="Aptos Narrow" w:cs="Times New Roman"/>
                <w:color w:val="000000"/>
                <w:lang w:eastAsia="es-CO"/>
              </w:rPr>
              <w:t xml:space="preserve"> - RF, IM,</w:t>
            </w:r>
            <w:r w:rsidR="00412ED7">
              <w:rPr>
                <w:rFonts w:ascii="Aptos Narrow" w:eastAsia="Times New Roman" w:hAnsi="Aptos Narrow" w:cs="Times New Roman"/>
                <w:color w:val="000000"/>
                <w:lang w:eastAsia="es-CO"/>
              </w:rPr>
              <w:t xml:space="preserve"> </w:t>
            </w:r>
            <w:r w:rsidRPr="000F741D">
              <w:rPr>
                <w:rFonts w:ascii="Aptos Narrow" w:eastAsia="Times New Roman" w:hAnsi="Aptos Narrow" w:cs="Times New Roman"/>
                <w:color w:val="000000"/>
                <w:lang w:eastAsia="es-CO"/>
              </w:rPr>
              <w:t>KM, SACM, SLM, SCM) Usuario Concurrente</w:t>
            </w:r>
          </w:p>
        </w:tc>
        <w:tc>
          <w:tcPr>
            <w:tcW w:w="1240" w:type="dxa"/>
            <w:tcBorders>
              <w:top w:val="nil"/>
              <w:left w:val="nil"/>
              <w:bottom w:val="single" w:sz="4" w:space="0" w:color="auto"/>
              <w:right w:val="single" w:sz="4" w:space="0" w:color="auto"/>
            </w:tcBorders>
            <w:shd w:val="clear" w:color="auto" w:fill="auto"/>
            <w:vAlign w:val="center"/>
            <w:hideMark/>
          </w:tcPr>
          <w:p w14:paraId="6FEAA3C5" w14:textId="77777777" w:rsidR="000F741D" w:rsidRPr="000F741D" w:rsidRDefault="000F741D" w:rsidP="000F741D">
            <w:pPr>
              <w:spacing w:after="0" w:line="240" w:lineRule="auto"/>
              <w:jc w:val="center"/>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25</w:t>
            </w:r>
          </w:p>
        </w:tc>
      </w:tr>
      <w:tr w:rsidR="000F741D" w:rsidRPr="000F741D" w14:paraId="1B327F9B" w14:textId="77777777" w:rsidTr="000F741D">
        <w:trPr>
          <w:trHeight w:val="576"/>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D7BDF73"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Usuario</w:t>
            </w:r>
          </w:p>
        </w:tc>
        <w:tc>
          <w:tcPr>
            <w:tcW w:w="7820" w:type="dxa"/>
            <w:tcBorders>
              <w:top w:val="nil"/>
              <w:left w:val="nil"/>
              <w:bottom w:val="single" w:sz="4" w:space="0" w:color="auto"/>
              <w:right w:val="single" w:sz="4" w:space="0" w:color="auto"/>
            </w:tcBorders>
            <w:shd w:val="clear" w:color="auto" w:fill="auto"/>
            <w:vAlign w:val="center"/>
            <w:hideMark/>
          </w:tcPr>
          <w:p w14:paraId="14383205" w14:textId="681B4B53"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 xml:space="preserve">Aranda </w:t>
            </w:r>
            <w:proofErr w:type="spellStart"/>
            <w:r w:rsidRPr="000F741D">
              <w:rPr>
                <w:rFonts w:ascii="Aptos Narrow" w:eastAsia="Times New Roman" w:hAnsi="Aptos Narrow" w:cs="Times New Roman"/>
                <w:color w:val="000000"/>
                <w:lang w:eastAsia="es-CO"/>
              </w:rPr>
              <w:t>Service</w:t>
            </w:r>
            <w:proofErr w:type="spellEnd"/>
            <w:r w:rsidRPr="000F741D">
              <w:rPr>
                <w:rFonts w:ascii="Aptos Narrow" w:eastAsia="Times New Roman" w:hAnsi="Aptos Narrow" w:cs="Times New Roman"/>
                <w:color w:val="000000"/>
                <w:lang w:eastAsia="es-CO"/>
              </w:rPr>
              <w:t xml:space="preserve"> </w:t>
            </w:r>
            <w:proofErr w:type="spellStart"/>
            <w:r w:rsidRPr="000F741D">
              <w:rPr>
                <w:rFonts w:ascii="Aptos Narrow" w:eastAsia="Times New Roman" w:hAnsi="Aptos Narrow" w:cs="Times New Roman"/>
                <w:color w:val="000000"/>
                <w:lang w:eastAsia="es-CO"/>
              </w:rPr>
              <w:t>Desk</w:t>
            </w:r>
            <w:proofErr w:type="spellEnd"/>
            <w:r w:rsidRPr="000F741D">
              <w:rPr>
                <w:rFonts w:ascii="Aptos Narrow" w:eastAsia="Times New Roman" w:hAnsi="Aptos Narrow" w:cs="Times New Roman"/>
                <w:color w:val="000000"/>
                <w:lang w:eastAsia="es-CO"/>
              </w:rPr>
              <w:t xml:space="preserve"> Express (</w:t>
            </w:r>
            <w:r w:rsidR="00412ED7" w:rsidRPr="000F741D">
              <w:rPr>
                <w:rFonts w:ascii="Aptos Narrow" w:eastAsia="Times New Roman" w:hAnsi="Aptos Narrow" w:cs="Times New Roman"/>
                <w:color w:val="000000"/>
                <w:lang w:eastAsia="es-CO"/>
              </w:rPr>
              <w:t>6 Procesos</w:t>
            </w:r>
            <w:r w:rsidRPr="000F741D">
              <w:rPr>
                <w:rFonts w:ascii="Aptos Narrow" w:eastAsia="Times New Roman" w:hAnsi="Aptos Narrow" w:cs="Times New Roman"/>
                <w:color w:val="000000"/>
                <w:lang w:eastAsia="es-CO"/>
              </w:rPr>
              <w:t xml:space="preserve"> - RF, IM, KM, SACM, SLM, SCM) Usuario Nombrado</w:t>
            </w:r>
          </w:p>
        </w:tc>
        <w:tc>
          <w:tcPr>
            <w:tcW w:w="1240" w:type="dxa"/>
            <w:tcBorders>
              <w:top w:val="nil"/>
              <w:left w:val="nil"/>
              <w:bottom w:val="single" w:sz="4" w:space="0" w:color="auto"/>
              <w:right w:val="single" w:sz="4" w:space="0" w:color="auto"/>
            </w:tcBorders>
            <w:shd w:val="clear" w:color="auto" w:fill="auto"/>
            <w:vAlign w:val="center"/>
            <w:hideMark/>
          </w:tcPr>
          <w:p w14:paraId="4AE3AB61" w14:textId="77777777" w:rsidR="000F741D" w:rsidRPr="000F741D" w:rsidRDefault="000F741D" w:rsidP="000F741D">
            <w:pPr>
              <w:spacing w:after="0" w:line="240" w:lineRule="auto"/>
              <w:jc w:val="center"/>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5</w:t>
            </w:r>
          </w:p>
        </w:tc>
      </w:tr>
      <w:tr w:rsidR="000F741D" w:rsidRPr="000F741D" w14:paraId="78AAC9D9" w14:textId="77777777" w:rsidTr="000F74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B562F34"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Servidor</w:t>
            </w:r>
          </w:p>
        </w:tc>
        <w:tc>
          <w:tcPr>
            <w:tcW w:w="7820" w:type="dxa"/>
            <w:tcBorders>
              <w:top w:val="nil"/>
              <w:left w:val="nil"/>
              <w:bottom w:val="single" w:sz="4" w:space="0" w:color="auto"/>
              <w:right w:val="single" w:sz="4" w:space="0" w:color="auto"/>
            </w:tcBorders>
            <w:shd w:val="clear" w:color="auto" w:fill="auto"/>
            <w:vAlign w:val="center"/>
            <w:hideMark/>
          </w:tcPr>
          <w:p w14:paraId="345DCC30"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Aranda CMDB Enterprise -2000CIs, 2 Consolas (1 proceso ITIL -SACM</w:t>
            </w:r>
          </w:p>
        </w:tc>
        <w:tc>
          <w:tcPr>
            <w:tcW w:w="1240" w:type="dxa"/>
            <w:tcBorders>
              <w:top w:val="nil"/>
              <w:left w:val="nil"/>
              <w:bottom w:val="single" w:sz="4" w:space="0" w:color="auto"/>
              <w:right w:val="single" w:sz="4" w:space="0" w:color="auto"/>
            </w:tcBorders>
            <w:shd w:val="clear" w:color="auto" w:fill="auto"/>
            <w:vAlign w:val="center"/>
            <w:hideMark/>
          </w:tcPr>
          <w:p w14:paraId="0D6F0F4E" w14:textId="77777777" w:rsidR="000F741D" w:rsidRPr="000F741D" w:rsidRDefault="000F741D" w:rsidP="000F741D">
            <w:pPr>
              <w:spacing w:after="0" w:line="240" w:lineRule="auto"/>
              <w:jc w:val="center"/>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1</w:t>
            </w:r>
          </w:p>
        </w:tc>
      </w:tr>
      <w:tr w:rsidR="000F741D" w:rsidRPr="000F741D" w14:paraId="15D03D91" w14:textId="77777777" w:rsidTr="000F74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B0E719B"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Usuario</w:t>
            </w:r>
          </w:p>
        </w:tc>
        <w:tc>
          <w:tcPr>
            <w:tcW w:w="7820" w:type="dxa"/>
            <w:tcBorders>
              <w:top w:val="nil"/>
              <w:left w:val="nil"/>
              <w:bottom w:val="single" w:sz="4" w:space="0" w:color="auto"/>
              <w:right w:val="single" w:sz="4" w:space="0" w:color="auto"/>
            </w:tcBorders>
            <w:shd w:val="clear" w:color="auto" w:fill="auto"/>
            <w:vAlign w:val="center"/>
            <w:hideMark/>
          </w:tcPr>
          <w:p w14:paraId="0429372E"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 xml:space="preserve">Aranda Virtual </w:t>
            </w:r>
            <w:proofErr w:type="spellStart"/>
            <w:r w:rsidRPr="000F741D">
              <w:rPr>
                <w:rFonts w:ascii="Aptos Narrow" w:eastAsia="Times New Roman" w:hAnsi="Aptos Narrow" w:cs="Times New Roman"/>
                <w:color w:val="000000"/>
                <w:lang w:eastAsia="es-CO"/>
              </w:rPr>
              <w:t>support</w:t>
            </w:r>
            <w:proofErr w:type="spellEnd"/>
            <w:r w:rsidRPr="000F741D">
              <w:rPr>
                <w:rFonts w:ascii="Aptos Narrow" w:eastAsia="Times New Roman" w:hAnsi="Aptos Narrow" w:cs="Times New Roman"/>
                <w:color w:val="000000"/>
                <w:lang w:eastAsia="es-CO"/>
              </w:rPr>
              <w:t xml:space="preserve"> U Concurrente</w:t>
            </w:r>
          </w:p>
        </w:tc>
        <w:tc>
          <w:tcPr>
            <w:tcW w:w="1240" w:type="dxa"/>
            <w:tcBorders>
              <w:top w:val="nil"/>
              <w:left w:val="nil"/>
              <w:bottom w:val="single" w:sz="4" w:space="0" w:color="auto"/>
              <w:right w:val="single" w:sz="4" w:space="0" w:color="auto"/>
            </w:tcBorders>
            <w:shd w:val="clear" w:color="auto" w:fill="auto"/>
            <w:vAlign w:val="center"/>
            <w:hideMark/>
          </w:tcPr>
          <w:p w14:paraId="3C369A75" w14:textId="77777777" w:rsidR="000F741D" w:rsidRPr="000F741D" w:rsidRDefault="000F741D" w:rsidP="000F741D">
            <w:pPr>
              <w:spacing w:after="0" w:line="240" w:lineRule="auto"/>
              <w:jc w:val="center"/>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5</w:t>
            </w:r>
          </w:p>
        </w:tc>
      </w:tr>
      <w:tr w:rsidR="000F741D" w:rsidRPr="000F741D" w14:paraId="76B5FF34" w14:textId="77777777" w:rsidTr="000F741D">
        <w:trPr>
          <w:trHeight w:val="288"/>
        </w:trPr>
        <w:tc>
          <w:tcPr>
            <w:tcW w:w="1030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0D6ACF4" w14:textId="77777777" w:rsidR="000F741D" w:rsidRPr="000F741D" w:rsidRDefault="000F741D" w:rsidP="000F741D">
            <w:pPr>
              <w:spacing w:after="0" w:line="240" w:lineRule="auto"/>
              <w:jc w:val="center"/>
              <w:rPr>
                <w:rFonts w:ascii="Aptos Narrow" w:eastAsia="Times New Roman" w:hAnsi="Aptos Narrow" w:cs="Times New Roman"/>
                <w:b/>
                <w:bCs/>
                <w:color w:val="000000"/>
                <w:lang w:eastAsia="es-CO"/>
              </w:rPr>
            </w:pPr>
            <w:r w:rsidRPr="000F741D">
              <w:rPr>
                <w:rFonts w:ascii="Aptos Narrow" w:eastAsia="Times New Roman" w:hAnsi="Aptos Narrow" w:cs="Times New Roman"/>
                <w:b/>
                <w:bCs/>
                <w:color w:val="000000"/>
                <w:lang w:eastAsia="es-CO"/>
              </w:rPr>
              <w:t>DESKTOP MANAGEMENT</w:t>
            </w:r>
          </w:p>
        </w:tc>
      </w:tr>
      <w:tr w:rsidR="000F741D" w:rsidRPr="000F741D" w14:paraId="4C594FFA" w14:textId="77777777" w:rsidTr="000F74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F0C63C1"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Maquina</w:t>
            </w:r>
          </w:p>
        </w:tc>
        <w:tc>
          <w:tcPr>
            <w:tcW w:w="7820" w:type="dxa"/>
            <w:tcBorders>
              <w:top w:val="nil"/>
              <w:left w:val="nil"/>
              <w:bottom w:val="single" w:sz="4" w:space="0" w:color="auto"/>
              <w:right w:val="single" w:sz="4" w:space="0" w:color="auto"/>
            </w:tcBorders>
            <w:shd w:val="clear" w:color="auto" w:fill="auto"/>
            <w:vAlign w:val="center"/>
            <w:hideMark/>
          </w:tcPr>
          <w:p w14:paraId="595BB250"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Aranda Client Management Suite (</w:t>
            </w:r>
            <w:proofErr w:type="spellStart"/>
            <w:r w:rsidRPr="000F741D">
              <w:rPr>
                <w:rFonts w:ascii="Aptos Narrow" w:eastAsia="Times New Roman" w:hAnsi="Aptos Narrow" w:cs="Times New Roman"/>
                <w:color w:val="000000"/>
                <w:lang w:eastAsia="es-CO"/>
              </w:rPr>
              <w:t>Asset</w:t>
            </w:r>
            <w:proofErr w:type="spellEnd"/>
            <w:r w:rsidRPr="000F741D">
              <w:rPr>
                <w:rFonts w:ascii="Aptos Narrow" w:eastAsia="Times New Roman" w:hAnsi="Aptos Narrow" w:cs="Times New Roman"/>
                <w:color w:val="000000"/>
                <w:lang w:eastAsia="es-CO"/>
              </w:rPr>
              <w:t xml:space="preserve"> Management, </w:t>
            </w:r>
            <w:proofErr w:type="spellStart"/>
            <w:r w:rsidRPr="000F741D">
              <w:rPr>
                <w:rFonts w:ascii="Aptos Narrow" w:eastAsia="Times New Roman" w:hAnsi="Aptos Narrow" w:cs="Times New Roman"/>
                <w:color w:val="000000"/>
                <w:lang w:eastAsia="es-CO"/>
              </w:rPr>
              <w:t>Delivery</w:t>
            </w:r>
            <w:proofErr w:type="spellEnd"/>
            <w:r w:rsidRPr="000F741D">
              <w:rPr>
                <w:rFonts w:ascii="Aptos Narrow" w:eastAsia="Times New Roman" w:hAnsi="Aptos Narrow" w:cs="Times New Roman"/>
                <w:color w:val="000000"/>
                <w:lang w:eastAsia="es-CO"/>
              </w:rPr>
              <w:t xml:space="preserve"> y </w:t>
            </w:r>
            <w:proofErr w:type="spellStart"/>
            <w:r w:rsidRPr="000F741D">
              <w:rPr>
                <w:rFonts w:ascii="Aptos Narrow" w:eastAsia="Times New Roman" w:hAnsi="Aptos Narrow" w:cs="Times New Roman"/>
                <w:color w:val="000000"/>
                <w:lang w:eastAsia="es-CO"/>
              </w:rPr>
              <w:t>Power</w:t>
            </w:r>
            <w:proofErr w:type="spellEnd"/>
            <w:r w:rsidRPr="000F741D">
              <w:rPr>
                <w:rFonts w:ascii="Aptos Narrow" w:eastAsia="Times New Roman" w:hAnsi="Aptos Narrow" w:cs="Times New Roman"/>
                <w:color w:val="000000"/>
                <w:lang w:eastAsia="es-CO"/>
              </w:rPr>
              <w:t>)</w:t>
            </w:r>
          </w:p>
        </w:tc>
        <w:tc>
          <w:tcPr>
            <w:tcW w:w="1240" w:type="dxa"/>
            <w:tcBorders>
              <w:top w:val="nil"/>
              <w:left w:val="nil"/>
              <w:bottom w:val="single" w:sz="4" w:space="0" w:color="auto"/>
              <w:right w:val="single" w:sz="4" w:space="0" w:color="auto"/>
            </w:tcBorders>
            <w:shd w:val="clear" w:color="auto" w:fill="auto"/>
            <w:vAlign w:val="center"/>
            <w:hideMark/>
          </w:tcPr>
          <w:p w14:paraId="2DD480AE" w14:textId="77777777" w:rsidR="000F741D" w:rsidRPr="000F741D" w:rsidRDefault="000F741D" w:rsidP="000F741D">
            <w:pPr>
              <w:spacing w:after="0" w:line="240" w:lineRule="auto"/>
              <w:jc w:val="center"/>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750</w:t>
            </w:r>
          </w:p>
        </w:tc>
      </w:tr>
      <w:tr w:rsidR="000F741D" w:rsidRPr="000F741D" w14:paraId="48884781" w14:textId="77777777" w:rsidTr="000F741D">
        <w:trPr>
          <w:trHeight w:val="288"/>
        </w:trPr>
        <w:tc>
          <w:tcPr>
            <w:tcW w:w="1030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95E0F93" w14:textId="77777777" w:rsidR="000F741D" w:rsidRPr="000F741D" w:rsidRDefault="000F741D" w:rsidP="000F741D">
            <w:pPr>
              <w:spacing w:after="0" w:line="240" w:lineRule="auto"/>
              <w:jc w:val="center"/>
              <w:rPr>
                <w:rFonts w:ascii="Aptos Narrow" w:eastAsia="Times New Roman" w:hAnsi="Aptos Narrow" w:cs="Times New Roman"/>
                <w:b/>
                <w:bCs/>
                <w:color w:val="000000"/>
                <w:lang w:eastAsia="es-CO"/>
              </w:rPr>
            </w:pPr>
            <w:r w:rsidRPr="000F741D">
              <w:rPr>
                <w:rFonts w:ascii="Aptos Narrow" w:eastAsia="Times New Roman" w:hAnsi="Aptos Narrow" w:cs="Times New Roman"/>
                <w:b/>
                <w:bCs/>
                <w:color w:val="000000"/>
                <w:lang w:eastAsia="es-CO"/>
              </w:rPr>
              <w:t>ADD Ons</w:t>
            </w:r>
          </w:p>
        </w:tc>
      </w:tr>
      <w:tr w:rsidR="000F741D" w:rsidRPr="000F741D" w14:paraId="41770296" w14:textId="77777777" w:rsidTr="000F741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F2BF62F"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Consola</w:t>
            </w:r>
          </w:p>
        </w:tc>
        <w:tc>
          <w:tcPr>
            <w:tcW w:w="7820" w:type="dxa"/>
            <w:tcBorders>
              <w:top w:val="nil"/>
              <w:left w:val="nil"/>
              <w:bottom w:val="single" w:sz="4" w:space="0" w:color="auto"/>
              <w:right w:val="single" w:sz="4" w:space="0" w:color="auto"/>
            </w:tcBorders>
            <w:shd w:val="clear" w:color="auto" w:fill="auto"/>
            <w:vAlign w:val="center"/>
            <w:hideMark/>
          </w:tcPr>
          <w:p w14:paraId="44902624" w14:textId="77777777" w:rsidR="000F741D" w:rsidRPr="000F741D" w:rsidRDefault="000F741D" w:rsidP="000F741D">
            <w:pPr>
              <w:spacing w:after="0" w:line="240" w:lineRule="auto"/>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 xml:space="preserve">Aranda </w:t>
            </w:r>
            <w:proofErr w:type="spellStart"/>
            <w:r w:rsidRPr="000F741D">
              <w:rPr>
                <w:rFonts w:ascii="Aptos Narrow" w:eastAsia="Times New Roman" w:hAnsi="Aptos Narrow" w:cs="Times New Roman"/>
                <w:color w:val="000000"/>
                <w:lang w:eastAsia="es-CO"/>
              </w:rPr>
              <w:t>Query</w:t>
            </w:r>
            <w:proofErr w:type="spellEnd"/>
            <w:r w:rsidRPr="000F741D">
              <w:rPr>
                <w:rFonts w:ascii="Aptos Narrow" w:eastAsia="Times New Roman" w:hAnsi="Aptos Narrow" w:cs="Times New Roman"/>
                <w:color w:val="000000"/>
                <w:lang w:eastAsia="es-CO"/>
              </w:rPr>
              <w:t xml:space="preserve"> Manager U concurrente</w:t>
            </w:r>
          </w:p>
        </w:tc>
        <w:tc>
          <w:tcPr>
            <w:tcW w:w="1240" w:type="dxa"/>
            <w:tcBorders>
              <w:top w:val="nil"/>
              <w:left w:val="nil"/>
              <w:bottom w:val="single" w:sz="4" w:space="0" w:color="auto"/>
              <w:right w:val="single" w:sz="4" w:space="0" w:color="auto"/>
            </w:tcBorders>
            <w:shd w:val="clear" w:color="auto" w:fill="auto"/>
            <w:vAlign w:val="center"/>
            <w:hideMark/>
          </w:tcPr>
          <w:p w14:paraId="69140E57" w14:textId="77777777" w:rsidR="000F741D" w:rsidRPr="000F741D" w:rsidRDefault="000F741D" w:rsidP="000F741D">
            <w:pPr>
              <w:spacing w:after="0" w:line="240" w:lineRule="auto"/>
              <w:jc w:val="center"/>
              <w:rPr>
                <w:rFonts w:ascii="Aptos Narrow" w:eastAsia="Times New Roman" w:hAnsi="Aptos Narrow" w:cs="Times New Roman"/>
                <w:color w:val="000000"/>
                <w:lang w:eastAsia="es-CO"/>
              </w:rPr>
            </w:pPr>
            <w:r w:rsidRPr="000F741D">
              <w:rPr>
                <w:rFonts w:ascii="Aptos Narrow" w:eastAsia="Times New Roman" w:hAnsi="Aptos Narrow" w:cs="Times New Roman"/>
                <w:color w:val="000000"/>
                <w:lang w:eastAsia="es-CO"/>
              </w:rPr>
              <w:t>5</w:t>
            </w:r>
          </w:p>
        </w:tc>
      </w:tr>
    </w:tbl>
    <w:p w14:paraId="6B137B37" w14:textId="57F4C4B3" w:rsidR="007F31A6" w:rsidRDefault="007F31A6" w:rsidP="007F31A6">
      <w:pPr>
        <w:pStyle w:val="Default"/>
        <w:jc w:val="center"/>
        <w:rPr>
          <w:rFonts w:ascii="Arial" w:eastAsia="Arial" w:hAnsi="Arial" w:cs="Arial"/>
          <w:sz w:val="22"/>
          <w:szCs w:val="22"/>
        </w:rPr>
      </w:pPr>
    </w:p>
    <w:p w14:paraId="17E360E7" w14:textId="77777777" w:rsidR="00B27B14" w:rsidRPr="00B27B14" w:rsidRDefault="00B27B14" w:rsidP="005941F6">
      <w:pPr>
        <w:pStyle w:val="Default"/>
        <w:ind w:left="1440"/>
        <w:jc w:val="both"/>
        <w:rPr>
          <w:rFonts w:ascii="Arial" w:eastAsia="Arial" w:hAnsi="Arial" w:cs="Arial"/>
          <w:sz w:val="22"/>
          <w:szCs w:val="22"/>
        </w:rPr>
      </w:pPr>
    </w:p>
    <w:p w14:paraId="4E7204C0" w14:textId="77777777" w:rsidR="000712E8" w:rsidRPr="004B3F9C" w:rsidRDefault="000712E8" w:rsidP="00E47DB0">
      <w:pPr>
        <w:pStyle w:val="Default"/>
        <w:jc w:val="both"/>
        <w:rPr>
          <w:rFonts w:ascii="Arial" w:eastAsia="Arial" w:hAnsi="Arial" w:cs="Arial"/>
          <w:b/>
          <w:bCs/>
          <w:sz w:val="22"/>
          <w:szCs w:val="22"/>
        </w:rPr>
      </w:pPr>
    </w:p>
    <w:p w14:paraId="6CB8E465" w14:textId="6A7EE847" w:rsidR="0075756F" w:rsidRPr="004B3F9C" w:rsidRDefault="0075756F" w:rsidP="0075756F">
      <w:pPr>
        <w:pStyle w:val="Default"/>
        <w:jc w:val="both"/>
        <w:rPr>
          <w:rFonts w:ascii="Arial" w:eastAsia="Arial" w:hAnsi="Arial" w:cs="Arial"/>
          <w:b/>
          <w:bCs/>
          <w:sz w:val="22"/>
          <w:szCs w:val="22"/>
        </w:rPr>
      </w:pPr>
      <w:r w:rsidRPr="004B3F9C">
        <w:rPr>
          <w:rFonts w:ascii="Arial" w:eastAsia="Arial" w:hAnsi="Arial" w:cs="Arial"/>
          <w:b/>
          <w:bCs/>
          <w:sz w:val="22"/>
          <w:szCs w:val="22"/>
        </w:rPr>
        <w:t>Módulos Usados</w:t>
      </w:r>
      <w:r w:rsidR="002E19EA">
        <w:rPr>
          <w:rFonts w:ascii="Arial" w:eastAsia="Arial" w:hAnsi="Arial" w:cs="Arial"/>
          <w:b/>
          <w:bCs/>
          <w:sz w:val="22"/>
          <w:szCs w:val="22"/>
        </w:rPr>
        <w:t>:</w:t>
      </w:r>
    </w:p>
    <w:p w14:paraId="0C1EECB5" w14:textId="77777777" w:rsidR="0075756F" w:rsidRPr="004B3F9C" w:rsidRDefault="0075756F" w:rsidP="0075756F">
      <w:pPr>
        <w:pStyle w:val="Default"/>
        <w:jc w:val="both"/>
        <w:rPr>
          <w:rFonts w:ascii="Arial" w:eastAsia="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7"/>
        <w:gridCol w:w="2493"/>
      </w:tblGrid>
      <w:tr w:rsidR="00D31D0C" w:rsidRPr="00EE0EFC" w14:paraId="3F31AFCC" w14:textId="77777777" w:rsidTr="002E05C3">
        <w:trPr>
          <w:trHeight w:val="92"/>
          <w:jc w:val="center"/>
        </w:trPr>
        <w:tc>
          <w:tcPr>
            <w:tcW w:w="5417" w:type="dxa"/>
            <w:shd w:val="clear" w:color="auto" w:fill="BFBFBF" w:themeFill="background1" w:themeFillShade="BF"/>
          </w:tcPr>
          <w:p w14:paraId="41929F02" w14:textId="77777777" w:rsidR="00D31D0C" w:rsidRPr="00EE0EFC" w:rsidRDefault="00D31D0C">
            <w:pPr>
              <w:pStyle w:val="Default"/>
              <w:jc w:val="center"/>
              <w:rPr>
                <w:rFonts w:ascii="Arial" w:eastAsia="Arial" w:hAnsi="Arial" w:cs="Arial"/>
                <w:sz w:val="22"/>
                <w:szCs w:val="22"/>
              </w:rPr>
            </w:pPr>
            <w:r w:rsidRPr="1DEE0F1F">
              <w:rPr>
                <w:rFonts w:ascii="Arial" w:eastAsia="Arial" w:hAnsi="Arial" w:cs="Arial"/>
                <w:b/>
                <w:bCs/>
                <w:sz w:val="22"/>
                <w:szCs w:val="22"/>
              </w:rPr>
              <w:t>Proceso</w:t>
            </w:r>
          </w:p>
        </w:tc>
        <w:tc>
          <w:tcPr>
            <w:tcW w:w="2493" w:type="dxa"/>
            <w:shd w:val="clear" w:color="auto" w:fill="BFBFBF" w:themeFill="background1" w:themeFillShade="BF"/>
          </w:tcPr>
          <w:p w14:paraId="30EAEA77" w14:textId="77777777" w:rsidR="00D31D0C" w:rsidRPr="00EE0EFC" w:rsidRDefault="00D31D0C">
            <w:pPr>
              <w:pStyle w:val="Default"/>
              <w:jc w:val="center"/>
              <w:rPr>
                <w:rFonts w:ascii="Arial" w:eastAsia="Arial" w:hAnsi="Arial" w:cs="Arial"/>
                <w:sz w:val="22"/>
                <w:szCs w:val="22"/>
              </w:rPr>
            </w:pPr>
            <w:r w:rsidRPr="1DEE0F1F">
              <w:rPr>
                <w:rFonts w:ascii="Arial" w:eastAsia="Arial" w:hAnsi="Arial" w:cs="Arial"/>
                <w:b/>
                <w:bCs/>
                <w:sz w:val="22"/>
                <w:szCs w:val="22"/>
              </w:rPr>
              <w:t>Herramienta</w:t>
            </w:r>
          </w:p>
        </w:tc>
      </w:tr>
      <w:tr w:rsidR="00D31D0C" w:rsidRPr="00EE0EFC" w14:paraId="76406D80" w14:textId="77777777" w:rsidTr="002E05C3">
        <w:trPr>
          <w:trHeight w:val="92"/>
          <w:jc w:val="center"/>
        </w:trPr>
        <w:tc>
          <w:tcPr>
            <w:tcW w:w="5417" w:type="dxa"/>
          </w:tcPr>
          <w:p w14:paraId="7031F368" w14:textId="2D1BE01C" w:rsidR="00D31D0C" w:rsidRPr="00EE0EFC" w:rsidRDefault="002E05C3">
            <w:pPr>
              <w:pStyle w:val="Default"/>
              <w:jc w:val="both"/>
              <w:rPr>
                <w:rFonts w:ascii="Arial" w:eastAsia="Arial" w:hAnsi="Arial" w:cs="Arial"/>
                <w:sz w:val="22"/>
                <w:szCs w:val="22"/>
              </w:rPr>
            </w:pPr>
            <w:r w:rsidRPr="004B3F9C">
              <w:rPr>
                <w:rFonts w:ascii="Arial" w:eastAsia="Arial" w:hAnsi="Arial" w:cs="Arial"/>
                <w:sz w:val="22"/>
                <w:szCs w:val="22"/>
              </w:rPr>
              <w:t>Consola de Especialista y usuario final para registro, documentación, consulta y cierre de casos</w:t>
            </w:r>
          </w:p>
        </w:tc>
        <w:tc>
          <w:tcPr>
            <w:tcW w:w="2493" w:type="dxa"/>
          </w:tcPr>
          <w:p w14:paraId="4753D5DE" w14:textId="4338159E" w:rsidR="00D31D0C" w:rsidRPr="00EE0EFC" w:rsidRDefault="002E05C3">
            <w:pPr>
              <w:pStyle w:val="Default"/>
              <w:jc w:val="both"/>
              <w:rPr>
                <w:rFonts w:ascii="Arial" w:eastAsia="Arial" w:hAnsi="Arial" w:cs="Arial"/>
                <w:sz w:val="22"/>
                <w:szCs w:val="22"/>
              </w:rPr>
            </w:pPr>
            <w:r w:rsidRPr="004B3F9C">
              <w:rPr>
                <w:rFonts w:ascii="Arial" w:eastAsia="Arial" w:hAnsi="Arial" w:cs="Arial"/>
                <w:sz w:val="22"/>
                <w:szCs w:val="22"/>
              </w:rPr>
              <w:t>ASDK</w:t>
            </w:r>
          </w:p>
        </w:tc>
      </w:tr>
      <w:tr w:rsidR="00D31D0C" w:rsidRPr="00EE0EFC" w14:paraId="618AF01E" w14:textId="77777777" w:rsidTr="002E05C3">
        <w:trPr>
          <w:trHeight w:val="92"/>
          <w:jc w:val="center"/>
        </w:trPr>
        <w:tc>
          <w:tcPr>
            <w:tcW w:w="5417" w:type="dxa"/>
          </w:tcPr>
          <w:p w14:paraId="20B5CF1F" w14:textId="4AEEF293" w:rsidR="00D31D0C" w:rsidRPr="00EE0EFC" w:rsidRDefault="002E05C3">
            <w:pPr>
              <w:pStyle w:val="Default"/>
              <w:jc w:val="both"/>
              <w:rPr>
                <w:rFonts w:ascii="Arial" w:eastAsia="Arial" w:hAnsi="Arial" w:cs="Arial"/>
                <w:sz w:val="22"/>
                <w:szCs w:val="22"/>
              </w:rPr>
            </w:pPr>
            <w:r w:rsidRPr="004B3F9C">
              <w:rPr>
                <w:rFonts w:ascii="Arial" w:eastAsia="Arial" w:hAnsi="Arial" w:cs="Arial"/>
                <w:sz w:val="22"/>
                <w:szCs w:val="22"/>
              </w:rPr>
              <w:t>Consola de conocimiento para documentación de procesos y manuales</w:t>
            </w:r>
          </w:p>
        </w:tc>
        <w:tc>
          <w:tcPr>
            <w:tcW w:w="2493" w:type="dxa"/>
          </w:tcPr>
          <w:p w14:paraId="79D7A968" w14:textId="3CD594ED" w:rsidR="00D31D0C" w:rsidRPr="00EE0EFC" w:rsidRDefault="002E05C3">
            <w:pPr>
              <w:pStyle w:val="Default"/>
              <w:jc w:val="both"/>
              <w:rPr>
                <w:rFonts w:ascii="Arial" w:eastAsia="Arial" w:hAnsi="Arial" w:cs="Arial"/>
                <w:sz w:val="22"/>
                <w:szCs w:val="22"/>
              </w:rPr>
            </w:pPr>
            <w:r w:rsidRPr="004B3F9C">
              <w:rPr>
                <w:rFonts w:ascii="Arial" w:eastAsia="Arial" w:hAnsi="Arial" w:cs="Arial"/>
                <w:sz w:val="22"/>
                <w:szCs w:val="22"/>
              </w:rPr>
              <w:t>ASS</w:t>
            </w:r>
          </w:p>
        </w:tc>
      </w:tr>
      <w:tr w:rsidR="00D31D0C" w:rsidRPr="00EE0EFC" w14:paraId="7E0068E6" w14:textId="77777777" w:rsidTr="002E05C3">
        <w:trPr>
          <w:trHeight w:val="92"/>
          <w:jc w:val="center"/>
        </w:trPr>
        <w:tc>
          <w:tcPr>
            <w:tcW w:w="5417" w:type="dxa"/>
          </w:tcPr>
          <w:p w14:paraId="3A88EEFE" w14:textId="77777777" w:rsidR="002E05C3" w:rsidRPr="004B3F9C" w:rsidRDefault="002E05C3" w:rsidP="002E05C3">
            <w:pPr>
              <w:pStyle w:val="Default"/>
              <w:jc w:val="both"/>
              <w:rPr>
                <w:rFonts w:ascii="Arial" w:eastAsia="Arial" w:hAnsi="Arial" w:cs="Arial"/>
                <w:sz w:val="22"/>
                <w:szCs w:val="22"/>
              </w:rPr>
            </w:pPr>
            <w:r w:rsidRPr="004B3F9C">
              <w:rPr>
                <w:rFonts w:ascii="Arial" w:eastAsia="Arial" w:hAnsi="Arial" w:cs="Arial"/>
                <w:sz w:val="22"/>
                <w:szCs w:val="22"/>
              </w:rPr>
              <w:t>Consola para visualizar y ejecutar informes (120 reportes en versión 8 y 12 reportes en versión 9).</w:t>
            </w:r>
          </w:p>
          <w:p w14:paraId="2A2A9A1F" w14:textId="1B056F3B" w:rsidR="00D31D0C" w:rsidRPr="00EE0EFC" w:rsidRDefault="00D31D0C">
            <w:pPr>
              <w:pStyle w:val="Default"/>
              <w:jc w:val="both"/>
              <w:rPr>
                <w:rFonts w:ascii="Arial" w:eastAsia="Arial" w:hAnsi="Arial" w:cs="Arial"/>
                <w:sz w:val="22"/>
                <w:szCs w:val="22"/>
              </w:rPr>
            </w:pPr>
          </w:p>
        </w:tc>
        <w:tc>
          <w:tcPr>
            <w:tcW w:w="2493" w:type="dxa"/>
          </w:tcPr>
          <w:p w14:paraId="3F676E54" w14:textId="0B2BCE2E" w:rsidR="00D31D0C" w:rsidRPr="00EE0EFC" w:rsidRDefault="002E05C3">
            <w:pPr>
              <w:pStyle w:val="Default"/>
              <w:jc w:val="both"/>
              <w:rPr>
                <w:rFonts w:ascii="Arial" w:eastAsia="Arial" w:hAnsi="Arial" w:cs="Arial"/>
                <w:sz w:val="22"/>
                <w:szCs w:val="22"/>
              </w:rPr>
            </w:pPr>
            <w:r w:rsidRPr="004B3F9C">
              <w:rPr>
                <w:rFonts w:ascii="Arial" w:eastAsia="Arial" w:hAnsi="Arial" w:cs="Arial"/>
                <w:sz w:val="22"/>
                <w:szCs w:val="22"/>
              </w:rPr>
              <w:t>AQM</w:t>
            </w:r>
          </w:p>
        </w:tc>
      </w:tr>
      <w:tr w:rsidR="00D31D0C" w:rsidRPr="00EE0EFC" w14:paraId="2D49FA59" w14:textId="77777777" w:rsidTr="002E05C3">
        <w:trPr>
          <w:trHeight w:val="92"/>
          <w:jc w:val="center"/>
        </w:trPr>
        <w:tc>
          <w:tcPr>
            <w:tcW w:w="5417" w:type="dxa"/>
          </w:tcPr>
          <w:p w14:paraId="70C53E55" w14:textId="64F1D408" w:rsidR="00D31D0C" w:rsidRPr="00EE0EFC" w:rsidRDefault="002E05C3">
            <w:pPr>
              <w:pStyle w:val="Default"/>
              <w:jc w:val="both"/>
              <w:rPr>
                <w:rFonts w:ascii="Arial" w:eastAsia="Arial" w:hAnsi="Arial" w:cs="Arial"/>
                <w:sz w:val="22"/>
                <w:szCs w:val="22"/>
              </w:rPr>
            </w:pPr>
            <w:r w:rsidRPr="004B3F9C">
              <w:rPr>
                <w:rFonts w:ascii="Arial" w:eastAsia="Arial" w:hAnsi="Arial" w:cs="Arial"/>
                <w:sz w:val="22"/>
                <w:szCs w:val="22"/>
              </w:rPr>
              <w:t>Consola para ver inventario de equipos</w:t>
            </w:r>
            <w:r>
              <w:rPr>
                <w:rFonts w:ascii="Arial" w:eastAsia="Arial" w:hAnsi="Arial" w:cs="Arial"/>
                <w:sz w:val="22"/>
                <w:szCs w:val="22"/>
              </w:rPr>
              <w:t xml:space="preserve"> y software</w:t>
            </w:r>
          </w:p>
        </w:tc>
        <w:tc>
          <w:tcPr>
            <w:tcW w:w="2493" w:type="dxa"/>
          </w:tcPr>
          <w:p w14:paraId="59F5299B" w14:textId="3722808B" w:rsidR="00D31D0C" w:rsidRPr="00EE0EFC" w:rsidRDefault="002E05C3">
            <w:pPr>
              <w:pStyle w:val="Default"/>
              <w:jc w:val="both"/>
              <w:rPr>
                <w:rFonts w:ascii="Arial" w:eastAsia="Arial" w:hAnsi="Arial" w:cs="Arial"/>
                <w:sz w:val="22"/>
                <w:szCs w:val="22"/>
              </w:rPr>
            </w:pPr>
            <w:proofErr w:type="spellStart"/>
            <w:r w:rsidRPr="004B3F9C">
              <w:rPr>
                <w:rFonts w:ascii="Arial" w:eastAsia="Arial" w:hAnsi="Arial" w:cs="Arial"/>
                <w:sz w:val="22"/>
                <w:szCs w:val="22"/>
              </w:rPr>
              <w:t>Metrix</w:t>
            </w:r>
            <w:proofErr w:type="spellEnd"/>
          </w:p>
        </w:tc>
      </w:tr>
      <w:tr w:rsidR="00766E73" w:rsidRPr="00EE0EFC" w14:paraId="7FE9BA2C" w14:textId="77777777" w:rsidTr="002E05C3">
        <w:trPr>
          <w:trHeight w:val="92"/>
          <w:jc w:val="center"/>
        </w:trPr>
        <w:tc>
          <w:tcPr>
            <w:tcW w:w="5417" w:type="dxa"/>
          </w:tcPr>
          <w:p w14:paraId="08FB0E3B" w14:textId="11BF29B5" w:rsidR="00766E73" w:rsidRPr="1DEE0F1F" w:rsidRDefault="002E05C3">
            <w:pPr>
              <w:pStyle w:val="Default"/>
              <w:jc w:val="both"/>
              <w:rPr>
                <w:rFonts w:ascii="Arial" w:eastAsia="Arial" w:hAnsi="Arial" w:cs="Arial"/>
                <w:sz w:val="22"/>
                <w:szCs w:val="22"/>
              </w:rPr>
            </w:pPr>
            <w:r w:rsidRPr="004B3F9C">
              <w:rPr>
                <w:rFonts w:ascii="Arial" w:eastAsia="Arial" w:hAnsi="Arial" w:cs="Arial"/>
                <w:sz w:val="22"/>
                <w:szCs w:val="22"/>
              </w:rPr>
              <w:t>Consola para instalaciones masivas por red.</w:t>
            </w:r>
          </w:p>
        </w:tc>
        <w:tc>
          <w:tcPr>
            <w:tcW w:w="2493" w:type="dxa"/>
          </w:tcPr>
          <w:p w14:paraId="225DB4B1" w14:textId="00155662" w:rsidR="00766E73" w:rsidRPr="1DEE0F1F" w:rsidRDefault="002E05C3">
            <w:pPr>
              <w:pStyle w:val="Default"/>
              <w:jc w:val="both"/>
              <w:rPr>
                <w:rFonts w:ascii="Arial" w:eastAsia="Arial" w:hAnsi="Arial" w:cs="Arial"/>
                <w:sz w:val="22"/>
                <w:szCs w:val="22"/>
              </w:rPr>
            </w:pPr>
            <w:proofErr w:type="spellStart"/>
            <w:r w:rsidRPr="004B3F9C">
              <w:rPr>
                <w:rFonts w:ascii="Arial" w:eastAsia="Arial" w:hAnsi="Arial" w:cs="Arial"/>
                <w:sz w:val="22"/>
                <w:szCs w:val="22"/>
              </w:rPr>
              <w:t>Delivery</w:t>
            </w:r>
            <w:proofErr w:type="spellEnd"/>
          </w:p>
        </w:tc>
      </w:tr>
      <w:tr w:rsidR="00D31D0C" w:rsidRPr="00EE0EFC" w14:paraId="5A5BCC96" w14:textId="77777777" w:rsidTr="002E05C3">
        <w:trPr>
          <w:trHeight w:val="92"/>
          <w:jc w:val="center"/>
        </w:trPr>
        <w:tc>
          <w:tcPr>
            <w:tcW w:w="5417" w:type="dxa"/>
          </w:tcPr>
          <w:p w14:paraId="28630686" w14:textId="77777777" w:rsidR="002E05C3" w:rsidRDefault="002E05C3" w:rsidP="002E05C3">
            <w:pPr>
              <w:pStyle w:val="Default"/>
              <w:jc w:val="both"/>
              <w:rPr>
                <w:rFonts w:ascii="Arial" w:eastAsia="Arial" w:hAnsi="Arial" w:cs="Arial"/>
                <w:sz w:val="22"/>
                <w:szCs w:val="22"/>
              </w:rPr>
            </w:pPr>
            <w:r w:rsidRPr="004B3F9C">
              <w:rPr>
                <w:rFonts w:ascii="Arial" w:eastAsia="Arial" w:hAnsi="Arial" w:cs="Arial"/>
                <w:sz w:val="22"/>
                <w:szCs w:val="22"/>
              </w:rPr>
              <w:t xml:space="preserve">Consola para consultar, crear y modificar todos los </w:t>
            </w:r>
            <w:proofErr w:type="spellStart"/>
            <w:r w:rsidRPr="004B3F9C">
              <w:rPr>
                <w:rFonts w:ascii="Arial" w:eastAsia="Arial" w:hAnsi="Arial" w:cs="Arial"/>
                <w:sz w:val="22"/>
                <w:szCs w:val="22"/>
              </w:rPr>
              <w:t>CIs</w:t>
            </w:r>
            <w:proofErr w:type="spellEnd"/>
            <w:r w:rsidRPr="004B3F9C">
              <w:rPr>
                <w:rFonts w:ascii="Arial" w:eastAsia="Arial" w:hAnsi="Arial" w:cs="Arial"/>
                <w:sz w:val="22"/>
                <w:szCs w:val="22"/>
              </w:rPr>
              <w:t xml:space="preserve"> de la compañía (4467 ítems registrados).</w:t>
            </w:r>
          </w:p>
          <w:p w14:paraId="0A15F669" w14:textId="6EBECA47" w:rsidR="00D31D0C" w:rsidRDefault="00D31D0C">
            <w:pPr>
              <w:pStyle w:val="Default"/>
              <w:jc w:val="both"/>
              <w:rPr>
                <w:rFonts w:ascii="Arial" w:eastAsia="Arial" w:hAnsi="Arial" w:cs="Arial"/>
                <w:sz w:val="22"/>
                <w:szCs w:val="22"/>
              </w:rPr>
            </w:pPr>
          </w:p>
        </w:tc>
        <w:tc>
          <w:tcPr>
            <w:tcW w:w="2493" w:type="dxa"/>
          </w:tcPr>
          <w:p w14:paraId="079AD7F7" w14:textId="08430079" w:rsidR="00D31D0C" w:rsidRDefault="002E05C3">
            <w:pPr>
              <w:pStyle w:val="Default"/>
              <w:jc w:val="both"/>
              <w:rPr>
                <w:rFonts w:ascii="Arial" w:eastAsia="Arial" w:hAnsi="Arial" w:cs="Arial"/>
                <w:sz w:val="22"/>
                <w:szCs w:val="22"/>
              </w:rPr>
            </w:pPr>
            <w:r w:rsidRPr="004B3F9C">
              <w:rPr>
                <w:rFonts w:ascii="Arial" w:eastAsia="Arial" w:hAnsi="Arial" w:cs="Arial"/>
                <w:sz w:val="22"/>
                <w:szCs w:val="22"/>
              </w:rPr>
              <w:t>CMDB</w:t>
            </w:r>
          </w:p>
        </w:tc>
      </w:tr>
    </w:tbl>
    <w:p w14:paraId="33D9B21C" w14:textId="77777777" w:rsidR="00D31D0C" w:rsidRDefault="00D31D0C" w:rsidP="00D31D0C">
      <w:pPr>
        <w:pStyle w:val="Default"/>
        <w:jc w:val="both"/>
        <w:rPr>
          <w:rFonts w:ascii="Arial" w:eastAsia="Arial" w:hAnsi="Arial" w:cs="Arial"/>
          <w:sz w:val="22"/>
          <w:szCs w:val="22"/>
        </w:rPr>
      </w:pPr>
    </w:p>
    <w:p w14:paraId="76FC22D0" w14:textId="7ECAE700" w:rsidR="00DE01F8" w:rsidRPr="00540E42" w:rsidRDefault="00DE01F8" w:rsidP="00CC666F">
      <w:pPr>
        <w:pStyle w:val="Default"/>
        <w:jc w:val="both"/>
        <w:rPr>
          <w:rFonts w:ascii="Arial" w:eastAsia="Arial" w:hAnsi="Arial" w:cs="Arial"/>
          <w:sz w:val="22"/>
          <w:szCs w:val="22"/>
        </w:rPr>
      </w:pPr>
    </w:p>
    <w:p w14:paraId="6300547B" w14:textId="77777777" w:rsidR="00AC356E" w:rsidRPr="00540E42" w:rsidRDefault="00AC356E" w:rsidP="00CC666F">
      <w:pPr>
        <w:pStyle w:val="Default"/>
        <w:jc w:val="both"/>
        <w:rPr>
          <w:rFonts w:ascii="Arial" w:eastAsia="Arial" w:hAnsi="Arial" w:cs="Arial"/>
          <w:sz w:val="22"/>
          <w:szCs w:val="22"/>
        </w:rPr>
      </w:pPr>
    </w:p>
    <w:p w14:paraId="7E68E2E7" w14:textId="2B9EC7BE" w:rsidR="00AC356E" w:rsidRDefault="00AC356E" w:rsidP="00AC356E">
      <w:pPr>
        <w:pStyle w:val="Ttulo3"/>
        <w:rPr>
          <w:rFonts w:ascii="Arial" w:eastAsia="Arial" w:hAnsi="Arial" w:cs="Arial"/>
        </w:rPr>
      </w:pPr>
      <w:bookmarkStart w:id="130" w:name="_Toc174634739"/>
      <w:r w:rsidRPr="00540E42">
        <w:rPr>
          <w:rFonts w:ascii="Arial" w:eastAsia="Arial" w:hAnsi="Arial" w:cs="Arial"/>
        </w:rPr>
        <w:t>1.</w:t>
      </w:r>
      <w:r w:rsidR="009674FF" w:rsidRPr="00540E42">
        <w:rPr>
          <w:rFonts w:ascii="Arial" w:eastAsia="Arial" w:hAnsi="Arial" w:cs="Arial"/>
        </w:rPr>
        <w:t>6</w:t>
      </w:r>
      <w:r w:rsidRPr="00540E42">
        <w:rPr>
          <w:rFonts w:ascii="Arial" w:eastAsia="Arial" w:hAnsi="Arial" w:cs="Arial"/>
        </w:rPr>
        <w:t>.</w:t>
      </w:r>
      <w:r w:rsidR="0081204F">
        <w:rPr>
          <w:rFonts w:ascii="Arial" w:eastAsia="Arial" w:hAnsi="Arial" w:cs="Arial"/>
        </w:rPr>
        <w:t>2.</w:t>
      </w:r>
      <w:r w:rsidRPr="00540E42">
        <w:rPr>
          <w:rFonts w:ascii="Arial" w:eastAsia="Arial" w:hAnsi="Arial" w:cs="Arial"/>
        </w:rPr>
        <w:t xml:space="preserve"> Servicio </w:t>
      </w:r>
      <w:r w:rsidR="004C7B2A" w:rsidRPr="00540E42">
        <w:rPr>
          <w:rFonts w:ascii="Arial" w:eastAsia="Arial" w:hAnsi="Arial" w:cs="Arial"/>
        </w:rPr>
        <w:t xml:space="preserve">por demanda </w:t>
      </w:r>
      <w:r w:rsidRPr="00540E42">
        <w:rPr>
          <w:rFonts w:ascii="Arial" w:eastAsia="Arial" w:hAnsi="Arial" w:cs="Arial"/>
        </w:rPr>
        <w:t xml:space="preserve">de </w:t>
      </w:r>
      <w:r w:rsidR="00E06724" w:rsidRPr="00540E42">
        <w:rPr>
          <w:rFonts w:ascii="Arial" w:eastAsia="Arial" w:hAnsi="Arial" w:cs="Arial"/>
        </w:rPr>
        <w:t>gestión</w:t>
      </w:r>
      <w:r w:rsidRPr="00540E42">
        <w:rPr>
          <w:rFonts w:ascii="Arial" w:eastAsia="Arial" w:hAnsi="Arial" w:cs="Arial"/>
        </w:rPr>
        <w:t xml:space="preserve"> herramienta ITSM</w:t>
      </w:r>
      <w:bookmarkEnd w:id="130"/>
    </w:p>
    <w:p w14:paraId="29E261BA" w14:textId="77777777" w:rsidR="00576627" w:rsidRPr="00540E42" w:rsidRDefault="00576627" w:rsidP="00576627">
      <w:pPr>
        <w:pStyle w:val="Default"/>
        <w:jc w:val="both"/>
        <w:rPr>
          <w:rFonts w:ascii="Arial" w:eastAsia="Arial" w:hAnsi="Arial" w:cs="Arial"/>
          <w:sz w:val="22"/>
          <w:szCs w:val="22"/>
        </w:rPr>
      </w:pPr>
      <w:r w:rsidRPr="00540E42">
        <w:rPr>
          <w:rFonts w:ascii="Arial" w:eastAsia="Arial" w:hAnsi="Arial" w:cs="Arial"/>
          <w:sz w:val="22"/>
          <w:szCs w:val="22"/>
        </w:rPr>
        <w:t>El PROPONENTE deberá trabajar con la herramienta ITSM actual proporcionada por BANCOLDEX bajo las condiciones indicadas en el numeral 1.6.1 del presente anexo técnico</w:t>
      </w:r>
      <w:r>
        <w:rPr>
          <w:rFonts w:ascii="Arial" w:eastAsia="Arial" w:hAnsi="Arial" w:cs="Arial"/>
          <w:sz w:val="22"/>
          <w:szCs w:val="22"/>
        </w:rPr>
        <w:t>,</w:t>
      </w:r>
      <w:r w:rsidRPr="00540E42">
        <w:rPr>
          <w:rFonts w:ascii="Arial" w:eastAsia="Arial" w:hAnsi="Arial" w:cs="Arial"/>
          <w:sz w:val="22"/>
          <w:szCs w:val="22"/>
        </w:rPr>
        <w:t xml:space="preserve"> BANCOLDEX adquirirá las licencias necesarias de la herramienta ITSM del fabricante ARANDA para sus respectivas actualizaciones. El PROPONENTE será responsable de realizar las actualizaciones de licenciamiento proporcionado por BANCOLDEX y de implementar las automatizaciones correspondientes en las líneas de servicio, enfocándose en la mejora de la automatización de procesos conforme a lo indicado en el numeral 1.1 objeto de la mesa de servicio.</w:t>
      </w:r>
    </w:p>
    <w:p w14:paraId="18D5C709" w14:textId="77777777" w:rsidR="00AC356E" w:rsidRPr="00540E42" w:rsidRDefault="00AC356E" w:rsidP="00AC356E">
      <w:pPr>
        <w:pStyle w:val="Default"/>
        <w:ind w:left="720"/>
        <w:jc w:val="both"/>
        <w:rPr>
          <w:rFonts w:ascii="Arial" w:eastAsia="Arial" w:hAnsi="Arial" w:cs="Arial"/>
          <w:sz w:val="22"/>
          <w:szCs w:val="22"/>
        </w:rPr>
      </w:pPr>
    </w:p>
    <w:p w14:paraId="5C415559" w14:textId="1EBEB209" w:rsidR="00AC356E" w:rsidRDefault="00AC356E" w:rsidP="00AC356E">
      <w:pPr>
        <w:pStyle w:val="Default"/>
        <w:jc w:val="both"/>
        <w:rPr>
          <w:rFonts w:ascii="Arial" w:eastAsia="Arial" w:hAnsi="Arial" w:cs="Arial"/>
          <w:b/>
          <w:bCs/>
          <w:i/>
          <w:iCs/>
          <w:sz w:val="22"/>
          <w:szCs w:val="22"/>
          <w:u w:val="single"/>
        </w:rPr>
      </w:pPr>
      <w:r w:rsidRPr="00540E42">
        <w:rPr>
          <w:rFonts w:ascii="Arial" w:eastAsia="Arial" w:hAnsi="Arial" w:cs="Arial"/>
          <w:sz w:val="22"/>
          <w:szCs w:val="22"/>
        </w:rPr>
        <w:lastRenderedPageBreak/>
        <w:t>Este servicio será responsable de desarrollar soluciones personalizadas y atender solicitudes específicas relacionadas con la herramienta ITSM. Esto incluye la creación de desarrollos, la configuración de la herramienta de acuerdo con los requisitos de BANCÓLDEX, y proporcionar soporte técnico especializado para abordar las necesidades particulares de la organización en relación con la herramienta ITSM. Además, colaborará estrechamente con otros equipos para integrar la herramienta ITSM de manera efectiva en los procesos de gestión de activos de tecnología</w:t>
      </w:r>
      <w:r w:rsidR="00DE2353" w:rsidRPr="00540E42">
        <w:rPr>
          <w:rFonts w:ascii="Arial" w:eastAsia="Arial" w:hAnsi="Arial" w:cs="Arial"/>
          <w:sz w:val="22"/>
          <w:szCs w:val="22"/>
        </w:rPr>
        <w:t xml:space="preserve">. </w:t>
      </w:r>
      <w:r w:rsidR="00DE2353" w:rsidRPr="00540E42">
        <w:rPr>
          <w:rFonts w:ascii="Arial" w:eastAsia="Arial" w:hAnsi="Arial" w:cs="Arial"/>
          <w:b/>
          <w:i/>
          <w:sz w:val="22"/>
          <w:szCs w:val="22"/>
          <w:u w:val="single"/>
        </w:rPr>
        <w:t>E</w:t>
      </w:r>
      <w:r w:rsidR="0008742F" w:rsidRPr="00540E42">
        <w:rPr>
          <w:rFonts w:ascii="Arial" w:eastAsia="Arial" w:hAnsi="Arial" w:cs="Arial"/>
          <w:b/>
          <w:i/>
          <w:sz w:val="22"/>
          <w:szCs w:val="22"/>
          <w:u w:val="single"/>
        </w:rPr>
        <w:t xml:space="preserve">ste </w:t>
      </w:r>
      <w:r w:rsidR="007731CB" w:rsidRPr="00540E42">
        <w:rPr>
          <w:rFonts w:ascii="Arial" w:eastAsia="Arial" w:hAnsi="Arial" w:cs="Arial"/>
          <w:b/>
          <w:i/>
          <w:sz w:val="22"/>
          <w:szCs w:val="22"/>
          <w:u w:val="single"/>
        </w:rPr>
        <w:t xml:space="preserve">servicio </w:t>
      </w:r>
      <w:r w:rsidR="004B7F71" w:rsidRPr="00540E42">
        <w:rPr>
          <w:rFonts w:ascii="Arial" w:eastAsia="Arial" w:hAnsi="Arial" w:cs="Arial"/>
          <w:b/>
          <w:i/>
          <w:sz w:val="22"/>
          <w:szCs w:val="22"/>
          <w:u w:val="single"/>
        </w:rPr>
        <w:t>es requerido</w:t>
      </w:r>
      <w:r w:rsidR="007629A5" w:rsidRPr="00540E42">
        <w:rPr>
          <w:rFonts w:ascii="Arial" w:eastAsia="Arial" w:hAnsi="Arial" w:cs="Arial"/>
          <w:b/>
          <w:i/>
          <w:sz w:val="22"/>
          <w:szCs w:val="22"/>
          <w:u w:val="single"/>
        </w:rPr>
        <w:t xml:space="preserve"> a demanda</w:t>
      </w:r>
      <w:r w:rsidR="00146324" w:rsidRPr="00540E42">
        <w:rPr>
          <w:rFonts w:ascii="Arial" w:eastAsia="Arial" w:hAnsi="Arial" w:cs="Arial"/>
          <w:b/>
          <w:bCs/>
          <w:i/>
          <w:iCs/>
          <w:sz w:val="22"/>
          <w:szCs w:val="22"/>
          <w:u w:val="single"/>
        </w:rPr>
        <w:t>.</w:t>
      </w:r>
    </w:p>
    <w:p w14:paraId="1BDE1F15" w14:textId="77777777" w:rsidR="00B75A66" w:rsidRDefault="00B75A66" w:rsidP="00AC356E">
      <w:pPr>
        <w:pStyle w:val="Default"/>
        <w:jc w:val="both"/>
        <w:rPr>
          <w:rFonts w:ascii="Arial" w:eastAsia="Arial" w:hAnsi="Arial" w:cs="Arial"/>
          <w:b/>
          <w:bCs/>
          <w:i/>
          <w:iCs/>
          <w:sz w:val="22"/>
          <w:szCs w:val="22"/>
          <w:u w:val="single"/>
        </w:rPr>
      </w:pPr>
    </w:p>
    <w:p w14:paraId="3C5DECF5" w14:textId="05A33626" w:rsidR="0081204F" w:rsidRPr="00540E42" w:rsidRDefault="00B75A66" w:rsidP="0081204F">
      <w:pPr>
        <w:pStyle w:val="Default"/>
        <w:jc w:val="both"/>
        <w:rPr>
          <w:rFonts w:ascii="Arial" w:eastAsia="Arial" w:hAnsi="Arial" w:cs="Arial"/>
          <w:sz w:val="22"/>
          <w:szCs w:val="22"/>
        </w:rPr>
      </w:pPr>
      <w:r w:rsidRPr="00B75A66">
        <w:rPr>
          <w:rFonts w:ascii="Arial" w:eastAsia="Arial" w:hAnsi="Arial" w:cs="Arial"/>
          <w:sz w:val="22"/>
          <w:szCs w:val="22"/>
        </w:rPr>
        <w:t>Es importante destacar que cualquier desarrollo o mejora que se realice sobre la herramienta ITSM será de propiedad intelectual exclusiva de BANCÓLDEX. En ningún momento el proponente podrá solicitar derechos sobre dichos desarrollos o mejoras</w:t>
      </w:r>
      <w:r w:rsidR="000243B8">
        <w:rPr>
          <w:rFonts w:ascii="Arial" w:eastAsia="Arial" w:hAnsi="Arial" w:cs="Arial"/>
          <w:sz w:val="22"/>
          <w:szCs w:val="22"/>
        </w:rPr>
        <w:t>.</w:t>
      </w:r>
    </w:p>
    <w:p w14:paraId="71760381" w14:textId="77777777" w:rsidR="00542BF7" w:rsidRPr="00E06724" w:rsidRDefault="00542BF7" w:rsidP="000C5FE3">
      <w:pPr>
        <w:rPr>
          <w:rFonts w:ascii="Arial" w:hAnsi="Arial" w:cs="Arial"/>
        </w:rPr>
      </w:pPr>
    </w:p>
    <w:p w14:paraId="7FC5DF0B" w14:textId="16A89CAD" w:rsidR="00051B8E" w:rsidRPr="00FC6C2D" w:rsidRDefault="004C7DC2" w:rsidP="00FF49BC">
      <w:pPr>
        <w:pStyle w:val="Ttulo2"/>
        <w:numPr>
          <w:ilvl w:val="1"/>
          <w:numId w:val="60"/>
        </w:numPr>
        <w:rPr>
          <w:rFonts w:ascii="Arial" w:hAnsi="Arial" w:cs="Arial"/>
          <w:color w:val="auto"/>
          <w:szCs w:val="24"/>
        </w:rPr>
      </w:pPr>
      <w:r w:rsidRPr="004B3F9C">
        <w:rPr>
          <w:rFonts w:ascii="Arial" w:eastAsia="Arial" w:hAnsi="Arial" w:cs="Arial"/>
          <w:bCs/>
          <w:sz w:val="22"/>
          <w:szCs w:val="22"/>
        </w:rPr>
        <w:t xml:space="preserve"> </w:t>
      </w:r>
      <w:bookmarkStart w:id="131" w:name="_Toc174634740"/>
      <w:r w:rsidR="00051B8E" w:rsidRPr="00FC6C2D">
        <w:rPr>
          <w:rFonts w:ascii="Arial" w:hAnsi="Arial" w:cs="Arial"/>
          <w:color w:val="auto"/>
          <w:szCs w:val="24"/>
        </w:rPr>
        <w:t>Condiciones Tecnológicas</w:t>
      </w:r>
      <w:bookmarkEnd w:id="131"/>
    </w:p>
    <w:p w14:paraId="53AA7725" w14:textId="319F3401" w:rsidR="007A6D78" w:rsidRPr="00FC6C2D" w:rsidRDefault="0079130A" w:rsidP="002E452E">
      <w:pPr>
        <w:pStyle w:val="Ttulo3"/>
        <w:rPr>
          <w:rFonts w:ascii="Arial" w:hAnsi="Arial" w:cs="Arial"/>
          <w:b w:val="0"/>
        </w:rPr>
      </w:pPr>
      <w:bookmarkStart w:id="132" w:name="_Toc174634741"/>
      <w:r>
        <w:t xml:space="preserve">1.7.1 </w:t>
      </w:r>
      <w:r w:rsidR="00745DC5" w:rsidRPr="005F6809">
        <w:t>Telefonía</w:t>
      </w:r>
      <w:bookmarkEnd w:id="132"/>
      <w:r w:rsidR="001078DE" w:rsidRPr="005F6809">
        <w:t xml:space="preserve">  </w:t>
      </w:r>
    </w:p>
    <w:p w14:paraId="5EAEBE3A" w14:textId="5283F8B6" w:rsidR="00181C06" w:rsidRDefault="007A6D78" w:rsidP="007A6D78">
      <w:pPr>
        <w:jc w:val="both"/>
        <w:rPr>
          <w:rFonts w:ascii="Arial" w:eastAsia="Arial" w:hAnsi="Arial" w:cs="Arial"/>
          <w:color w:val="000000" w:themeColor="text1"/>
        </w:rPr>
      </w:pPr>
      <w:r w:rsidRPr="007A6D78">
        <w:rPr>
          <w:rFonts w:ascii="Arial" w:eastAsia="Arial" w:hAnsi="Arial" w:cs="Arial"/>
          <w:color w:val="000000" w:themeColor="text1"/>
        </w:rPr>
        <w:t xml:space="preserve">El proveedor adjudicado debe suministrar la </w:t>
      </w:r>
      <w:r w:rsidR="00CF7F02">
        <w:rPr>
          <w:rFonts w:ascii="Arial" w:eastAsia="Arial" w:hAnsi="Arial" w:cs="Arial"/>
          <w:color w:val="000000" w:themeColor="text1"/>
        </w:rPr>
        <w:t>I</w:t>
      </w:r>
      <w:r w:rsidRPr="007A6D78">
        <w:rPr>
          <w:rFonts w:ascii="Arial" w:eastAsia="Arial" w:hAnsi="Arial" w:cs="Arial"/>
          <w:color w:val="000000" w:themeColor="text1"/>
        </w:rPr>
        <w:t xml:space="preserve">nfraestructura de red y comunicaciones unificadas para enrutar las llamadas recibidas por los usuarios desde BANCÓLDEX hacia su plataforma de </w:t>
      </w:r>
      <w:r w:rsidR="00A25785">
        <w:rPr>
          <w:rFonts w:ascii="Arial" w:eastAsia="Arial" w:hAnsi="Arial" w:cs="Arial"/>
          <w:color w:val="000000" w:themeColor="text1"/>
        </w:rPr>
        <w:t>telefonía</w:t>
      </w:r>
      <w:r w:rsidR="00201850">
        <w:rPr>
          <w:rFonts w:ascii="Arial" w:eastAsia="Arial" w:hAnsi="Arial" w:cs="Arial"/>
          <w:color w:val="000000" w:themeColor="text1"/>
        </w:rPr>
        <w:t>,</w:t>
      </w:r>
      <w:r w:rsidR="00065081">
        <w:rPr>
          <w:rFonts w:ascii="Arial" w:eastAsia="Arial" w:hAnsi="Arial" w:cs="Arial"/>
          <w:color w:val="000000" w:themeColor="text1"/>
        </w:rPr>
        <w:t xml:space="preserve"> l</w:t>
      </w:r>
      <w:r w:rsidR="00065081" w:rsidRPr="009A327F">
        <w:rPr>
          <w:rFonts w:ascii="Arial" w:eastAsia="Arial" w:hAnsi="Arial" w:cs="Arial"/>
          <w:color w:val="000000" w:themeColor="text1"/>
        </w:rPr>
        <w:t>os costos de este enlace de comunicaciones serán responsabilidad del PROPONENTE</w:t>
      </w:r>
      <w:r w:rsidRPr="007A6D78">
        <w:rPr>
          <w:rFonts w:ascii="Arial" w:eastAsia="Arial" w:hAnsi="Arial" w:cs="Arial"/>
          <w:color w:val="000000" w:themeColor="text1"/>
        </w:rPr>
        <w:t>. Los usuarios finales se comunicarán con la Mesa de Servicio a través del número interno 800. Además, el proponente es responsable del ACD Telefónico, que permite controlar el servicio prestado por los Agentes de la Mesa de Servicio. Esto incluye supervisar la disponibilidad de los agentes, obtener estadísticas en tiempo real sobre las llamadas recibidas y atendidas, y evaluar la ocupación de las troncales telefónicas por parte de los agentes</w:t>
      </w:r>
      <w:r w:rsidR="387652A0" w:rsidRPr="06E1D170">
        <w:rPr>
          <w:rFonts w:ascii="Arial" w:eastAsia="Arial" w:hAnsi="Arial" w:cs="Arial"/>
          <w:color w:val="000000" w:themeColor="text1"/>
        </w:rPr>
        <w:t>.</w:t>
      </w:r>
    </w:p>
    <w:p w14:paraId="27DCAA26" w14:textId="2BE9443F" w:rsidR="461C8D01" w:rsidRDefault="461C8D01" w:rsidP="06E1D170">
      <w:pPr>
        <w:jc w:val="both"/>
        <w:rPr>
          <w:rFonts w:ascii="Arial" w:eastAsia="Arial" w:hAnsi="Arial" w:cs="Arial"/>
          <w:color w:val="000000" w:themeColor="text1"/>
        </w:rPr>
      </w:pPr>
      <w:r w:rsidRPr="06E1D170">
        <w:rPr>
          <w:rFonts w:ascii="Arial" w:eastAsia="Arial" w:hAnsi="Arial" w:cs="Arial"/>
          <w:color w:val="000000" w:themeColor="text1"/>
        </w:rPr>
        <w:t xml:space="preserve">El PROPONENTE deberá </w:t>
      </w:r>
      <w:r w:rsidR="264A182B" w:rsidRPr="3AE422FB">
        <w:rPr>
          <w:rFonts w:ascii="Arial" w:eastAsia="Arial" w:hAnsi="Arial" w:cs="Arial"/>
          <w:color w:val="000000" w:themeColor="text1"/>
        </w:rPr>
        <w:t>informar</w:t>
      </w:r>
      <w:r w:rsidRPr="06E1D170">
        <w:rPr>
          <w:rFonts w:ascii="Arial" w:eastAsia="Arial" w:hAnsi="Arial" w:cs="Arial"/>
          <w:color w:val="000000" w:themeColor="text1"/>
        </w:rPr>
        <w:t xml:space="preserve"> las estrategias de contingencia y continuidad para restablecer el servicio frente a fallas en la </w:t>
      </w:r>
      <w:r w:rsidR="00CF7F02">
        <w:rPr>
          <w:rFonts w:ascii="Arial" w:eastAsia="Arial" w:hAnsi="Arial" w:cs="Arial"/>
          <w:color w:val="000000" w:themeColor="text1"/>
        </w:rPr>
        <w:t>I</w:t>
      </w:r>
      <w:r w:rsidRPr="06E1D170">
        <w:rPr>
          <w:rFonts w:ascii="Arial" w:eastAsia="Arial" w:hAnsi="Arial" w:cs="Arial"/>
          <w:color w:val="000000" w:themeColor="text1"/>
        </w:rPr>
        <w:t>nf</w:t>
      </w:r>
      <w:r w:rsidR="4CF2EC14" w:rsidRPr="06E1D170">
        <w:rPr>
          <w:rFonts w:ascii="Arial" w:eastAsia="Arial" w:hAnsi="Arial" w:cs="Arial"/>
          <w:color w:val="000000" w:themeColor="text1"/>
        </w:rPr>
        <w:t>raestructura de red y comunicación.</w:t>
      </w:r>
    </w:p>
    <w:p w14:paraId="4D2F1617" w14:textId="0550F2C4" w:rsidR="00AE1798" w:rsidRDefault="006C3D62" w:rsidP="008039BE">
      <w:pPr>
        <w:rPr>
          <w:rFonts w:ascii="Arial" w:eastAsia="Arial" w:hAnsi="Arial" w:cs="Arial"/>
          <w:color w:val="000000" w:themeColor="text1"/>
        </w:rPr>
      </w:pPr>
      <w:r w:rsidRPr="00540E42">
        <w:rPr>
          <w:rFonts w:ascii="Arial" w:eastAsia="Arial" w:hAnsi="Arial" w:cs="Arial"/>
          <w:color w:val="000000" w:themeColor="text1"/>
        </w:rPr>
        <w:t xml:space="preserve">Las </w:t>
      </w:r>
      <w:r w:rsidR="006E0D14" w:rsidRPr="00540E42">
        <w:rPr>
          <w:rFonts w:ascii="Arial" w:eastAsia="Arial" w:hAnsi="Arial" w:cs="Arial"/>
          <w:color w:val="000000" w:themeColor="text1"/>
        </w:rPr>
        <w:t xml:space="preserve">diademas </w:t>
      </w:r>
      <w:r w:rsidR="00375751" w:rsidRPr="00540E42">
        <w:rPr>
          <w:rFonts w:ascii="Arial" w:eastAsia="Arial" w:hAnsi="Arial" w:cs="Arial"/>
          <w:color w:val="000000" w:themeColor="text1"/>
        </w:rPr>
        <w:t xml:space="preserve">requeridas para el </w:t>
      </w:r>
      <w:r w:rsidR="003E5B4B" w:rsidRPr="00540E42">
        <w:rPr>
          <w:rFonts w:ascii="Arial" w:eastAsia="Arial" w:hAnsi="Arial" w:cs="Arial"/>
          <w:color w:val="000000" w:themeColor="text1"/>
        </w:rPr>
        <w:t>s</w:t>
      </w:r>
      <w:r w:rsidR="006E0D14" w:rsidRPr="00540E42">
        <w:rPr>
          <w:rFonts w:ascii="Arial" w:eastAsia="Arial" w:hAnsi="Arial" w:cs="Arial"/>
          <w:color w:val="000000" w:themeColor="text1"/>
        </w:rPr>
        <w:t xml:space="preserve">ervicio de soporte de </w:t>
      </w:r>
      <w:r w:rsidR="003E5B4B" w:rsidRPr="00540E42">
        <w:rPr>
          <w:rFonts w:ascii="Arial" w:eastAsia="Arial" w:hAnsi="Arial" w:cs="Arial"/>
          <w:color w:val="000000" w:themeColor="text1"/>
        </w:rPr>
        <w:t>p</w:t>
      </w:r>
      <w:r w:rsidR="006E0D14" w:rsidRPr="00540E42">
        <w:rPr>
          <w:rFonts w:ascii="Arial" w:eastAsia="Arial" w:hAnsi="Arial" w:cs="Arial"/>
          <w:color w:val="000000" w:themeColor="text1"/>
        </w:rPr>
        <w:t xml:space="preserve">rimer </w:t>
      </w:r>
      <w:r w:rsidR="003E5B4B" w:rsidRPr="00540E42">
        <w:rPr>
          <w:rFonts w:ascii="Arial" w:eastAsia="Arial" w:hAnsi="Arial" w:cs="Arial"/>
          <w:color w:val="000000" w:themeColor="text1"/>
        </w:rPr>
        <w:t>n</w:t>
      </w:r>
      <w:r w:rsidR="006E0D14" w:rsidRPr="00540E42">
        <w:rPr>
          <w:rFonts w:ascii="Arial" w:eastAsia="Arial" w:hAnsi="Arial" w:cs="Arial"/>
          <w:color w:val="000000" w:themeColor="text1"/>
        </w:rPr>
        <w:t>ivel telefónico</w:t>
      </w:r>
      <w:r w:rsidR="0079130A" w:rsidRPr="00540E42">
        <w:rPr>
          <w:rFonts w:ascii="Arial" w:eastAsia="Arial" w:hAnsi="Arial" w:cs="Arial"/>
          <w:color w:val="000000" w:themeColor="text1"/>
        </w:rPr>
        <w:t xml:space="preserve"> </w:t>
      </w:r>
      <w:r w:rsidR="003E5B4B" w:rsidRPr="00540E42">
        <w:rPr>
          <w:rFonts w:ascii="Arial" w:eastAsia="Arial" w:hAnsi="Arial" w:cs="Arial"/>
          <w:color w:val="000000" w:themeColor="text1"/>
        </w:rPr>
        <w:t xml:space="preserve">deben ser provistas por </w:t>
      </w:r>
      <w:r w:rsidR="002E1583" w:rsidRPr="00540E42">
        <w:rPr>
          <w:rFonts w:ascii="Arial" w:eastAsia="Arial" w:hAnsi="Arial" w:cs="Arial"/>
          <w:color w:val="000000" w:themeColor="text1"/>
        </w:rPr>
        <w:t>El PROPONENTE</w:t>
      </w:r>
      <w:r w:rsidR="00AA2A67" w:rsidRPr="00540E42">
        <w:rPr>
          <w:rFonts w:ascii="Arial" w:eastAsia="Arial" w:hAnsi="Arial" w:cs="Arial"/>
          <w:color w:val="000000" w:themeColor="text1"/>
        </w:rPr>
        <w:t>.</w:t>
      </w:r>
    </w:p>
    <w:p w14:paraId="6E5369C1" w14:textId="299A1CF8" w:rsidR="00EC4263" w:rsidRDefault="0079130A" w:rsidP="008039BE">
      <w:pPr>
        <w:pStyle w:val="Ttulo3"/>
        <w:rPr>
          <w:rFonts w:ascii="Arial" w:hAnsi="Arial" w:cs="Arial"/>
          <w:b w:val="0"/>
        </w:rPr>
      </w:pPr>
      <w:bookmarkStart w:id="133" w:name="_Toc174634742"/>
      <w:r>
        <w:t xml:space="preserve">1.7.2 </w:t>
      </w:r>
      <w:r w:rsidR="00181C06" w:rsidRPr="00FC6C2D">
        <w:t>Maquina Semilla</w:t>
      </w:r>
      <w:bookmarkEnd w:id="133"/>
    </w:p>
    <w:p w14:paraId="27D0E581" w14:textId="574A6A21" w:rsidR="00181C06" w:rsidRDefault="00EC4263" w:rsidP="000D7671">
      <w:pPr>
        <w:jc w:val="both"/>
        <w:rPr>
          <w:rFonts w:ascii="Arial" w:eastAsia="Arial" w:hAnsi="Arial" w:cs="Arial"/>
          <w:color w:val="000000" w:themeColor="text1"/>
        </w:rPr>
      </w:pPr>
      <w:r w:rsidRPr="00FC6C2D">
        <w:rPr>
          <w:rFonts w:ascii="Arial" w:eastAsia="Arial" w:hAnsi="Arial" w:cs="Arial"/>
          <w:color w:val="000000" w:themeColor="text1"/>
        </w:rPr>
        <w:t xml:space="preserve">El </w:t>
      </w:r>
      <w:r w:rsidR="00370734">
        <w:rPr>
          <w:rFonts w:ascii="Arial" w:eastAsia="Arial" w:hAnsi="Arial" w:cs="Arial"/>
          <w:color w:val="000000" w:themeColor="text1"/>
        </w:rPr>
        <w:t>PROPONENTE</w:t>
      </w:r>
      <w:r w:rsidRPr="00FC6C2D">
        <w:rPr>
          <w:rFonts w:ascii="Arial" w:eastAsia="Arial" w:hAnsi="Arial" w:cs="Arial"/>
          <w:color w:val="000000" w:themeColor="text1"/>
        </w:rPr>
        <w:t xml:space="preserve"> tiene la responsabilidad de mantener actualizadas las máquinas </w:t>
      </w:r>
      <w:r w:rsidR="000D7671">
        <w:rPr>
          <w:rFonts w:ascii="Arial" w:eastAsia="Arial" w:hAnsi="Arial" w:cs="Arial"/>
          <w:color w:val="000000" w:themeColor="text1"/>
        </w:rPr>
        <w:t>BASE O SEMILLA</w:t>
      </w:r>
      <w:r w:rsidRPr="00FC6C2D">
        <w:rPr>
          <w:rFonts w:ascii="Arial" w:eastAsia="Arial" w:hAnsi="Arial" w:cs="Arial"/>
          <w:color w:val="000000" w:themeColor="text1"/>
        </w:rPr>
        <w:t xml:space="preserve"> utilizadas </w:t>
      </w:r>
      <w:r w:rsidR="003F32F1">
        <w:rPr>
          <w:rFonts w:ascii="Arial" w:eastAsia="Arial" w:hAnsi="Arial" w:cs="Arial"/>
          <w:color w:val="000000" w:themeColor="text1"/>
        </w:rPr>
        <w:t xml:space="preserve">en Bancoldex </w:t>
      </w:r>
      <w:r w:rsidRPr="00FC6C2D">
        <w:rPr>
          <w:rFonts w:ascii="Arial" w:eastAsia="Arial" w:hAnsi="Arial" w:cs="Arial"/>
          <w:color w:val="000000" w:themeColor="text1"/>
        </w:rPr>
        <w:t xml:space="preserve">como base para la instalación del sistema operativo y aplicativos de Bancoldex. </w:t>
      </w:r>
    </w:p>
    <w:p w14:paraId="5DB53AAD" w14:textId="77777777" w:rsidR="002E1583" w:rsidRDefault="002E1583" w:rsidP="000D7671">
      <w:pPr>
        <w:jc w:val="both"/>
        <w:rPr>
          <w:rFonts w:ascii="Arial" w:eastAsia="Arial" w:hAnsi="Arial" w:cs="Arial"/>
          <w:color w:val="000000" w:themeColor="text1"/>
        </w:rPr>
      </w:pPr>
    </w:p>
    <w:p w14:paraId="30C2C7B8" w14:textId="2F37F494" w:rsidR="002E1583" w:rsidRPr="00540E42" w:rsidRDefault="002E1583" w:rsidP="00447CE3">
      <w:pPr>
        <w:pStyle w:val="Ttulo3"/>
      </w:pPr>
      <w:bookmarkStart w:id="134" w:name="_Toc174634743"/>
      <w:r w:rsidRPr="00540E42">
        <w:rPr>
          <w:rFonts w:eastAsia="Arial"/>
        </w:rPr>
        <w:t xml:space="preserve">1.7.3 Equipos de Cómputo mesa de </w:t>
      </w:r>
      <w:r w:rsidR="007006ED">
        <w:rPr>
          <w:rFonts w:eastAsia="Arial"/>
        </w:rPr>
        <w:t>servicio</w:t>
      </w:r>
      <w:r w:rsidR="007932C9">
        <w:rPr>
          <w:rFonts w:eastAsia="Arial"/>
        </w:rPr>
        <w:t xml:space="preserve"> (informativo)</w:t>
      </w:r>
      <w:bookmarkEnd w:id="134"/>
    </w:p>
    <w:p w14:paraId="1B115C95" w14:textId="16E279B2" w:rsidR="00051B8E" w:rsidRDefault="00A45E62" w:rsidP="008039BE">
      <w:pPr>
        <w:jc w:val="both"/>
        <w:rPr>
          <w:rFonts w:ascii="Arial" w:eastAsia="Arial" w:hAnsi="Arial" w:cs="Arial"/>
          <w:color w:val="000000" w:themeColor="text1"/>
        </w:rPr>
      </w:pPr>
      <w:r w:rsidRPr="00540E42">
        <w:rPr>
          <w:rFonts w:ascii="Arial" w:eastAsia="Arial" w:hAnsi="Arial" w:cs="Arial"/>
          <w:color w:val="000000" w:themeColor="text1"/>
        </w:rPr>
        <w:t xml:space="preserve">Los equipos de </w:t>
      </w:r>
      <w:r w:rsidR="008039BE" w:rsidRPr="00540E42">
        <w:rPr>
          <w:rFonts w:ascii="Arial" w:eastAsia="Arial" w:hAnsi="Arial" w:cs="Arial"/>
          <w:color w:val="000000" w:themeColor="text1"/>
        </w:rPr>
        <w:t>cómputo</w:t>
      </w:r>
      <w:r w:rsidRPr="00540E42">
        <w:rPr>
          <w:rFonts w:ascii="Arial" w:eastAsia="Arial" w:hAnsi="Arial" w:cs="Arial"/>
          <w:color w:val="000000" w:themeColor="text1"/>
        </w:rPr>
        <w:t xml:space="preserve"> necesarios para la operación de l</w:t>
      </w:r>
      <w:r w:rsidR="00AD00B7" w:rsidRPr="00540E42">
        <w:rPr>
          <w:rFonts w:ascii="Arial" w:eastAsia="Arial" w:hAnsi="Arial" w:cs="Arial"/>
          <w:color w:val="000000" w:themeColor="text1"/>
        </w:rPr>
        <w:t>as líneas de servicios</w:t>
      </w:r>
      <w:r w:rsidRPr="00540E42">
        <w:rPr>
          <w:rFonts w:ascii="Arial" w:eastAsia="Arial" w:hAnsi="Arial" w:cs="Arial"/>
          <w:color w:val="000000" w:themeColor="text1"/>
        </w:rPr>
        <w:t xml:space="preserve"> de mesa de </w:t>
      </w:r>
      <w:r w:rsidR="00602FF3">
        <w:rPr>
          <w:rFonts w:ascii="Arial" w:eastAsia="Arial" w:hAnsi="Arial" w:cs="Arial"/>
          <w:color w:val="000000" w:themeColor="text1"/>
        </w:rPr>
        <w:t>servicio</w:t>
      </w:r>
      <w:r w:rsidR="00AD00B7" w:rsidRPr="00540E42">
        <w:rPr>
          <w:rFonts w:ascii="Arial" w:eastAsia="Arial" w:hAnsi="Arial" w:cs="Arial"/>
          <w:color w:val="000000" w:themeColor="text1"/>
        </w:rPr>
        <w:t xml:space="preserve"> solicitad</w:t>
      </w:r>
      <w:r w:rsidR="00DA3509" w:rsidRPr="00540E42">
        <w:rPr>
          <w:rFonts w:ascii="Arial" w:eastAsia="Arial" w:hAnsi="Arial" w:cs="Arial"/>
          <w:color w:val="000000" w:themeColor="text1"/>
        </w:rPr>
        <w:t>o</w:t>
      </w:r>
      <w:r w:rsidR="00AD00B7" w:rsidRPr="00540E42">
        <w:rPr>
          <w:rFonts w:ascii="Arial" w:eastAsia="Arial" w:hAnsi="Arial" w:cs="Arial"/>
          <w:color w:val="000000" w:themeColor="text1"/>
        </w:rPr>
        <w:t xml:space="preserve">s en </w:t>
      </w:r>
      <w:proofErr w:type="gramStart"/>
      <w:r w:rsidR="00DA3509" w:rsidRPr="00540E42">
        <w:rPr>
          <w:rFonts w:ascii="Arial" w:eastAsia="Arial" w:hAnsi="Arial" w:cs="Arial"/>
          <w:color w:val="000000" w:themeColor="text1"/>
        </w:rPr>
        <w:t xml:space="preserve">el </w:t>
      </w:r>
      <w:r w:rsidR="00AD00B7" w:rsidRPr="00540E42">
        <w:rPr>
          <w:rFonts w:ascii="Arial" w:eastAsia="Arial" w:hAnsi="Arial" w:cs="Arial"/>
          <w:color w:val="000000" w:themeColor="text1"/>
        </w:rPr>
        <w:t xml:space="preserve"> Anexo</w:t>
      </w:r>
      <w:proofErr w:type="gramEnd"/>
      <w:r w:rsidR="00AD00B7" w:rsidRPr="00540E42">
        <w:rPr>
          <w:rFonts w:ascii="Arial" w:eastAsia="Arial" w:hAnsi="Arial" w:cs="Arial"/>
          <w:color w:val="000000" w:themeColor="text1"/>
        </w:rPr>
        <w:t xml:space="preserve"> técnico</w:t>
      </w:r>
      <w:r w:rsidR="008F7420" w:rsidRPr="00540E42">
        <w:rPr>
          <w:rFonts w:ascii="Arial" w:eastAsia="Arial" w:hAnsi="Arial" w:cs="Arial"/>
          <w:color w:val="000000" w:themeColor="text1"/>
        </w:rPr>
        <w:t>,</w:t>
      </w:r>
      <w:r w:rsidR="0059759C" w:rsidRPr="00540E42">
        <w:rPr>
          <w:rFonts w:ascii="Arial" w:eastAsia="Arial" w:hAnsi="Arial" w:cs="Arial"/>
          <w:color w:val="000000" w:themeColor="text1"/>
        </w:rPr>
        <w:t xml:space="preserve"> </w:t>
      </w:r>
      <w:r w:rsidRPr="00540E42">
        <w:rPr>
          <w:rFonts w:ascii="Arial" w:eastAsia="Arial" w:hAnsi="Arial" w:cs="Arial"/>
          <w:color w:val="000000" w:themeColor="text1"/>
        </w:rPr>
        <w:t xml:space="preserve">serán </w:t>
      </w:r>
      <w:r w:rsidR="00AD00B7" w:rsidRPr="00540E42">
        <w:rPr>
          <w:rFonts w:ascii="Arial" w:eastAsia="Arial" w:hAnsi="Arial" w:cs="Arial"/>
          <w:color w:val="000000" w:themeColor="text1"/>
        </w:rPr>
        <w:t>pro</w:t>
      </w:r>
      <w:r w:rsidR="00933240" w:rsidRPr="00540E42">
        <w:rPr>
          <w:rFonts w:ascii="Arial" w:eastAsia="Arial" w:hAnsi="Arial" w:cs="Arial"/>
          <w:color w:val="000000" w:themeColor="text1"/>
        </w:rPr>
        <w:t>porcionados</w:t>
      </w:r>
      <w:r w:rsidR="00AD00B7" w:rsidRPr="00540E42">
        <w:rPr>
          <w:rFonts w:ascii="Arial" w:eastAsia="Arial" w:hAnsi="Arial" w:cs="Arial"/>
          <w:color w:val="000000" w:themeColor="text1"/>
        </w:rPr>
        <w:t xml:space="preserve"> por </w:t>
      </w:r>
      <w:r w:rsidR="0037648A" w:rsidRPr="00540E42">
        <w:rPr>
          <w:rFonts w:ascii="Arial" w:eastAsia="Arial" w:hAnsi="Arial" w:cs="Arial"/>
          <w:color w:val="000000" w:themeColor="text1"/>
        </w:rPr>
        <w:t>Bancoldex</w:t>
      </w:r>
      <w:r w:rsidR="007303F0" w:rsidRPr="00540E42">
        <w:rPr>
          <w:rFonts w:ascii="Arial" w:eastAsia="Arial" w:hAnsi="Arial" w:cs="Arial"/>
          <w:color w:val="000000" w:themeColor="text1"/>
        </w:rPr>
        <w:t xml:space="preserve"> y </w:t>
      </w:r>
      <w:r w:rsidR="008A6490" w:rsidRPr="00540E42">
        <w:rPr>
          <w:rFonts w:ascii="Arial" w:eastAsia="Arial" w:hAnsi="Arial" w:cs="Arial"/>
          <w:color w:val="000000" w:themeColor="text1"/>
        </w:rPr>
        <w:t xml:space="preserve">su utilización se efectuara únicamente </w:t>
      </w:r>
      <w:r w:rsidR="00856807" w:rsidRPr="00540E42">
        <w:rPr>
          <w:rFonts w:ascii="Arial" w:eastAsia="Arial" w:hAnsi="Arial" w:cs="Arial"/>
          <w:color w:val="000000" w:themeColor="text1"/>
        </w:rPr>
        <w:t>dentro de las instalaciones del Banco</w:t>
      </w:r>
    </w:p>
    <w:p w14:paraId="45A8793B" w14:textId="77777777" w:rsidR="008039BE" w:rsidRPr="008039BE" w:rsidRDefault="008039BE" w:rsidP="008039BE">
      <w:pPr>
        <w:jc w:val="both"/>
        <w:rPr>
          <w:rFonts w:ascii="Arial" w:eastAsia="Arial" w:hAnsi="Arial" w:cs="Arial"/>
          <w:color w:val="000000" w:themeColor="text1"/>
        </w:rPr>
      </w:pPr>
    </w:p>
    <w:p w14:paraId="72C866A3" w14:textId="5A015279" w:rsidR="006C6A77" w:rsidRPr="004B3F9C" w:rsidRDefault="00E06724" w:rsidP="00FF49BC">
      <w:pPr>
        <w:pStyle w:val="Ttulo2"/>
        <w:numPr>
          <w:ilvl w:val="1"/>
          <w:numId w:val="60"/>
        </w:numPr>
        <w:rPr>
          <w:rFonts w:ascii="Arial" w:eastAsia="Arial" w:hAnsi="Arial" w:cs="Arial"/>
          <w:bCs/>
          <w:sz w:val="22"/>
          <w:szCs w:val="22"/>
        </w:rPr>
      </w:pPr>
      <w:bookmarkStart w:id="135" w:name="_Toc174634744"/>
      <w:r w:rsidRPr="004B3F9C">
        <w:rPr>
          <w:rFonts w:ascii="Arial" w:eastAsia="Arial" w:hAnsi="Arial" w:cs="Arial"/>
          <w:bCs/>
          <w:sz w:val="22"/>
          <w:szCs w:val="22"/>
        </w:rPr>
        <w:lastRenderedPageBreak/>
        <w:t>Volumetría</w:t>
      </w:r>
      <w:r w:rsidR="004C7DC2" w:rsidRPr="004B3F9C">
        <w:rPr>
          <w:rFonts w:ascii="Arial" w:eastAsia="Arial" w:hAnsi="Arial" w:cs="Arial"/>
          <w:bCs/>
          <w:sz w:val="22"/>
          <w:szCs w:val="22"/>
        </w:rPr>
        <w:t xml:space="preserve"> y tamaño del servicio</w:t>
      </w:r>
      <w:bookmarkEnd w:id="135"/>
    </w:p>
    <w:p w14:paraId="010B6259" w14:textId="190F0781" w:rsidR="004B6774" w:rsidRPr="004B3F9C" w:rsidRDefault="00996836" w:rsidP="00E06724">
      <w:pPr>
        <w:pStyle w:val="Default"/>
        <w:jc w:val="both"/>
        <w:rPr>
          <w:rFonts w:ascii="Arial" w:eastAsia="Arial" w:hAnsi="Arial" w:cs="Arial"/>
          <w:sz w:val="22"/>
          <w:szCs w:val="22"/>
        </w:rPr>
      </w:pPr>
      <w:r w:rsidRPr="004B3F9C">
        <w:rPr>
          <w:rFonts w:ascii="Arial" w:eastAsia="Arial" w:hAnsi="Arial" w:cs="Arial"/>
          <w:sz w:val="22"/>
          <w:szCs w:val="22"/>
        </w:rPr>
        <w:t xml:space="preserve">A </w:t>
      </w:r>
      <w:r w:rsidR="00E06724" w:rsidRPr="004B3F9C">
        <w:rPr>
          <w:rFonts w:ascii="Arial" w:eastAsia="Arial" w:hAnsi="Arial" w:cs="Arial"/>
          <w:sz w:val="22"/>
          <w:szCs w:val="22"/>
        </w:rPr>
        <w:t>continuación</w:t>
      </w:r>
      <w:r w:rsidRPr="004B3F9C">
        <w:rPr>
          <w:rFonts w:ascii="Arial" w:eastAsia="Arial" w:hAnsi="Arial" w:cs="Arial"/>
          <w:sz w:val="22"/>
          <w:szCs w:val="22"/>
        </w:rPr>
        <w:t xml:space="preserve"> se relaciona </w:t>
      </w:r>
      <w:r w:rsidR="00D44F71" w:rsidRPr="004B3F9C">
        <w:rPr>
          <w:rFonts w:ascii="Arial" w:eastAsia="Arial" w:hAnsi="Arial" w:cs="Arial"/>
          <w:sz w:val="22"/>
          <w:szCs w:val="22"/>
        </w:rPr>
        <w:t xml:space="preserve">diferentes tipos de </w:t>
      </w:r>
      <w:r w:rsidR="00E06724" w:rsidRPr="004B3F9C">
        <w:rPr>
          <w:rFonts w:ascii="Arial" w:eastAsia="Arial" w:hAnsi="Arial" w:cs="Arial"/>
          <w:sz w:val="22"/>
          <w:szCs w:val="22"/>
        </w:rPr>
        <w:t>volumetría</w:t>
      </w:r>
      <w:r w:rsidR="00D44F71" w:rsidRPr="004B3F9C">
        <w:rPr>
          <w:rFonts w:ascii="Arial" w:eastAsia="Arial" w:hAnsi="Arial" w:cs="Arial"/>
          <w:sz w:val="22"/>
          <w:szCs w:val="22"/>
        </w:rPr>
        <w:t xml:space="preserve"> para poder hacer el ejerci</w:t>
      </w:r>
      <w:r w:rsidR="00E06724">
        <w:rPr>
          <w:rFonts w:ascii="Arial" w:eastAsia="Arial" w:hAnsi="Arial" w:cs="Arial"/>
          <w:sz w:val="22"/>
          <w:szCs w:val="22"/>
        </w:rPr>
        <w:t>cio</w:t>
      </w:r>
      <w:r w:rsidR="00D44F71" w:rsidRPr="004B3F9C">
        <w:rPr>
          <w:rFonts w:ascii="Arial" w:eastAsia="Arial" w:hAnsi="Arial" w:cs="Arial"/>
          <w:sz w:val="22"/>
          <w:szCs w:val="22"/>
        </w:rPr>
        <w:t xml:space="preserve"> de dimensionamiento </w:t>
      </w:r>
      <w:r w:rsidR="008D748F" w:rsidRPr="004B3F9C">
        <w:rPr>
          <w:rFonts w:ascii="Arial" w:eastAsia="Arial" w:hAnsi="Arial" w:cs="Arial"/>
          <w:sz w:val="22"/>
          <w:szCs w:val="22"/>
        </w:rPr>
        <w:t>adecuado</w:t>
      </w:r>
      <w:r w:rsidR="007F3DF8" w:rsidRPr="004B3F9C">
        <w:rPr>
          <w:rFonts w:ascii="Arial" w:eastAsia="Arial" w:hAnsi="Arial" w:cs="Arial"/>
          <w:sz w:val="22"/>
          <w:szCs w:val="22"/>
        </w:rPr>
        <w:t>.</w:t>
      </w:r>
    </w:p>
    <w:p w14:paraId="07D91001" w14:textId="77777777" w:rsidR="006C6A77" w:rsidRPr="004B3F9C" w:rsidRDefault="006C6A77" w:rsidP="00E06724">
      <w:pPr>
        <w:pStyle w:val="Default"/>
        <w:jc w:val="both"/>
        <w:rPr>
          <w:rFonts w:ascii="Arial" w:eastAsia="Arial" w:hAnsi="Arial" w:cs="Arial"/>
          <w:sz w:val="22"/>
          <w:szCs w:val="22"/>
        </w:rPr>
      </w:pPr>
    </w:p>
    <w:p w14:paraId="5E1807D3" w14:textId="3A6706BC" w:rsidR="00513FA2" w:rsidRPr="004B3F9C" w:rsidRDefault="00152193" w:rsidP="001D72FE">
      <w:pPr>
        <w:pStyle w:val="Ttulo3"/>
        <w:rPr>
          <w:rFonts w:ascii="Arial" w:hAnsi="Arial" w:cs="Arial"/>
        </w:rPr>
      </w:pPr>
      <w:bookmarkStart w:id="136" w:name="_Toc174634745"/>
      <w:r w:rsidRPr="004B3F9C">
        <w:rPr>
          <w:rFonts w:ascii="Arial" w:eastAsia="Arial" w:hAnsi="Arial" w:cs="Arial"/>
          <w:color w:val="000000"/>
        </w:rPr>
        <w:t>1</w:t>
      </w:r>
      <w:r w:rsidRPr="004B3F9C">
        <w:rPr>
          <w:rFonts w:ascii="Arial" w:eastAsiaTheme="minorHAnsi" w:hAnsi="Arial" w:cs="Arial"/>
        </w:rPr>
        <w:t>.</w:t>
      </w:r>
      <w:r w:rsidR="00385B9D">
        <w:rPr>
          <w:rFonts w:ascii="Arial" w:hAnsi="Arial" w:cs="Arial"/>
        </w:rPr>
        <w:t>8</w:t>
      </w:r>
      <w:r w:rsidR="00BC4E83" w:rsidRPr="004B3F9C">
        <w:rPr>
          <w:rFonts w:ascii="Arial" w:hAnsi="Arial" w:cs="Arial"/>
        </w:rPr>
        <w:t>.</w:t>
      </w:r>
      <w:r w:rsidRPr="004B3F9C">
        <w:rPr>
          <w:rFonts w:ascii="Arial" w:hAnsi="Arial" w:cs="Arial"/>
        </w:rPr>
        <w:t xml:space="preserve">1. </w:t>
      </w:r>
      <w:r w:rsidR="00E06724" w:rsidRPr="004B3F9C">
        <w:rPr>
          <w:rFonts w:ascii="Arial" w:hAnsi="Arial" w:cs="Arial"/>
        </w:rPr>
        <w:t>Volumetría</w:t>
      </w:r>
      <w:r w:rsidRPr="004B3F9C">
        <w:rPr>
          <w:rFonts w:ascii="Arial" w:hAnsi="Arial" w:cs="Arial"/>
        </w:rPr>
        <w:t xml:space="preserve"> 2023 por </w:t>
      </w:r>
      <w:proofErr w:type="gramStart"/>
      <w:r w:rsidR="00E06724" w:rsidRPr="004B3F9C">
        <w:rPr>
          <w:rFonts w:ascii="Arial" w:hAnsi="Arial" w:cs="Arial"/>
        </w:rPr>
        <w:t>línea</w:t>
      </w:r>
      <w:proofErr w:type="gramEnd"/>
      <w:r w:rsidRPr="004B3F9C">
        <w:rPr>
          <w:rFonts w:ascii="Arial" w:hAnsi="Arial" w:cs="Arial"/>
        </w:rPr>
        <w:t xml:space="preserve"> de servicio</w:t>
      </w:r>
      <w:bookmarkEnd w:id="136"/>
    </w:p>
    <w:p w14:paraId="153B9120" w14:textId="3C9677FA" w:rsidR="00152193" w:rsidRDefault="00152193" w:rsidP="00A80E37">
      <w:pPr>
        <w:pStyle w:val="Default"/>
        <w:jc w:val="both"/>
        <w:rPr>
          <w:rFonts w:ascii="Arial" w:eastAsia="Arial" w:hAnsi="Arial" w:cs="Arial"/>
          <w:sz w:val="22"/>
          <w:szCs w:val="22"/>
        </w:rPr>
      </w:pPr>
      <w:r w:rsidRPr="004B3F9C">
        <w:rPr>
          <w:rFonts w:ascii="Arial" w:eastAsia="Arial" w:hAnsi="Arial" w:cs="Arial"/>
          <w:sz w:val="22"/>
          <w:szCs w:val="22"/>
        </w:rPr>
        <w:t>Se re</w:t>
      </w:r>
      <w:r w:rsidR="00D72051" w:rsidRPr="004B3F9C">
        <w:rPr>
          <w:rFonts w:ascii="Arial" w:eastAsia="Arial" w:hAnsi="Arial" w:cs="Arial"/>
          <w:sz w:val="22"/>
          <w:szCs w:val="22"/>
        </w:rPr>
        <w:t xml:space="preserve">laciona la cantidad de </w:t>
      </w:r>
      <w:r w:rsidR="00E06724" w:rsidRPr="004B3F9C">
        <w:rPr>
          <w:rFonts w:ascii="Arial" w:eastAsia="Arial" w:hAnsi="Arial" w:cs="Arial"/>
          <w:sz w:val="22"/>
          <w:szCs w:val="22"/>
        </w:rPr>
        <w:t>casos que</w:t>
      </w:r>
      <w:r w:rsidR="009F2BE8" w:rsidRPr="004B3F9C">
        <w:rPr>
          <w:rFonts w:ascii="Arial" w:eastAsia="Arial" w:hAnsi="Arial" w:cs="Arial"/>
          <w:sz w:val="22"/>
          <w:szCs w:val="22"/>
        </w:rPr>
        <w:t xml:space="preserve"> se presentaron en el año 2023 por c</w:t>
      </w:r>
      <w:r w:rsidR="00B7271F" w:rsidRPr="004B3F9C">
        <w:rPr>
          <w:rFonts w:ascii="Arial" w:eastAsia="Arial" w:hAnsi="Arial" w:cs="Arial"/>
          <w:sz w:val="22"/>
          <w:szCs w:val="22"/>
        </w:rPr>
        <w:t xml:space="preserve">ada </w:t>
      </w:r>
      <w:r w:rsidR="00E06724" w:rsidRPr="004B3F9C">
        <w:rPr>
          <w:rFonts w:ascii="Arial" w:eastAsia="Arial" w:hAnsi="Arial" w:cs="Arial"/>
          <w:sz w:val="22"/>
          <w:szCs w:val="22"/>
        </w:rPr>
        <w:t>línea</w:t>
      </w:r>
      <w:r w:rsidR="00B7271F" w:rsidRPr="004B3F9C">
        <w:rPr>
          <w:rFonts w:ascii="Arial" w:eastAsia="Arial" w:hAnsi="Arial" w:cs="Arial"/>
          <w:sz w:val="22"/>
          <w:szCs w:val="22"/>
        </w:rPr>
        <w:t xml:space="preserve"> de servi</w:t>
      </w:r>
      <w:r w:rsidR="00E06724">
        <w:rPr>
          <w:rFonts w:ascii="Arial" w:eastAsia="Arial" w:hAnsi="Arial" w:cs="Arial"/>
          <w:sz w:val="22"/>
          <w:szCs w:val="22"/>
        </w:rPr>
        <w:t>cio</w:t>
      </w:r>
      <w:r w:rsidR="00B7271F" w:rsidRPr="004B3F9C">
        <w:rPr>
          <w:rFonts w:ascii="Arial" w:eastAsia="Arial" w:hAnsi="Arial" w:cs="Arial"/>
          <w:sz w:val="22"/>
          <w:szCs w:val="22"/>
        </w:rPr>
        <w:t xml:space="preserve">, para </w:t>
      </w:r>
      <w:r w:rsidR="00E06724" w:rsidRPr="004B3F9C">
        <w:rPr>
          <w:rFonts w:ascii="Arial" w:eastAsia="Arial" w:hAnsi="Arial" w:cs="Arial"/>
          <w:sz w:val="22"/>
          <w:szCs w:val="22"/>
        </w:rPr>
        <w:t>más</w:t>
      </w:r>
      <w:r w:rsidR="00B7271F" w:rsidRPr="004B3F9C">
        <w:rPr>
          <w:rFonts w:ascii="Arial" w:eastAsia="Arial" w:hAnsi="Arial" w:cs="Arial"/>
          <w:sz w:val="22"/>
          <w:szCs w:val="22"/>
        </w:rPr>
        <w:t xml:space="preserve"> detalle consultar el </w:t>
      </w:r>
      <w:r w:rsidR="002E2ED4">
        <w:rPr>
          <w:rFonts w:ascii="Arial" w:eastAsia="Arial" w:hAnsi="Arial" w:cs="Arial"/>
          <w:sz w:val="22"/>
          <w:szCs w:val="22"/>
        </w:rPr>
        <w:t>A</w:t>
      </w:r>
      <w:r w:rsidR="00B7271F" w:rsidRPr="004B3F9C">
        <w:rPr>
          <w:rFonts w:ascii="Arial" w:eastAsia="Arial" w:hAnsi="Arial" w:cs="Arial"/>
          <w:sz w:val="22"/>
          <w:szCs w:val="22"/>
        </w:rPr>
        <w:t xml:space="preserve">nexo </w:t>
      </w:r>
      <w:r w:rsidR="0066596C">
        <w:rPr>
          <w:rFonts w:ascii="Arial" w:eastAsia="Arial" w:hAnsi="Arial" w:cs="Arial"/>
          <w:sz w:val="22"/>
          <w:szCs w:val="22"/>
        </w:rPr>
        <w:t xml:space="preserve">C </w:t>
      </w:r>
      <w:r w:rsidR="00E06724" w:rsidRPr="004B3F9C">
        <w:rPr>
          <w:rFonts w:ascii="Arial" w:eastAsia="Arial" w:hAnsi="Arial" w:cs="Arial"/>
          <w:sz w:val="22"/>
          <w:szCs w:val="22"/>
        </w:rPr>
        <w:t>volumetría</w:t>
      </w:r>
      <w:r w:rsidR="0089582C" w:rsidRPr="004B3F9C">
        <w:rPr>
          <w:rFonts w:ascii="Arial" w:eastAsia="Arial" w:hAnsi="Arial" w:cs="Arial"/>
          <w:sz w:val="22"/>
          <w:szCs w:val="22"/>
        </w:rPr>
        <w:t xml:space="preserve"> 2023, donde se especifica, tipos de caso, fr</w:t>
      </w:r>
      <w:r w:rsidR="00494C70" w:rsidRPr="004B3F9C">
        <w:rPr>
          <w:rFonts w:ascii="Arial" w:eastAsia="Arial" w:hAnsi="Arial" w:cs="Arial"/>
          <w:sz w:val="22"/>
          <w:szCs w:val="22"/>
        </w:rPr>
        <w:t>a</w:t>
      </w:r>
      <w:r w:rsidR="0089582C" w:rsidRPr="004B3F9C">
        <w:rPr>
          <w:rFonts w:ascii="Arial" w:eastAsia="Arial" w:hAnsi="Arial" w:cs="Arial"/>
          <w:sz w:val="22"/>
          <w:szCs w:val="22"/>
        </w:rPr>
        <w:t xml:space="preserve">njas horarias, casos atendidos por </w:t>
      </w:r>
      <w:r w:rsidR="00494C70" w:rsidRPr="004B3F9C">
        <w:rPr>
          <w:rFonts w:ascii="Arial" w:eastAsia="Arial" w:hAnsi="Arial" w:cs="Arial"/>
          <w:sz w:val="22"/>
          <w:szCs w:val="22"/>
        </w:rPr>
        <w:t xml:space="preserve">especialistas Bancóldex, </w:t>
      </w:r>
      <w:r w:rsidR="000D0AF1" w:rsidRPr="004B3F9C">
        <w:rPr>
          <w:rFonts w:ascii="Arial" w:eastAsia="Arial" w:hAnsi="Arial" w:cs="Arial"/>
          <w:sz w:val="22"/>
          <w:szCs w:val="22"/>
        </w:rPr>
        <w:t xml:space="preserve">canales de </w:t>
      </w:r>
      <w:r w:rsidR="00C812E8" w:rsidRPr="004B3F9C">
        <w:rPr>
          <w:rFonts w:ascii="Arial" w:eastAsia="Arial" w:hAnsi="Arial" w:cs="Arial"/>
          <w:sz w:val="22"/>
          <w:szCs w:val="22"/>
        </w:rPr>
        <w:t xml:space="preserve">servicio y </w:t>
      </w:r>
      <w:r w:rsidR="00E06724" w:rsidRPr="004B3F9C">
        <w:rPr>
          <w:rFonts w:ascii="Arial" w:eastAsia="Arial" w:hAnsi="Arial" w:cs="Arial"/>
          <w:sz w:val="22"/>
          <w:szCs w:val="22"/>
        </w:rPr>
        <w:t>catálogo</w:t>
      </w:r>
      <w:r w:rsidR="00C812E8" w:rsidRPr="004B3F9C">
        <w:rPr>
          <w:rFonts w:ascii="Arial" w:eastAsia="Arial" w:hAnsi="Arial" w:cs="Arial"/>
          <w:sz w:val="22"/>
          <w:szCs w:val="22"/>
        </w:rPr>
        <w:t xml:space="preserve"> de servicio.</w:t>
      </w:r>
    </w:p>
    <w:p w14:paraId="58164242" w14:textId="77777777" w:rsidR="004B7F71" w:rsidRPr="004B3F9C" w:rsidRDefault="004B7F71" w:rsidP="00A80E37">
      <w:pPr>
        <w:pStyle w:val="Default"/>
        <w:jc w:val="both"/>
        <w:rPr>
          <w:rFonts w:ascii="Arial" w:eastAsia="Arial" w:hAnsi="Arial" w:cs="Arial"/>
          <w:sz w:val="22"/>
          <w:szCs w:val="22"/>
        </w:rPr>
      </w:pPr>
    </w:p>
    <w:p w14:paraId="064908DD" w14:textId="77777777" w:rsidR="00E5359C" w:rsidRPr="004B3F9C" w:rsidRDefault="00E5359C" w:rsidP="00A80E37">
      <w:pPr>
        <w:pStyle w:val="Default"/>
        <w:jc w:val="both"/>
        <w:rPr>
          <w:rFonts w:ascii="Arial" w:eastAsia="Arial" w:hAnsi="Arial" w:cs="Arial"/>
          <w:sz w:val="22"/>
          <w:szCs w:val="22"/>
        </w:rPr>
      </w:pPr>
    </w:p>
    <w:tbl>
      <w:tblPr>
        <w:tblW w:w="6980" w:type="dxa"/>
        <w:jc w:val="center"/>
        <w:tblCellMar>
          <w:left w:w="70" w:type="dxa"/>
          <w:right w:w="70" w:type="dxa"/>
        </w:tblCellMar>
        <w:tblLook w:val="04A0" w:firstRow="1" w:lastRow="0" w:firstColumn="1" w:lastColumn="0" w:noHBand="0" w:noVBand="1"/>
      </w:tblPr>
      <w:tblGrid>
        <w:gridCol w:w="4335"/>
        <w:gridCol w:w="2645"/>
      </w:tblGrid>
      <w:tr w:rsidR="00E5359C" w:rsidRPr="004B3F9C" w14:paraId="01AA265F" w14:textId="77777777" w:rsidTr="00E06724">
        <w:trPr>
          <w:trHeight w:val="255"/>
          <w:jc w:val="center"/>
        </w:trPr>
        <w:tc>
          <w:tcPr>
            <w:tcW w:w="6980" w:type="dxa"/>
            <w:gridSpan w:val="2"/>
            <w:tcBorders>
              <w:top w:val="single" w:sz="4" w:space="0" w:color="auto"/>
              <w:left w:val="single" w:sz="4" w:space="0" w:color="auto"/>
              <w:bottom w:val="single" w:sz="4" w:space="0" w:color="auto"/>
              <w:right w:val="single" w:sz="4" w:space="0" w:color="000000"/>
            </w:tcBorders>
            <w:shd w:val="clear" w:color="000000" w:fill="A9D08E"/>
            <w:noWrap/>
            <w:vAlign w:val="bottom"/>
            <w:hideMark/>
          </w:tcPr>
          <w:p w14:paraId="3B5331CC" w14:textId="77777777" w:rsidR="00E5359C" w:rsidRPr="004B3F9C" w:rsidRDefault="00E5359C" w:rsidP="00E5359C">
            <w:pPr>
              <w:spacing w:after="0" w:line="240" w:lineRule="auto"/>
              <w:jc w:val="center"/>
              <w:rPr>
                <w:rFonts w:ascii="Arial" w:eastAsia="Times New Roman" w:hAnsi="Arial" w:cs="Arial"/>
                <w:b/>
                <w:bCs/>
                <w:sz w:val="16"/>
                <w:szCs w:val="16"/>
                <w:lang w:eastAsia="es-CO"/>
              </w:rPr>
            </w:pPr>
            <w:proofErr w:type="gramStart"/>
            <w:r w:rsidRPr="004B3F9C">
              <w:rPr>
                <w:rFonts w:ascii="Arial" w:eastAsia="Times New Roman" w:hAnsi="Arial" w:cs="Arial"/>
                <w:b/>
                <w:bCs/>
                <w:sz w:val="16"/>
                <w:szCs w:val="16"/>
                <w:lang w:eastAsia="es-CO"/>
              </w:rPr>
              <w:t>CANTIDAD  DE</w:t>
            </w:r>
            <w:proofErr w:type="gramEnd"/>
            <w:r w:rsidRPr="004B3F9C">
              <w:rPr>
                <w:rFonts w:ascii="Arial" w:eastAsia="Times New Roman" w:hAnsi="Arial" w:cs="Arial"/>
                <w:b/>
                <w:bCs/>
                <w:sz w:val="16"/>
                <w:szCs w:val="16"/>
                <w:lang w:eastAsia="es-CO"/>
              </w:rPr>
              <w:t xml:space="preserve"> CASOS ASIGNADOS  A LINEA 800 - PROVEEDOR ASIC </w:t>
            </w:r>
          </w:p>
        </w:tc>
      </w:tr>
      <w:tr w:rsidR="00E5359C" w:rsidRPr="004B3F9C" w14:paraId="7D5989AC"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000000" w:fill="2F75B5"/>
            <w:noWrap/>
            <w:vAlign w:val="center"/>
            <w:hideMark/>
          </w:tcPr>
          <w:p w14:paraId="778EB405" w14:textId="77777777" w:rsidR="00E5359C" w:rsidRPr="004B3F9C" w:rsidRDefault="00E5359C" w:rsidP="00E5359C">
            <w:pPr>
              <w:spacing w:after="0" w:line="240" w:lineRule="auto"/>
              <w:rPr>
                <w:rFonts w:ascii="Arial" w:eastAsia="Times New Roman" w:hAnsi="Arial" w:cs="Arial"/>
                <w:b/>
                <w:bCs/>
                <w:color w:val="FFFFFF"/>
                <w:sz w:val="18"/>
                <w:szCs w:val="18"/>
                <w:lang w:eastAsia="es-CO"/>
              </w:rPr>
            </w:pPr>
            <w:r w:rsidRPr="004B3F9C">
              <w:rPr>
                <w:rFonts w:ascii="Arial" w:eastAsia="Times New Roman" w:hAnsi="Arial" w:cs="Arial"/>
                <w:b/>
                <w:bCs/>
                <w:color w:val="FFFFFF"/>
                <w:sz w:val="18"/>
                <w:szCs w:val="18"/>
                <w:lang w:eastAsia="es-CO"/>
              </w:rPr>
              <w:t>AREA</w:t>
            </w:r>
          </w:p>
        </w:tc>
        <w:tc>
          <w:tcPr>
            <w:tcW w:w="2645" w:type="dxa"/>
            <w:tcBorders>
              <w:top w:val="nil"/>
              <w:left w:val="nil"/>
              <w:bottom w:val="single" w:sz="4" w:space="0" w:color="auto"/>
              <w:right w:val="single" w:sz="4" w:space="0" w:color="auto"/>
            </w:tcBorders>
            <w:shd w:val="clear" w:color="000000" w:fill="2F75B5"/>
            <w:noWrap/>
            <w:vAlign w:val="center"/>
            <w:hideMark/>
          </w:tcPr>
          <w:p w14:paraId="389D15C9" w14:textId="77777777" w:rsidR="00E5359C" w:rsidRPr="004B3F9C" w:rsidRDefault="00E5359C" w:rsidP="00E5359C">
            <w:pPr>
              <w:spacing w:after="0" w:line="240" w:lineRule="auto"/>
              <w:jc w:val="center"/>
              <w:rPr>
                <w:rFonts w:ascii="Arial" w:eastAsia="Times New Roman" w:hAnsi="Arial" w:cs="Arial"/>
                <w:b/>
                <w:bCs/>
                <w:color w:val="FFFFFF"/>
                <w:sz w:val="18"/>
                <w:szCs w:val="18"/>
                <w:lang w:eastAsia="es-CO"/>
              </w:rPr>
            </w:pPr>
            <w:r w:rsidRPr="004B3F9C">
              <w:rPr>
                <w:rFonts w:ascii="Arial" w:eastAsia="Times New Roman" w:hAnsi="Arial" w:cs="Arial"/>
                <w:b/>
                <w:bCs/>
                <w:color w:val="FFFFFF"/>
                <w:sz w:val="18"/>
                <w:szCs w:val="18"/>
                <w:lang w:eastAsia="es-CO"/>
              </w:rPr>
              <w:t>CASOS GENERADOS</w:t>
            </w:r>
          </w:p>
        </w:tc>
      </w:tr>
      <w:tr w:rsidR="00E5359C" w:rsidRPr="004B3F9C" w14:paraId="211730EB"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6F037A87" w14:textId="77777777" w:rsidR="00E5359C" w:rsidRPr="004B3F9C" w:rsidRDefault="00E5359C" w:rsidP="00E5359C">
            <w:pPr>
              <w:spacing w:after="0" w:line="240" w:lineRule="auto"/>
              <w:rPr>
                <w:rFonts w:ascii="Arial" w:eastAsia="Times New Roman" w:hAnsi="Arial" w:cs="Arial"/>
                <w:sz w:val="18"/>
                <w:szCs w:val="18"/>
                <w:lang w:eastAsia="es-CO"/>
              </w:rPr>
            </w:pPr>
            <w:r w:rsidRPr="004B3F9C">
              <w:rPr>
                <w:rFonts w:ascii="Arial" w:eastAsia="Times New Roman" w:hAnsi="Arial" w:cs="Arial"/>
                <w:sz w:val="18"/>
                <w:szCs w:val="18"/>
                <w:lang w:eastAsia="es-CO"/>
              </w:rPr>
              <w:t>N1_Mesa de Servicio Sitio</w:t>
            </w:r>
          </w:p>
        </w:tc>
        <w:tc>
          <w:tcPr>
            <w:tcW w:w="2645" w:type="dxa"/>
            <w:tcBorders>
              <w:top w:val="nil"/>
              <w:left w:val="nil"/>
              <w:bottom w:val="single" w:sz="4" w:space="0" w:color="auto"/>
              <w:right w:val="single" w:sz="4" w:space="0" w:color="auto"/>
            </w:tcBorders>
            <w:shd w:val="clear" w:color="auto" w:fill="auto"/>
            <w:noWrap/>
            <w:vAlign w:val="bottom"/>
            <w:hideMark/>
          </w:tcPr>
          <w:p w14:paraId="73806E5F" w14:textId="77777777" w:rsidR="00E5359C" w:rsidRPr="004B3F9C" w:rsidRDefault="00E5359C" w:rsidP="00E5359C">
            <w:pPr>
              <w:spacing w:after="0" w:line="240" w:lineRule="auto"/>
              <w:jc w:val="center"/>
              <w:rPr>
                <w:rFonts w:ascii="Arial" w:eastAsia="Times New Roman" w:hAnsi="Arial" w:cs="Arial"/>
                <w:sz w:val="20"/>
                <w:szCs w:val="20"/>
                <w:lang w:eastAsia="es-CO"/>
              </w:rPr>
            </w:pPr>
            <w:r w:rsidRPr="004B3F9C">
              <w:rPr>
                <w:rFonts w:ascii="Arial" w:eastAsia="Times New Roman" w:hAnsi="Arial" w:cs="Arial"/>
                <w:sz w:val="20"/>
                <w:szCs w:val="20"/>
                <w:lang w:eastAsia="es-CO"/>
              </w:rPr>
              <w:t>5136</w:t>
            </w:r>
          </w:p>
        </w:tc>
      </w:tr>
      <w:tr w:rsidR="00E5359C" w:rsidRPr="004B3F9C" w14:paraId="1B341634"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11BC6B56" w14:textId="77777777" w:rsidR="00E5359C" w:rsidRPr="004B3F9C" w:rsidRDefault="00E5359C" w:rsidP="00E5359C">
            <w:pPr>
              <w:spacing w:after="0" w:line="240" w:lineRule="auto"/>
              <w:rPr>
                <w:rFonts w:ascii="Arial" w:eastAsia="Times New Roman" w:hAnsi="Arial" w:cs="Arial"/>
                <w:sz w:val="18"/>
                <w:szCs w:val="18"/>
                <w:lang w:eastAsia="es-CO"/>
              </w:rPr>
            </w:pPr>
            <w:r w:rsidRPr="004B3F9C">
              <w:rPr>
                <w:rFonts w:ascii="Arial" w:eastAsia="Times New Roman" w:hAnsi="Arial" w:cs="Arial"/>
                <w:sz w:val="18"/>
                <w:szCs w:val="18"/>
                <w:lang w:eastAsia="es-CO"/>
              </w:rPr>
              <w:t>N1_Mesa de Servicio CDG (llamadas)</w:t>
            </w:r>
          </w:p>
        </w:tc>
        <w:tc>
          <w:tcPr>
            <w:tcW w:w="2645" w:type="dxa"/>
            <w:tcBorders>
              <w:top w:val="nil"/>
              <w:left w:val="nil"/>
              <w:bottom w:val="single" w:sz="4" w:space="0" w:color="auto"/>
              <w:right w:val="single" w:sz="4" w:space="0" w:color="auto"/>
            </w:tcBorders>
            <w:shd w:val="clear" w:color="auto" w:fill="auto"/>
            <w:noWrap/>
            <w:vAlign w:val="bottom"/>
            <w:hideMark/>
          </w:tcPr>
          <w:p w14:paraId="046E6C0E" w14:textId="77777777" w:rsidR="00E5359C" w:rsidRPr="004B3F9C" w:rsidRDefault="00E5359C" w:rsidP="00E5359C">
            <w:pPr>
              <w:spacing w:after="0" w:line="240" w:lineRule="auto"/>
              <w:jc w:val="center"/>
              <w:rPr>
                <w:rFonts w:ascii="Arial" w:eastAsia="Times New Roman" w:hAnsi="Arial" w:cs="Arial"/>
                <w:sz w:val="20"/>
                <w:szCs w:val="20"/>
                <w:lang w:eastAsia="es-CO"/>
              </w:rPr>
            </w:pPr>
            <w:r w:rsidRPr="004B3F9C">
              <w:rPr>
                <w:rFonts w:ascii="Arial" w:eastAsia="Times New Roman" w:hAnsi="Arial" w:cs="Arial"/>
                <w:sz w:val="20"/>
                <w:szCs w:val="20"/>
                <w:lang w:eastAsia="es-CO"/>
              </w:rPr>
              <w:t>4697</w:t>
            </w:r>
          </w:p>
        </w:tc>
      </w:tr>
      <w:tr w:rsidR="00E5359C" w:rsidRPr="004B3F9C" w14:paraId="2BD2EB51"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38447673" w14:textId="77777777" w:rsidR="00E5359C" w:rsidRPr="004B3F9C" w:rsidRDefault="00E5359C" w:rsidP="00E5359C">
            <w:pPr>
              <w:spacing w:after="0" w:line="240" w:lineRule="auto"/>
              <w:rPr>
                <w:rFonts w:ascii="Arial" w:eastAsia="Times New Roman" w:hAnsi="Arial" w:cs="Arial"/>
                <w:sz w:val="18"/>
                <w:szCs w:val="18"/>
                <w:lang w:eastAsia="es-CO"/>
              </w:rPr>
            </w:pPr>
            <w:r w:rsidRPr="004B3F9C">
              <w:rPr>
                <w:rFonts w:ascii="Arial" w:eastAsia="Times New Roman" w:hAnsi="Arial" w:cs="Arial"/>
                <w:sz w:val="18"/>
                <w:szCs w:val="18"/>
                <w:lang w:eastAsia="es-CO"/>
              </w:rPr>
              <w:t>N1_Gestión de accesos</w:t>
            </w:r>
          </w:p>
        </w:tc>
        <w:tc>
          <w:tcPr>
            <w:tcW w:w="2645" w:type="dxa"/>
            <w:tcBorders>
              <w:top w:val="nil"/>
              <w:left w:val="nil"/>
              <w:bottom w:val="single" w:sz="4" w:space="0" w:color="auto"/>
              <w:right w:val="single" w:sz="4" w:space="0" w:color="auto"/>
            </w:tcBorders>
            <w:shd w:val="clear" w:color="auto" w:fill="auto"/>
            <w:noWrap/>
            <w:vAlign w:val="bottom"/>
            <w:hideMark/>
          </w:tcPr>
          <w:p w14:paraId="3580DE0A" w14:textId="77777777" w:rsidR="00E5359C" w:rsidRPr="004B3F9C" w:rsidRDefault="00E5359C" w:rsidP="00E5359C">
            <w:pPr>
              <w:spacing w:after="0" w:line="240" w:lineRule="auto"/>
              <w:jc w:val="center"/>
              <w:rPr>
                <w:rFonts w:ascii="Arial" w:eastAsia="Times New Roman" w:hAnsi="Arial" w:cs="Arial"/>
                <w:sz w:val="20"/>
                <w:szCs w:val="20"/>
                <w:lang w:eastAsia="es-CO"/>
              </w:rPr>
            </w:pPr>
            <w:r w:rsidRPr="004B3F9C">
              <w:rPr>
                <w:rFonts w:ascii="Arial" w:eastAsia="Times New Roman" w:hAnsi="Arial" w:cs="Arial"/>
                <w:sz w:val="20"/>
                <w:szCs w:val="20"/>
                <w:lang w:eastAsia="es-CO"/>
              </w:rPr>
              <w:t>3211</w:t>
            </w:r>
          </w:p>
        </w:tc>
      </w:tr>
      <w:tr w:rsidR="00E5359C" w:rsidRPr="004B3F9C" w14:paraId="4E6D7A6B"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559A596B" w14:textId="77777777" w:rsidR="00E5359C" w:rsidRPr="004B3F9C" w:rsidRDefault="00E5359C" w:rsidP="00E5359C">
            <w:pPr>
              <w:spacing w:after="0" w:line="240" w:lineRule="auto"/>
              <w:rPr>
                <w:rFonts w:ascii="Arial" w:eastAsia="Times New Roman" w:hAnsi="Arial" w:cs="Arial"/>
                <w:sz w:val="18"/>
                <w:szCs w:val="18"/>
                <w:lang w:eastAsia="es-CO"/>
              </w:rPr>
            </w:pPr>
            <w:r w:rsidRPr="004B3F9C">
              <w:rPr>
                <w:rFonts w:ascii="Arial" w:eastAsia="Times New Roman" w:hAnsi="Arial" w:cs="Arial"/>
                <w:sz w:val="18"/>
                <w:szCs w:val="18"/>
                <w:lang w:eastAsia="es-CO"/>
              </w:rPr>
              <w:t>N1_Mesa de Servicio Sitio 1.5</w:t>
            </w:r>
          </w:p>
        </w:tc>
        <w:tc>
          <w:tcPr>
            <w:tcW w:w="2645" w:type="dxa"/>
            <w:tcBorders>
              <w:top w:val="nil"/>
              <w:left w:val="nil"/>
              <w:bottom w:val="single" w:sz="4" w:space="0" w:color="auto"/>
              <w:right w:val="single" w:sz="4" w:space="0" w:color="auto"/>
            </w:tcBorders>
            <w:shd w:val="clear" w:color="auto" w:fill="auto"/>
            <w:noWrap/>
            <w:vAlign w:val="bottom"/>
            <w:hideMark/>
          </w:tcPr>
          <w:p w14:paraId="1D65334B" w14:textId="77777777" w:rsidR="00E5359C" w:rsidRPr="004B3F9C" w:rsidRDefault="00E5359C" w:rsidP="00E5359C">
            <w:pPr>
              <w:spacing w:after="0" w:line="240" w:lineRule="auto"/>
              <w:jc w:val="center"/>
              <w:rPr>
                <w:rFonts w:ascii="Arial" w:eastAsia="Times New Roman" w:hAnsi="Arial" w:cs="Arial"/>
                <w:sz w:val="20"/>
                <w:szCs w:val="20"/>
                <w:lang w:eastAsia="es-CO"/>
              </w:rPr>
            </w:pPr>
            <w:r w:rsidRPr="004B3F9C">
              <w:rPr>
                <w:rFonts w:ascii="Arial" w:eastAsia="Times New Roman" w:hAnsi="Arial" w:cs="Arial"/>
                <w:sz w:val="20"/>
                <w:szCs w:val="20"/>
                <w:lang w:eastAsia="es-CO"/>
              </w:rPr>
              <w:t>5749</w:t>
            </w:r>
          </w:p>
        </w:tc>
      </w:tr>
      <w:tr w:rsidR="00E5359C" w:rsidRPr="004B3F9C" w14:paraId="340F6184"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58FE4139" w14:textId="77777777" w:rsidR="00E5359C" w:rsidRPr="004B3F9C" w:rsidRDefault="00E5359C" w:rsidP="00E5359C">
            <w:pPr>
              <w:spacing w:after="0" w:line="240" w:lineRule="auto"/>
              <w:rPr>
                <w:rFonts w:ascii="Arial" w:eastAsia="Times New Roman" w:hAnsi="Arial" w:cs="Arial"/>
                <w:sz w:val="18"/>
                <w:szCs w:val="18"/>
                <w:lang w:eastAsia="es-CO"/>
              </w:rPr>
            </w:pPr>
            <w:r w:rsidRPr="004B3F9C">
              <w:rPr>
                <w:rFonts w:ascii="Arial" w:eastAsia="Times New Roman" w:hAnsi="Arial" w:cs="Arial"/>
                <w:sz w:val="18"/>
                <w:szCs w:val="18"/>
                <w:lang w:eastAsia="es-CO"/>
              </w:rPr>
              <w:t>N1_Gestión de activos</w:t>
            </w:r>
          </w:p>
        </w:tc>
        <w:tc>
          <w:tcPr>
            <w:tcW w:w="2645" w:type="dxa"/>
            <w:tcBorders>
              <w:top w:val="nil"/>
              <w:left w:val="nil"/>
              <w:bottom w:val="single" w:sz="4" w:space="0" w:color="auto"/>
              <w:right w:val="single" w:sz="4" w:space="0" w:color="auto"/>
            </w:tcBorders>
            <w:shd w:val="clear" w:color="auto" w:fill="auto"/>
            <w:noWrap/>
            <w:vAlign w:val="bottom"/>
            <w:hideMark/>
          </w:tcPr>
          <w:p w14:paraId="2D190631" w14:textId="77777777" w:rsidR="00E5359C" w:rsidRPr="004B3F9C" w:rsidRDefault="00E5359C" w:rsidP="00E5359C">
            <w:pPr>
              <w:spacing w:after="0" w:line="240" w:lineRule="auto"/>
              <w:jc w:val="center"/>
              <w:rPr>
                <w:rFonts w:ascii="Arial" w:eastAsia="Times New Roman" w:hAnsi="Arial" w:cs="Arial"/>
                <w:sz w:val="20"/>
                <w:szCs w:val="20"/>
                <w:lang w:eastAsia="es-CO"/>
              </w:rPr>
            </w:pPr>
            <w:r w:rsidRPr="004B3F9C">
              <w:rPr>
                <w:rFonts w:ascii="Arial" w:eastAsia="Times New Roman" w:hAnsi="Arial" w:cs="Arial"/>
                <w:sz w:val="20"/>
                <w:szCs w:val="20"/>
                <w:lang w:eastAsia="es-CO"/>
              </w:rPr>
              <w:t>242</w:t>
            </w:r>
          </w:p>
        </w:tc>
      </w:tr>
      <w:tr w:rsidR="00E5359C" w:rsidRPr="004B3F9C" w14:paraId="33D20EE0"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auto" w:fill="auto"/>
            <w:noWrap/>
            <w:vAlign w:val="center"/>
            <w:hideMark/>
          </w:tcPr>
          <w:p w14:paraId="4D1CC504" w14:textId="2D03427C" w:rsidR="00E5359C" w:rsidRPr="004B3F9C" w:rsidRDefault="00E5359C" w:rsidP="00E5359C">
            <w:pPr>
              <w:spacing w:after="0" w:line="240" w:lineRule="auto"/>
              <w:rPr>
                <w:rFonts w:ascii="Arial" w:eastAsia="Times New Roman" w:hAnsi="Arial" w:cs="Arial"/>
                <w:sz w:val="18"/>
                <w:szCs w:val="18"/>
                <w:lang w:eastAsia="es-CO"/>
              </w:rPr>
            </w:pPr>
            <w:r w:rsidRPr="004B3F9C">
              <w:rPr>
                <w:rFonts w:ascii="Arial" w:eastAsia="Times New Roman" w:hAnsi="Arial" w:cs="Arial"/>
                <w:sz w:val="18"/>
                <w:szCs w:val="18"/>
                <w:lang w:eastAsia="es-CO"/>
              </w:rPr>
              <w:t>N1_</w:t>
            </w:r>
            <w:r w:rsidR="00BE4696">
              <w:rPr>
                <w:rFonts w:ascii="Arial" w:eastAsia="Times New Roman" w:hAnsi="Arial" w:cs="Arial"/>
                <w:sz w:val="18"/>
                <w:szCs w:val="18"/>
                <w:lang w:eastAsia="es-CO"/>
              </w:rPr>
              <w:t xml:space="preserve">Administración </w:t>
            </w:r>
            <w:r w:rsidRPr="004B3F9C">
              <w:rPr>
                <w:rFonts w:ascii="Arial" w:eastAsia="Times New Roman" w:hAnsi="Arial" w:cs="Arial"/>
                <w:sz w:val="18"/>
                <w:szCs w:val="18"/>
                <w:lang w:eastAsia="es-CO"/>
              </w:rPr>
              <w:t>Aranda</w:t>
            </w:r>
          </w:p>
        </w:tc>
        <w:tc>
          <w:tcPr>
            <w:tcW w:w="2645" w:type="dxa"/>
            <w:tcBorders>
              <w:top w:val="nil"/>
              <w:left w:val="nil"/>
              <w:bottom w:val="single" w:sz="4" w:space="0" w:color="auto"/>
              <w:right w:val="single" w:sz="4" w:space="0" w:color="auto"/>
            </w:tcBorders>
            <w:shd w:val="clear" w:color="auto" w:fill="auto"/>
            <w:noWrap/>
            <w:vAlign w:val="bottom"/>
            <w:hideMark/>
          </w:tcPr>
          <w:p w14:paraId="63BF0FE7" w14:textId="77777777" w:rsidR="00E5359C" w:rsidRPr="004B3F9C" w:rsidRDefault="00E5359C" w:rsidP="00E5359C">
            <w:pPr>
              <w:spacing w:after="0" w:line="240" w:lineRule="auto"/>
              <w:jc w:val="center"/>
              <w:rPr>
                <w:rFonts w:ascii="Arial" w:eastAsia="Times New Roman" w:hAnsi="Arial" w:cs="Arial"/>
                <w:sz w:val="20"/>
                <w:szCs w:val="20"/>
                <w:lang w:eastAsia="es-CO"/>
              </w:rPr>
            </w:pPr>
            <w:r w:rsidRPr="004B3F9C">
              <w:rPr>
                <w:rFonts w:ascii="Arial" w:eastAsia="Times New Roman" w:hAnsi="Arial" w:cs="Arial"/>
                <w:sz w:val="20"/>
                <w:szCs w:val="20"/>
                <w:lang w:eastAsia="es-CO"/>
              </w:rPr>
              <w:t>97</w:t>
            </w:r>
          </w:p>
        </w:tc>
      </w:tr>
      <w:tr w:rsidR="00E5359C" w:rsidRPr="004B3F9C" w14:paraId="24436320" w14:textId="77777777" w:rsidTr="00E06724">
        <w:trPr>
          <w:trHeight w:val="255"/>
          <w:jc w:val="center"/>
        </w:trPr>
        <w:tc>
          <w:tcPr>
            <w:tcW w:w="4335" w:type="dxa"/>
            <w:tcBorders>
              <w:top w:val="nil"/>
              <w:left w:val="single" w:sz="4" w:space="0" w:color="auto"/>
              <w:bottom w:val="single" w:sz="4" w:space="0" w:color="auto"/>
              <w:right w:val="single" w:sz="4" w:space="0" w:color="auto"/>
            </w:tcBorders>
            <w:shd w:val="clear" w:color="000000" w:fill="1F4E78"/>
            <w:noWrap/>
            <w:vAlign w:val="center"/>
            <w:hideMark/>
          </w:tcPr>
          <w:p w14:paraId="1C9167D1" w14:textId="77777777" w:rsidR="00E5359C" w:rsidRPr="004B3F9C" w:rsidRDefault="00E5359C" w:rsidP="00E5359C">
            <w:pPr>
              <w:spacing w:after="0" w:line="240" w:lineRule="auto"/>
              <w:rPr>
                <w:rFonts w:ascii="Arial" w:eastAsia="Times New Roman" w:hAnsi="Arial" w:cs="Arial"/>
                <w:color w:val="FFFFFF"/>
                <w:sz w:val="18"/>
                <w:szCs w:val="18"/>
                <w:lang w:eastAsia="es-CO"/>
              </w:rPr>
            </w:pPr>
            <w:r w:rsidRPr="004B3F9C">
              <w:rPr>
                <w:rFonts w:ascii="Arial" w:eastAsia="Times New Roman" w:hAnsi="Arial" w:cs="Arial"/>
                <w:color w:val="FFFFFF"/>
                <w:sz w:val="18"/>
                <w:szCs w:val="18"/>
                <w:lang w:eastAsia="es-CO"/>
              </w:rPr>
              <w:t>Total</w:t>
            </w:r>
          </w:p>
        </w:tc>
        <w:tc>
          <w:tcPr>
            <w:tcW w:w="2645" w:type="dxa"/>
            <w:tcBorders>
              <w:top w:val="nil"/>
              <w:left w:val="nil"/>
              <w:bottom w:val="single" w:sz="4" w:space="0" w:color="auto"/>
              <w:right w:val="single" w:sz="4" w:space="0" w:color="auto"/>
            </w:tcBorders>
            <w:shd w:val="clear" w:color="000000" w:fill="1F4E78"/>
            <w:noWrap/>
            <w:vAlign w:val="bottom"/>
            <w:hideMark/>
          </w:tcPr>
          <w:p w14:paraId="1148787F" w14:textId="77777777" w:rsidR="00E5359C" w:rsidRPr="004B3F9C" w:rsidRDefault="00E5359C" w:rsidP="00E5359C">
            <w:pPr>
              <w:spacing w:after="0" w:line="240" w:lineRule="auto"/>
              <w:jc w:val="center"/>
              <w:rPr>
                <w:rFonts w:ascii="Arial" w:eastAsia="Times New Roman" w:hAnsi="Arial" w:cs="Arial"/>
                <w:color w:val="FFFFFF"/>
                <w:sz w:val="20"/>
                <w:szCs w:val="20"/>
                <w:lang w:eastAsia="es-CO"/>
              </w:rPr>
            </w:pPr>
            <w:r w:rsidRPr="004B3F9C">
              <w:rPr>
                <w:rFonts w:ascii="Arial" w:eastAsia="Times New Roman" w:hAnsi="Arial" w:cs="Arial"/>
                <w:color w:val="FFFFFF"/>
                <w:sz w:val="20"/>
                <w:szCs w:val="20"/>
                <w:lang w:eastAsia="es-CO"/>
              </w:rPr>
              <w:t>19132</w:t>
            </w:r>
          </w:p>
        </w:tc>
      </w:tr>
    </w:tbl>
    <w:p w14:paraId="1C840373" w14:textId="77777777" w:rsidR="00E5359C" w:rsidRDefault="00E5359C" w:rsidP="00A80E37">
      <w:pPr>
        <w:pStyle w:val="Default"/>
        <w:jc w:val="both"/>
        <w:rPr>
          <w:rFonts w:ascii="Arial" w:eastAsia="Arial" w:hAnsi="Arial" w:cs="Arial"/>
          <w:sz w:val="22"/>
          <w:szCs w:val="22"/>
        </w:rPr>
      </w:pPr>
    </w:p>
    <w:p w14:paraId="27CE7C20" w14:textId="68658B7A" w:rsidR="00EE7C94" w:rsidRPr="00CD730E" w:rsidRDefault="00EE7C94" w:rsidP="00EE7C94">
      <w:pPr>
        <w:pStyle w:val="Default"/>
        <w:ind w:left="360"/>
        <w:jc w:val="center"/>
        <w:rPr>
          <w:rFonts w:ascii="Arial" w:eastAsia="Arial" w:hAnsi="Arial" w:cs="Arial"/>
          <w:sz w:val="18"/>
          <w:szCs w:val="18"/>
        </w:rPr>
      </w:pPr>
    </w:p>
    <w:p w14:paraId="55C7C1DB" w14:textId="77777777" w:rsidR="00EE7C94" w:rsidRPr="004B3F9C" w:rsidRDefault="00EE7C94" w:rsidP="00A80E37">
      <w:pPr>
        <w:pStyle w:val="Default"/>
        <w:jc w:val="both"/>
        <w:rPr>
          <w:rFonts w:ascii="Arial" w:eastAsia="Arial" w:hAnsi="Arial" w:cs="Arial"/>
          <w:sz w:val="22"/>
          <w:szCs w:val="22"/>
        </w:rPr>
      </w:pPr>
    </w:p>
    <w:p w14:paraId="232DDD4C" w14:textId="7473F148" w:rsidR="00C60E0F" w:rsidRPr="004B3F9C" w:rsidRDefault="00C60E0F" w:rsidP="00C60E0F">
      <w:pPr>
        <w:pStyle w:val="Ttulo3"/>
        <w:rPr>
          <w:rFonts w:ascii="Arial" w:eastAsia="Arial" w:hAnsi="Arial" w:cs="Arial"/>
          <w:sz w:val="22"/>
          <w:szCs w:val="22"/>
        </w:rPr>
      </w:pPr>
      <w:bookmarkStart w:id="137" w:name="_Toc174634746"/>
      <w:r w:rsidRPr="004B3F9C">
        <w:rPr>
          <w:rFonts w:ascii="Arial" w:eastAsia="Arial" w:hAnsi="Arial" w:cs="Arial"/>
          <w:sz w:val="22"/>
          <w:szCs w:val="22"/>
        </w:rPr>
        <w:t>1.</w:t>
      </w:r>
      <w:r w:rsidR="00385B9D">
        <w:rPr>
          <w:rFonts w:ascii="Arial" w:eastAsia="Arial" w:hAnsi="Arial" w:cs="Arial"/>
          <w:sz w:val="22"/>
          <w:szCs w:val="22"/>
        </w:rPr>
        <w:t>8.</w:t>
      </w:r>
      <w:r w:rsidRPr="004B3F9C">
        <w:rPr>
          <w:rFonts w:ascii="Arial" w:eastAsia="Arial" w:hAnsi="Arial" w:cs="Arial"/>
          <w:sz w:val="22"/>
          <w:szCs w:val="22"/>
        </w:rPr>
        <w:t>2 Alcance geográfico de la Mesa de Servicio</w:t>
      </w:r>
      <w:bookmarkEnd w:id="137"/>
      <w:r w:rsidRPr="004B3F9C">
        <w:rPr>
          <w:rFonts w:ascii="Arial" w:eastAsia="Arial" w:hAnsi="Arial" w:cs="Arial"/>
          <w:sz w:val="22"/>
          <w:szCs w:val="22"/>
        </w:rPr>
        <w:t xml:space="preserve"> </w:t>
      </w:r>
    </w:p>
    <w:p w14:paraId="318F6FBF" w14:textId="77777777" w:rsidR="00C60E0F" w:rsidRPr="004B3F9C" w:rsidRDefault="00C60E0F" w:rsidP="00C60E0F">
      <w:pPr>
        <w:pStyle w:val="Default"/>
        <w:jc w:val="both"/>
        <w:rPr>
          <w:rFonts w:ascii="Arial" w:eastAsia="Arial" w:hAnsi="Arial" w:cs="Arial"/>
          <w:b/>
          <w:bCs/>
          <w:sz w:val="22"/>
          <w:szCs w:val="22"/>
        </w:rPr>
      </w:pPr>
    </w:p>
    <w:p w14:paraId="66BEC2A2" w14:textId="5A4D98DC" w:rsidR="00C60E0F" w:rsidRPr="004B3F9C" w:rsidRDefault="00C60E0F" w:rsidP="00C60E0F">
      <w:pPr>
        <w:spacing w:line="240" w:lineRule="auto"/>
        <w:jc w:val="both"/>
        <w:rPr>
          <w:rFonts w:ascii="Arial" w:eastAsia="Arial" w:hAnsi="Arial" w:cs="Arial"/>
        </w:rPr>
      </w:pPr>
      <w:r w:rsidRPr="004B3F9C">
        <w:rPr>
          <w:rFonts w:ascii="Arial" w:eastAsia="Arial" w:hAnsi="Arial" w:cs="Arial"/>
        </w:rPr>
        <w:t>La Mesa de Servicios deberá recibir los incidentes y las solicitudes de los usuarios finales establecidos en Colombia, considerando que la mayor proporción de los usuarios esta centralizada en la sede principal de Banc</w:t>
      </w:r>
      <w:r w:rsidR="00E06724">
        <w:rPr>
          <w:rFonts w:ascii="Arial" w:eastAsia="Arial" w:hAnsi="Arial" w:cs="Arial"/>
        </w:rPr>
        <w:t>ó</w:t>
      </w:r>
      <w:r w:rsidRPr="004B3F9C">
        <w:rPr>
          <w:rFonts w:ascii="Arial" w:eastAsia="Arial" w:hAnsi="Arial" w:cs="Arial"/>
        </w:rPr>
        <w:t>ldex y los restantes se encuentran ubicados en las ciudades principales del país.</w:t>
      </w:r>
    </w:p>
    <w:p w14:paraId="3F3DAF4C" w14:textId="77777777" w:rsidR="00C60E0F" w:rsidRPr="004B3F9C" w:rsidRDefault="00C60E0F" w:rsidP="00C60E0F">
      <w:pPr>
        <w:spacing w:line="240" w:lineRule="auto"/>
        <w:jc w:val="both"/>
        <w:rPr>
          <w:rFonts w:ascii="Arial" w:eastAsia="Arial" w:hAnsi="Arial" w:cs="Arial"/>
        </w:rPr>
      </w:pPr>
      <w:r w:rsidRPr="004B3F9C">
        <w:rPr>
          <w:rFonts w:ascii="Arial" w:eastAsia="Arial" w:hAnsi="Arial" w:cs="Arial"/>
        </w:rPr>
        <w:t xml:space="preserve">Esto se especifica en el numeral Detalle de distribución geográfica de puestos de trabajo </w:t>
      </w:r>
    </w:p>
    <w:p w14:paraId="3C7AC669" w14:textId="2FFBFD8A" w:rsidR="00C60E0F" w:rsidRPr="004B3F9C" w:rsidRDefault="00C60E0F" w:rsidP="00C60E0F">
      <w:pPr>
        <w:spacing w:line="240" w:lineRule="auto"/>
        <w:jc w:val="both"/>
        <w:rPr>
          <w:rFonts w:ascii="Arial" w:eastAsia="Arial" w:hAnsi="Arial" w:cs="Arial"/>
        </w:rPr>
      </w:pPr>
      <w:r w:rsidRPr="004B3F9C">
        <w:rPr>
          <w:rFonts w:ascii="Arial" w:eastAsia="Arial" w:hAnsi="Arial" w:cs="Arial"/>
        </w:rPr>
        <w:t>L</w:t>
      </w:r>
      <w:r w:rsidR="001609D0">
        <w:rPr>
          <w:rFonts w:ascii="Arial" w:eastAsia="Arial" w:hAnsi="Arial" w:cs="Arial"/>
        </w:rPr>
        <w:t>a</w:t>
      </w:r>
      <w:r w:rsidRPr="004B3F9C">
        <w:rPr>
          <w:rFonts w:ascii="Arial" w:eastAsia="Arial" w:hAnsi="Arial" w:cs="Arial"/>
        </w:rPr>
        <w:t xml:space="preserve">s </w:t>
      </w:r>
      <w:r w:rsidR="001609D0">
        <w:rPr>
          <w:rFonts w:ascii="Arial" w:eastAsia="Arial" w:hAnsi="Arial" w:cs="Arial"/>
        </w:rPr>
        <w:t>solicitudes</w:t>
      </w:r>
      <w:r w:rsidRPr="004B3F9C">
        <w:rPr>
          <w:rFonts w:ascii="Arial" w:eastAsia="Arial" w:hAnsi="Arial" w:cs="Arial"/>
        </w:rPr>
        <w:t xml:space="preserve"> de las ciudades diferentes a </w:t>
      </w:r>
      <w:r w:rsidR="00E06724" w:rsidRPr="004B3F9C">
        <w:rPr>
          <w:rFonts w:ascii="Arial" w:eastAsia="Arial" w:hAnsi="Arial" w:cs="Arial"/>
        </w:rPr>
        <w:t>Bogotá se</w:t>
      </w:r>
      <w:r w:rsidRPr="004B3F9C">
        <w:rPr>
          <w:rFonts w:ascii="Arial" w:eastAsia="Arial" w:hAnsi="Arial" w:cs="Arial"/>
        </w:rPr>
        <w:t xml:space="preserve"> </w:t>
      </w:r>
      <w:r w:rsidRPr="00540E42">
        <w:rPr>
          <w:rFonts w:ascii="Arial" w:eastAsia="Arial" w:hAnsi="Arial" w:cs="Arial"/>
        </w:rPr>
        <w:t xml:space="preserve">hacen </w:t>
      </w:r>
      <w:r w:rsidRPr="00540E42">
        <w:rPr>
          <w:rFonts w:ascii="Arial" w:eastAsia="Arial" w:hAnsi="Arial" w:cs="Arial"/>
          <w:b/>
          <w:u w:val="single"/>
        </w:rPr>
        <w:t>por demanda</w:t>
      </w:r>
      <w:r w:rsidRPr="004B3F9C">
        <w:rPr>
          <w:rFonts w:ascii="Arial" w:eastAsia="Arial" w:hAnsi="Arial" w:cs="Arial"/>
        </w:rPr>
        <w:t xml:space="preserve"> según la solicitud que se requiera y serán independientes de la facturación.</w:t>
      </w:r>
    </w:p>
    <w:p w14:paraId="4D1A6EC7" w14:textId="77777777" w:rsidR="00C60E0F" w:rsidRPr="00447CE3" w:rsidRDefault="00C60E0F" w:rsidP="00C60E0F">
      <w:pPr>
        <w:spacing w:line="240" w:lineRule="auto"/>
        <w:ind w:firstLine="360"/>
        <w:jc w:val="both"/>
        <w:rPr>
          <w:rFonts w:ascii="Arial" w:eastAsia="Arial" w:hAnsi="Arial" w:cs="Arial"/>
          <w:u w:val="single"/>
        </w:rPr>
      </w:pPr>
      <w:r w:rsidRPr="004B3F9C">
        <w:rPr>
          <w:rFonts w:ascii="Arial" w:eastAsia="Arial" w:hAnsi="Arial" w:cs="Arial"/>
          <w:bCs/>
        </w:rPr>
        <w:t xml:space="preserve">(Puede variar al momento de la contratación) </w:t>
      </w:r>
    </w:p>
    <w:p w14:paraId="0A18B0D2" w14:textId="77777777" w:rsidR="00C60E0F" w:rsidRPr="004B3F9C" w:rsidRDefault="00C60E0F" w:rsidP="00C60E0F">
      <w:pPr>
        <w:pStyle w:val="Default"/>
        <w:jc w:val="both"/>
        <w:rPr>
          <w:rFonts w:ascii="Arial" w:hAnsi="Arial" w:cs="Arial"/>
          <w:sz w:val="22"/>
          <w:szCs w:val="22"/>
        </w:rPr>
      </w:pPr>
    </w:p>
    <w:tbl>
      <w:tblPr>
        <w:tblW w:w="9280" w:type="dxa"/>
        <w:tblCellMar>
          <w:left w:w="70" w:type="dxa"/>
          <w:right w:w="70" w:type="dxa"/>
        </w:tblCellMar>
        <w:tblLook w:val="04A0" w:firstRow="1" w:lastRow="0" w:firstColumn="1" w:lastColumn="0" w:noHBand="0" w:noVBand="1"/>
      </w:tblPr>
      <w:tblGrid>
        <w:gridCol w:w="2440"/>
        <w:gridCol w:w="2080"/>
        <w:gridCol w:w="4760"/>
      </w:tblGrid>
      <w:tr w:rsidR="00C60E0F" w:rsidRPr="004B3F9C" w14:paraId="60141EA6" w14:textId="77777777">
        <w:trPr>
          <w:trHeight w:val="288"/>
        </w:trPr>
        <w:tc>
          <w:tcPr>
            <w:tcW w:w="244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70442AAC" w14:textId="77777777" w:rsidR="00C60E0F" w:rsidRPr="00E01327" w:rsidRDefault="00C60E0F">
            <w:pPr>
              <w:spacing w:after="0" w:line="240" w:lineRule="auto"/>
              <w:jc w:val="center"/>
              <w:rPr>
                <w:rFonts w:ascii="Arial" w:eastAsia="Times New Roman" w:hAnsi="Arial" w:cs="Arial"/>
                <w:b/>
                <w:bCs/>
                <w:color w:val="000000"/>
                <w:lang w:eastAsia="es-CO"/>
              </w:rPr>
            </w:pPr>
            <w:r w:rsidRPr="00E01327">
              <w:rPr>
                <w:rFonts w:ascii="Arial" w:eastAsia="Times New Roman" w:hAnsi="Arial" w:cs="Arial"/>
                <w:b/>
                <w:bCs/>
                <w:color w:val="000000"/>
                <w:lang w:eastAsia="es-CO"/>
              </w:rPr>
              <w:t>REGIONALES</w:t>
            </w:r>
          </w:p>
        </w:tc>
        <w:tc>
          <w:tcPr>
            <w:tcW w:w="2080" w:type="dxa"/>
            <w:tcBorders>
              <w:top w:val="single" w:sz="4" w:space="0" w:color="auto"/>
              <w:left w:val="nil"/>
              <w:bottom w:val="single" w:sz="4" w:space="0" w:color="auto"/>
              <w:right w:val="single" w:sz="4" w:space="0" w:color="auto"/>
            </w:tcBorders>
            <w:shd w:val="clear" w:color="000000" w:fill="B4C6E7"/>
            <w:noWrap/>
            <w:vAlign w:val="center"/>
            <w:hideMark/>
          </w:tcPr>
          <w:p w14:paraId="02260625" w14:textId="77777777" w:rsidR="00C60E0F" w:rsidRPr="00E01327" w:rsidRDefault="00C60E0F">
            <w:pPr>
              <w:spacing w:after="0" w:line="240" w:lineRule="auto"/>
              <w:jc w:val="center"/>
              <w:rPr>
                <w:rFonts w:ascii="Arial" w:eastAsia="Times New Roman" w:hAnsi="Arial" w:cs="Arial"/>
                <w:b/>
                <w:bCs/>
                <w:color w:val="000000"/>
                <w:lang w:eastAsia="es-CO"/>
              </w:rPr>
            </w:pPr>
            <w:r w:rsidRPr="00E01327">
              <w:rPr>
                <w:rFonts w:ascii="Arial" w:eastAsia="Times New Roman" w:hAnsi="Arial" w:cs="Arial"/>
                <w:b/>
                <w:bCs/>
                <w:color w:val="000000"/>
                <w:lang w:eastAsia="es-CO"/>
              </w:rPr>
              <w:t>EQUIPOS</w:t>
            </w:r>
          </w:p>
        </w:tc>
        <w:tc>
          <w:tcPr>
            <w:tcW w:w="4760" w:type="dxa"/>
            <w:tcBorders>
              <w:top w:val="single" w:sz="4" w:space="0" w:color="auto"/>
              <w:left w:val="nil"/>
              <w:bottom w:val="single" w:sz="4" w:space="0" w:color="auto"/>
              <w:right w:val="single" w:sz="4" w:space="0" w:color="auto"/>
            </w:tcBorders>
            <w:shd w:val="clear" w:color="000000" w:fill="B4C6E7"/>
            <w:noWrap/>
            <w:vAlign w:val="center"/>
            <w:hideMark/>
          </w:tcPr>
          <w:p w14:paraId="07C65E16" w14:textId="77777777" w:rsidR="00C60E0F" w:rsidRPr="00E01327" w:rsidRDefault="00C60E0F">
            <w:pPr>
              <w:spacing w:after="0" w:line="240" w:lineRule="auto"/>
              <w:jc w:val="center"/>
              <w:rPr>
                <w:rFonts w:ascii="Arial" w:eastAsia="Times New Roman" w:hAnsi="Arial" w:cs="Arial"/>
                <w:b/>
                <w:bCs/>
                <w:color w:val="000000"/>
                <w:lang w:eastAsia="es-CO"/>
              </w:rPr>
            </w:pPr>
            <w:r w:rsidRPr="00E01327">
              <w:rPr>
                <w:rFonts w:ascii="Arial" w:eastAsia="Times New Roman" w:hAnsi="Arial" w:cs="Arial"/>
                <w:b/>
                <w:bCs/>
                <w:color w:val="000000"/>
                <w:lang w:eastAsia="es-CO"/>
              </w:rPr>
              <w:t>OBSERVACION</w:t>
            </w:r>
          </w:p>
        </w:tc>
      </w:tr>
      <w:tr w:rsidR="00C60E0F" w:rsidRPr="004B3F9C" w14:paraId="7670BB78"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EE8C106"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MEDELLIN</w:t>
            </w:r>
          </w:p>
        </w:tc>
        <w:tc>
          <w:tcPr>
            <w:tcW w:w="2080" w:type="dxa"/>
            <w:tcBorders>
              <w:top w:val="nil"/>
              <w:left w:val="nil"/>
              <w:bottom w:val="single" w:sz="4" w:space="0" w:color="auto"/>
              <w:right w:val="single" w:sz="4" w:space="0" w:color="auto"/>
            </w:tcBorders>
            <w:shd w:val="clear" w:color="auto" w:fill="auto"/>
            <w:noWrap/>
            <w:vAlign w:val="center"/>
            <w:hideMark/>
          </w:tcPr>
          <w:p w14:paraId="42420854" w14:textId="0764071F"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r w:rsidR="006F5593">
              <w:rPr>
                <w:rFonts w:ascii="Arial" w:eastAsia="Times New Roman" w:hAnsi="Arial" w:cs="Arial"/>
                <w:color w:val="000000"/>
                <w:lang w:eastAsia="es-CO"/>
              </w:rPr>
              <w:t>4</w:t>
            </w:r>
          </w:p>
        </w:tc>
        <w:tc>
          <w:tcPr>
            <w:tcW w:w="4760" w:type="dxa"/>
            <w:tcBorders>
              <w:top w:val="nil"/>
              <w:left w:val="nil"/>
              <w:bottom w:val="single" w:sz="4" w:space="0" w:color="auto"/>
              <w:right w:val="single" w:sz="4" w:space="0" w:color="auto"/>
            </w:tcBorders>
            <w:shd w:val="clear" w:color="auto" w:fill="auto"/>
            <w:noWrap/>
            <w:vAlign w:val="bottom"/>
            <w:hideMark/>
          </w:tcPr>
          <w:p w14:paraId="7A464FCF"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Sede Física</w:t>
            </w:r>
          </w:p>
        </w:tc>
      </w:tr>
      <w:tr w:rsidR="00C60E0F" w:rsidRPr="004B3F9C" w14:paraId="12F533CF"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DD4F3C9"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BARRANQUILLA</w:t>
            </w:r>
          </w:p>
        </w:tc>
        <w:tc>
          <w:tcPr>
            <w:tcW w:w="2080" w:type="dxa"/>
            <w:tcBorders>
              <w:top w:val="nil"/>
              <w:left w:val="nil"/>
              <w:bottom w:val="single" w:sz="4" w:space="0" w:color="auto"/>
              <w:right w:val="single" w:sz="4" w:space="0" w:color="auto"/>
            </w:tcBorders>
            <w:shd w:val="clear" w:color="auto" w:fill="auto"/>
            <w:noWrap/>
            <w:vAlign w:val="center"/>
            <w:hideMark/>
          </w:tcPr>
          <w:p w14:paraId="4D995656" w14:textId="2371EEE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r w:rsidR="009F7D93">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0E9205CD"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Sede Física</w:t>
            </w:r>
          </w:p>
        </w:tc>
      </w:tr>
      <w:tr w:rsidR="00C60E0F" w:rsidRPr="004B3F9C" w14:paraId="7D4A3337"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3D157BA"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CALI</w:t>
            </w:r>
          </w:p>
        </w:tc>
        <w:tc>
          <w:tcPr>
            <w:tcW w:w="2080" w:type="dxa"/>
            <w:tcBorders>
              <w:top w:val="nil"/>
              <w:left w:val="nil"/>
              <w:bottom w:val="single" w:sz="4" w:space="0" w:color="auto"/>
              <w:right w:val="single" w:sz="4" w:space="0" w:color="auto"/>
            </w:tcBorders>
            <w:shd w:val="clear" w:color="auto" w:fill="auto"/>
            <w:noWrap/>
            <w:vAlign w:val="center"/>
            <w:hideMark/>
          </w:tcPr>
          <w:p w14:paraId="711F5801"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8</w:t>
            </w:r>
          </w:p>
        </w:tc>
        <w:tc>
          <w:tcPr>
            <w:tcW w:w="4760" w:type="dxa"/>
            <w:tcBorders>
              <w:top w:val="nil"/>
              <w:left w:val="nil"/>
              <w:bottom w:val="single" w:sz="4" w:space="0" w:color="auto"/>
              <w:right w:val="single" w:sz="4" w:space="0" w:color="auto"/>
            </w:tcBorders>
            <w:shd w:val="clear" w:color="auto" w:fill="auto"/>
            <w:noWrap/>
            <w:vAlign w:val="bottom"/>
            <w:hideMark/>
          </w:tcPr>
          <w:p w14:paraId="5A800B9C"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Sede Física</w:t>
            </w:r>
          </w:p>
        </w:tc>
      </w:tr>
      <w:tr w:rsidR="00C60E0F" w:rsidRPr="004B3F9C" w14:paraId="30B7206F"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29BB321"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BUCARAMANGA</w:t>
            </w:r>
          </w:p>
        </w:tc>
        <w:tc>
          <w:tcPr>
            <w:tcW w:w="2080" w:type="dxa"/>
            <w:tcBorders>
              <w:top w:val="nil"/>
              <w:left w:val="nil"/>
              <w:bottom w:val="single" w:sz="4" w:space="0" w:color="auto"/>
              <w:right w:val="single" w:sz="4" w:space="0" w:color="auto"/>
            </w:tcBorders>
            <w:shd w:val="clear" w:color="auto" w:fill="auto"/>
            <w:noWrap/>
            <w:vAlign w:val="center"/>
            <w:hideMark/>
          </w:tcPr>
          <w:p w14:paraId="4A33AD10" w14:textId="64E6E80F" w:rsidR="00C60E0F" w:rsidRPr="00E01327" w:rsidRDefault="001142C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c>
          <w:tcPr>
            <w:tcW w:w="4760" w:type="dxa"/>
            <w:tcBorders>
              <w:top w:val="nil"/>
              <w:left w:val="nil"/>
              <w:bottom w:val="single" w:sz="4" w:space="0" w:color="auto"/>
              <w:right w:val="single" w:sz="4" w:space="0" w:color="auto"/>
            </w:tcBorders>
            <w:shd w:val="clear" w:color="auto" w:fill="auto"/>
            <w:noWrap/>
            <w:vAlign w:val="bottom"/>
            <w:hideMark/>
          </w:tcPr>
          <w:p w14:paraId="3B8321DE"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Sede Física</w:t>
            </w:r>
          </w:p>
        </w:tc>
      </w:tr>
      <w:tr w:rsidR="00C60E0F" w:rsidRPr="004B3F9C" w14:paraId="2D7B70F9"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C64138B"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PEREIRA</w:t>
            </w:r>
          </w:p>
        </w:tc>
        <w:tc>
          <w:tcPr>
            <w:tcW w:w="2080" w:type="dxa"/>
            <w:tcBorders>
              <w:top w:val="nil"/>
              <w:left w:val="nil"/>
              <w:bottom w:val="single" w:sz="4" w:space="0" w:color="auto"/>
              <w:right w:val="single" w:sz="4" w:space="0" w:color="auto"/>
            </w:tcBorders>
            <w:shd w:val="clear" w:color="auto" w:fill="auto"/>
            <w:noWrap/>
            <w:vAlign w:val="center"/>
            <w:hideMark/>
          </w:tcPr>
          <w:p w14:paraId="264EB7CE" w14:textId="096186FB" w:rsidR="00C60E0F" w:rsidRPr="00E01327" w:rsidRDefault="00797C3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p>
        </w:tc>
        <w:tc>
          <w:tcPr>
            <w:tcW w:w="4760" w:type="dxa"/>
            <w:tcBorders>
              <w:top w:val="nil"/>
              <w:left w:val="nil"/>
              <w:bottom w:val="single" w:sz="4" w:space="0" w:color="auto"/>
              <w:right w:val="single" w:sz="4" w:space="0" w:color="auto"/>
            </w:tcBorders>
            <w:shd w:val="clear" w:color="auto" w:fill="auto"/>
            <w:noWrap/>
            <w:vAlign w:val="bottom"/>
            <w:hideMark/>
          </w:tcPr>
          <w:p w14:paraId="34EE1A80"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Sede Física</w:t>
            </w:r>
          </w:p>
        </w:tc>
      </w:tr>
      <w:tr w:rsidR="00C60E0F" w:rsidRPr="004B3F9C" w14:paraId="5233079A"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3A9DD71"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CARTAGENA</w:t>
            </w:r>
          </w:p>
        </w:tc>
        <w:tc>
          <w:tcPr>
            <w:tcW w:w="2080" w:type="dxa"/>
            <w:tcBorders>
              <w:top w:val="nil"/>
              <w:left w:val="nil"/>
              <w:bottom w:val="single" w:sz="4" w:space="0" w:color="auto"/>
              <w:right w:val="single" w:sz="4" w:space="0" w:color="auto"/>
            </w:tcBorders>
            <w:shd w:val="clear" w:color="auto" w:fill="auto"/>
            <w:noWrap/>
            <w:vAlign w:val="center"/>
            <w:hideMark/>
          </w:tcPr>
          <w:p w14:paraId="56A121D9"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7E9C6DF3"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No tiene sede, solamente personal en la ciudad</w:t>
            </w:r>
          </w:p>
        </w:tc>
      </w:tr>
      <w:tr w:rsidR="00C60E0F" w:rsidRPr="004B3F9C" w14:paraId="6A6788D0"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AB77065"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CUCUTA</w:t>
            </w:r>
          </w:p>
        </w:tc>
        <w:tc>
          <w:tcPr>
            <w:tcW w:w="2080" w:type="dxa"/>
            <w:tcBorders>
              <w:top w:val="nil"/>
              <w:left w:val="nil"/>
              <w:bottom w:val="single" w:sz="4" w:space="0" w:color="auto"/>
              <w:right w:val="single" w:sz="4" w:space="0" w:color="auto"/>
            </w:tcBorders>
            <w:shd w:val="clear" w:color="auto" w:fill="auto"/>
            <w:noWrap/>
            <w:vAlign w:val="center"/>
            <w:hideMark/>
          </w:tcPr>
          <w:p w14:paraId="3A5F972D"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003773F1"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No tiene sede, solamente personal en la ciudad</w:t>
            </w:r>
          </w:p>
        </w:tc>
      </w:tr>
      <w:tr w:rsidR="00C60E0F" w:rsidRPr="004B3F9C" w14:paraId="4CB6E097"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0F89079"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lastRenderedPageBreak/>
              <w:t>IBAGUE</w:t>
            </w:r>
          </w:p>
        </w:tc>
        <w:tc>
          <w:tcPr>
            <w:tcW w:w="2080" w:type="dxa"/>
            <w:tcBorders>
              <w:top w:val="nil"/>
              <w:left w:val="nil"/>
              <w:bottom w:val="single" w:sz="4" w:space="0" w:color="auto"/>
              <w:right w:val="single" w:sz="4" w:space="0" w:color="auto"/>
            </w:tcBorders>
            <w:shd w:val="clear" w:color="auto" w:fill="auto"/>
            <w:noWrap/>
            <w:vAlign w:val="center"/>
            <w:hideMark/>
          </w:tcPr>
          <w:p w14:paraId="7ACB2BF3"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5F61F9BE" w14:textId="3D5A4312" w:rsidR="00C60E0F" w:rsidRPr="00E01327" w:rsidRDefault="007F743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Sede </w:t>
            </w:r>
            <w:proofErr w:type="spellStart"/>
            <w:r>
              <w:rPr>
                <w:rFonts w:ascii="Arial" w:eastAsia="Times New Roman" w:hAnsi="Arial" w:cs="Arial"/>
                <w:color w:val="000000"/>
                <w:lang w:eastAsia="es-CO"/>
              </w:rPr>
              <w:t>Micitio</w:t>
            </w:r>
            <w:proofErr w:type="spellEnd"/>
          </w:p>
        </w:tc>
      </w:tr>
      <w:tr w:rsidR="00C60E0F" w:rsidRPr="004B3F9C" w14:paraId="796D04E4"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ED2D048"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IPIALES</w:t>
            </w:r>
          </w:p>
        </w:tc>
        <w:tc>
          <w:tcPr>
            <w:tcW w:w="2080" w:type="dxa"/>
            <w:tcBorders>
              <w:top w:val="nil"/>
              <w:left w:val="nil"/>
              <w:bottom w:val="single" w:sz="4" w:space="0" w:color="auto"/>
              <w:right w:val="single" w:sz="4" w:space="0" w:color="auto"/>
            </w:tcBorders>
            <w:shd w:val="clear" w:color="auto" w:fill="auto"/>
            <w:noWrap/>
            <w:vAlign w:val="center"/>
            <w:hideMark/>
          </w:tcPr>
          <w:p w14:paraId="188D2251"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796A2DD4"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No tiene sede, solamente personal en la ciudad</w:t>
            </w:r>
          </w:p>
        </w:tc>
      </w:tr>
      <w:tr w:rsidR="00C60E0F" w:rsidRPr="004B3F9C" w14:paraId="7DC8E1C9"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66187CD"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NEIVA</w:t>
            </w:r>
          </w:p>
        </w:tc>
        <w:tc>
          <w:tcPr>
            <w:tcW w:w="2080" w:type="dxa"/>
            <w:tcBorders>
              <w:top w:val="nil"/>
              <w:left w:val="nil"/>
              <w:bottom w:val="single" w:sz="4" w:space="0" w:color="auto"/>
              <w:right w:val="single" w:sz="4" w:space="0" w:color="auto"/>
            </w:tcBorders>
            <w:shd w:val="clear" w:color="auto" w:fill="auto"/>
            <w:noWrap/>
            <w:vAlign w:val="center"/>
            <w:hideMark/>
          </w:tcPr>
          <w:p w14:paraId="46A3AFBE"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1099F7EC" w14:textId="4ACBDDD5" w:rsidR="00C60E0F" w:rsidRPr="00E01327" w:rsidRDefault="008116C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Sede </w:t>
            </w:r>
            <w:proofErr w:type="spellStart"/>
            <w:r>
              <w:rPr>
                <w:rFonts w:ascii="Arial" w:eastAsia="Times New Roman" w:hAnsi="Arial" w:cs="Arial"/>
                <w:color w:val="000000"/>
                <w:lang w:eastAsia="es-CO"/>
              </w:rPr>
              <w:t>Micitio</w:t>
            </w:r>
            <w:proofErr w:type="spellEnd"/>
          </w:p>
        </w:tc>
      </w:tr>
      <w:tr w:rsidR="00C60E0F" w:rsidRPr="004B3F9C" w14:paraId="1EABDED7"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E8AE00C"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TUNJA</w:t>
            </w:r>
          </w:p>
        </w:tc>
        <w:tc>
          <w:tcPr>
            <w:tcW w:w="2080" w:type="dxa"/>
            <w:tcBorders>
              <w:top w:val="nil"/>
              <w:left w:val="nil"/>
              <w:bottom w:val="single" w:sz="4" w:space="0" w:color="auto"/>
              <w:right w:val="single" w:sz="4" w:space="0" w:color="auto"/>
            </w:tcBorders>
            <w:shd w:val="clear" w:color="auto" w:fill="auto"/>
            <w:noWrap/>
            <w:vAlign w:val="center"/>
            <w:hideMark/>
          </w:tcPr>
          <w:p w14:paraId="50C1E1EF"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390562CB"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No tiene sede, solamente personal en la ciudad</w:t>
            </w:r>
          </w:p>
        </w:tc>
      </w:tr>
      <w:tr w:rsidR="00C60E0F" w:rsidRPr="004B3F9C" w14:paraId="5D12C878"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2909075"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VILLAVICENCIO</w:t>
            </w:r>
          </w:p>
        </w:tc>
        <w:tc>
          <w:tcPr>
            <w:tcW w:w="2080" w:type="dxa"/>
            <w:tcBorders>
              <w:top w:val="nil"/>
              <w:left w:val="nil"/>
              <w:bottom w:val="single" w:sz="4" w:space="0" w:color="auto"/>
              <w:right w:val="single" w:sz="4" w:space="0" w:color="auto"/>
            </w:tcBorders>
            <w:shd w:val="clear" w:color="auto" w:fill="auto"/>
            <w:noWrap/>
            <w:vAlign w:val="center"/>
            <w:hideMark/>
          </w:tcPr>
          <w:p w14:paraId="3F02B4BE"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65DCA780" w14:textId="0A0A1B7C" w:rsidR="00C60E0F" w:rsidRPr="00E01327" w:rsidRDefault="007F743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Sede </w:t>
            </w:r>
            <w:proofErr w:type="spellStart"/>
            <w:r>
              <w:rPr>
                <w:rFonts w:ascii="Arial" w:eastAsia="Times New Roman" w:hAnsi="Arial" w:cs="Arial"/>
                <w:color w:val="000000"/>
                <w:lang w:eastAsia="es-CO"/>
              </w:rPr>
              <w:t>Micitio</w:t>
            </w:r>
            <w:proofErr w:type="spellEnd"/>
          </w:p>
        </w:tc>
      </w:tr>
      <w:tr w:rsidR="00C60E0F" w:rsidRPr="004B3F9C" w14:paraId="2E4DF7C9" w14:textId="77777777">
        <w:trPr>
          <w:trHeight w:val="288"/>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4A17DCF"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Yopal</w:t>
            </w:r>
          </w:p>
        </w:tc>
        <w:tc>
          <w:tcPr>
            <w:tcW w:w="2080" w:type="dxa"/>
            <w:tcBorders>
              <w:top w:val="nil"/>
              <w:left w:val="nil"/>
              <w:bottom w:val="single" w:sz="4" w:space="0" w:color="auto"/>
              <w:right w:val="single" w:sz="4" w:space="0" w:color="auto"/>
            </w:tcBorders>
            <w:shd w:val="clear" w:color="auto" w:fill="auto"/>
            <w:noWrap/>
            <w:vAlign w:val="center"/>
            <w:hideMark/>
          </w:tcPr>
          <w:p w14:paraId="32643C5A" w14:textId="77777777"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w:t>
            </w:r>
          </w:p>
        </w:tc>
        <w:tc>
          <w:tcPr>
            <w:tcW w:w="4760" w:type="dxa"/>
            <w:tcBorders>
              <w:top w:val="nil"/>
              <w:left w:val="nil"/>
              <w:bottom w:val="single" w:sz="4" w:space="0" w:color="auto"/>
              <w:right w:val="single" w:sz="4" w:space="0" w:color="auto"/>
            </w:tcBorders>
            <w:shd w:val="clear" w:color="auto" w:fill="auto"/>
            <w:noWrap/>
            <w:vAlign w:val="bottom"/>
            <w:hideMark/>
          </w:tcPr>
          <w:p w14:paraId="4A6C0D7B"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No tiene sede, solamente personal en la ciudad</w:t>
            </w:r>
          </w:p>
        </w:tc>
      </w:tr>
      <w:tr w:rsidR="00C60E0F" w:rsidRPr="004B3F9C" w14:paraId="76B32780" w14:textId="77777777">
        <w:trPr>
          <w:trHeight w:val="288"/>
        </w:trPr>
        <w:tc>
          <w:tcPr>
            <w:tcW w:w="2440" w:type="dxa"/>
            <w:tcBorders>
              <w:top w:val="nil"/>
              <w:left w:val="single" w:sz="4" w:space="0" w:color="auto"/>
              <w:bottom w:val="single" w:sz="4" w:space="0" w:color="auto"/>
              <w:right w:val="single" w:sz="4" w:space="0" w:color="auto"/>
            </w:tcBorders>
            <w:shd w:val="clear" w:color="000000" w:fill="B4C6E7"/>
            <w:noWrap/>
            <w:vAlign w:val="center"/>
            <w:hideMark/>
          </w:tcPr>
          <w:p w14:paraId="0027942B"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TOTAL</w:t>
            </w:r>
          </w:p>
        </w:tc>
        <w:tc>
          <w:tcPr>
            <w:tcW w:w="2080" w:type="dxa"/>
            <w:tcBorders>
              <w:top w:val="nil"/>
              <w:left w:val="nil"/>
              <w:bottom w:val="single" w:sz="4" w:space="0" w:color="auto"/>
              <w:right w:val="single" w:sz="4" w:space="0" w:color="auto"/>
            </w:tcBorders>
            <w:shd w:val="clear" w:color="000000" w:fill="B4C6E7"/>
            <w:noWrap/>
            <w:vAlign w:val="center"/>
            <w:hideMark/>
          </w:tcPr>
          <w:p w14:paraId="096BE74D" w14:textId="7D840480" w:rsidR="00C60E0F" w:rsidRPr="00E01327" w:rsidRDefault="00C60E0F">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5</w:t>
            </w:r>
            <w:r w:rsidR="008E21A1">
              <w:rPr>
                <w:rFonts w:ascii="Arial" w:eastAsia="Times New Roman" w:hAnsi="Arial" w:cs="Arial"/>
                <w:color w:val="000000"/>
                <w:lang w:eastAsia="es-CO"/>
              </w:rPr>
              <w:t>0</w:t>
            </w:r>
          </w:p>
        </w:tc>
        <w:tc>
          <w:tcPr>
            <w:tcW w:w="4760" w:type="dxa"/>
            <w:tcBorders>
              <w:top w:val="nil"/>
              <w:left w:val="nil"/>
              <w:bottom w:val="single" w:sz="4" w:space="0" w:color="auto"/>
              <w:right w:val="single" w:sz="4" w:space="0" w:color="auto"/>
            </w:tcBorders>
            <w:shd w:val="clear" w:color="auto" w:fill="auto"/>
            <w:noWrap/>
            <w:vAlign w:val="bottom"/>
            <w:hideMark/>
          </w:tcPr>
          <w:p w14:paraId="0B9538DD"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 </w:t>
            </w:r>
          </w:p>
        </w:tc>
      </w:tr>
    </w:tbl>
    <w:p w14:paraId="51FF5768" w14:textId="77777777" w:rsidR="00C60E0F" w:rsidRDefault="00C60E0F" w:rsidP="00C60E0F">
      <w:pPr>
        <w:spacing w:after="0" w:line="240" w:lineRule="auto"/>
        <w:jc w:val="center"/>
        <w:rPr>
          <w:rFonts w:ascii="Arial" w:eastAsia="Calibri" w:hAnsi="Arial" w:cs="Arial"/>
          <w:b/>
          <w:bCs/>
          <w:color w:val="000000" w:themeColor="text1"/>
        </w:rPr>
      </w:pPr>
    </w:p>
    <w:p w14:paraId="647977CE" w14:textId="77777777" w:rsidR="00E62A28" w:rsidRPr="004B3F9C" w:rsidRDefault="00E62A28" w:rsidP="00C60E0F">
      <w:pPr>
        <w:spacing w:after="0" w:line="240" w:lineRule="auto"/>
        <w:jc w:val="center"/>
        <w:rPr>
          <w:rFonts w:ascii="Arial" w:eastAsia="Calibri" w:hAnsi="Arial" w:cs="Arial"/>
          <w:b/>
          <w:bCs/>
          <w:color w:val="000000" w:themeColor="text1"/>
        </w:rPr>
      </w:pPr>
    </w:p>
    <w:p w14:paraId="4BC9181B" w14:textId="77777777" w:rsidR="00C60E0F" w:rsidRPr="004B3F9C" w:rsidRDefault="00C60E0F" w:rsidP="00C60E0F">
      <w:pPr>
        <w:spacing w:after="0" w:line="240" w:lineRule="auto"/>
        <w:jc w:val="center"/>
        <w:rPr>
          <w:rFonts w:ascii="Arial" w:eastAsia="Calibri" w:hAnsi="Arial" w:cs="Arial"/>
          <w:b/>
          <w:bCs/>
          <w:color w:val="000000" w:themeColor="text1"/>
        </w:rPr>
      </w:pPr>
    </w:p>
    <w:tbl>
      <w:tblPr>
        <w:tblW w:w="4520" w:type="dxa"/>
        <w:jc w:val="center"/>
        <w:tblCellMar>
          <w:left w:w="70" w:type="dxa"/>
          <w:right w:w="70" w:type="dxa"/>
        </w:tblCellMar>
        <w:tblLook w:val="04A0" w:firstRow="1" w:lastRow="0" w:firstColumn="1" w:lastColumn="0" w:noHBand="0" w:noVBand="1"/>
      </w:tblPr>
      <w:tblGrid>
        <w:gridCol w:w="3160"/>
        <w:gridCol w:w="1360"/>
      </w:tblGrid>
      <w:tr w:rsidR="00C60E0F" w:rsidRPr="004B3F9C" w14:paraId="54A8BB08" w14:textId="77777777">
        <w:trPr>
          <w:trHeight w:val="300"/>
          <w:jc w:val="center"/>
        </w:trPr>
        <w:tc>
          <w:tcPr>
            <w:tcW w:w="4520" w:type="dxa"/>
            <w:gridSpan w:val="2"/>
            <w:tcBorders>
              <w:top w:val="single" w:sz="4" w:space="0" w:color="auto"/>
              <w:left w:val="single" w:sz="4" w:space="0" w:color="auto"/>
              <w:bottom w:val="single" w:sz="8" w:space="0" w:color="auto"/>
              <w:right w:val="single" w:sz="4" w:space="0" w:color="000000"/>
            </w:tcBorders>
            <w:shd w:val="clear" w:color="000000" w:fill="B4C6E7"/>
            <w:noWrap/>
            <w:vAlign w:val="center"/>
            <w:hideMark/>
          </w:tcPr>
          <w:p w14:paraId="7CAEB027" w14:textId="77777777" w:rsidR="00C60E0F" w:rsidRPr="00E01327" w:rsidRDefault="00C60E0F">
            <w:pPr>
              <w:spacing w:after="0" w:line="240" w:lineRule="auto"/>
              <w:jc w:val="center"/>
              <w:rPr>
                <w:rFonts w:ascii="Arial" w:eastAsia="Times New Roman" w:hAnsi="Arial" w:cs="Arial"/>
                <w:b/>
                <w:bCs/>
                <w:color w:val="000000"/>
                <w:lang w:eastAsia="es-CO"/>
              </w:rPr>
            </w:pPr>
            <w:r w:rsidRPr="00E01327">
              <w:rPr>
                <w:rFonts w:ascii="Arial" w:eastAsia="Times New Roman" w:hAnsi="Arial" w:cs="Arial"/>
                <w:b/>
                <w:bCs/>
                <w:color w:val="000000"/>
                <w:lang w:eastAsia="es-CO"/>
              </w:rPr>
              <w:t>BOGOTA</w:t>
            </w:r>
          </w:p>
        </w:tc>
      </w:tr>
      <w:tr w:rsidR="00C60E0F" w:rsidRPr="004B3F9C" w14:paraId="17870342" w14:textId="77777777">
        <w:trPr>
          <w:trHeight w:val="300"/>
          <w:jc w:val="center"/>
        </w:trPr>
        <w:tc>
          <w:tcPr>
            <w:tcW w:w="3160" w:type="dxa"/>
            <w:tcBorders>
              <w:top w:val="nil"/>
              <w:left w:val="single" w:sz="8" w:space="0" w:color="auto"/>
              <w:bottom w:val="single" w:sz="8" w:space="0" w:color="auto"/>
              <w:right w:val="single" w:sz="8" w:space="0" w:color="auto"/>
            </w:tcBorders>
            <w:shd w:val="clear" w:color="000000" w:fill="B4C6E7"/>
            <w:noWrap/>
            <w:vAlign w:val="center"/>
            <w:hideMark/>
          </w:tcPr>
          <w:p w14:paraId="681C0D47" w14:textId="77777777" w:rsidR="00C60E0F" w:rsidRPr="00E01327" w:rsidRDefault="00C60E0F">
            <w:pPr>
              <w:spacing w:after="0" w:line="240" w:lineRule="auto"/>
              <w:rPr>
                <w:rFonts w:ascii="Arial" w:eastAsia="Times New Roman" w:hAnsi="Arial" w:cs="Arial"/>
                <w:b/>
                <w:bCs/>
                <w:color w:val="000000"/>
                <w:lang w:eastAsia="es-CO"/>
              </w:rPr>
            </w:pPr>
            <w:r w:rsidRPr="00E01327">
              <w:rPr>
                <w:rFonts w:ascii="Arial" w:eastAsia="Times New Roman" w:hAnsi="Arial" w:cs="Arial"/>
                <w:b/>
                <w:bCs/>
                <w:color w:val="000000"/>
                <w:lang w:eastAsia="es-CO"/>
              </w:rPr>
              <w:t>SEDE PRINCIPAL</w:t>
            </w:r>
          </w:p>
        </w:tc>
        <w:tc>
          <w:tcPr>
            <w:tcW w:w="1360" w:type="dxa"/>
            <w:tcBorders>
              <w:top w:val="nil"/>
              <w:left w:val="nil"/>
              <w:bottom w:val="single" w:sz="8" w:space="0" w:color="auto"/>
              <w:right w:val="single" w:sz="8" w:space="0" w:color="auto"/>
            </w:tcBorders>
            <w:shd w:val="clear" w:color="000000" w:fill="B4C6E7"/>
            <w:noWrap/>
            <w:vAlign w:val="center"/>
            <w:hideMark/>
          </w:tcPr>
          <w:p w14:paraId="173641CD" w14:textId="77777777" w:rsidR="00C60E0F" w:rsidRPr="00E01327" w:rsidRDefault="00C60E0F">
            <w:pPr>
              <w:spacing w:after="0" w:line="240" w:lineRule="auto"/>
              <w:rPr>
                <w:rFonts w:ascii="Arial" w:eastAsia="Times New Roman" w:hAnsi="Arial" w:cs="Arial"/>
                <w:b/>
                <w:bCs/>
                <w:color w:val="000000"/>
                <w:lang w:eastAsia="es-CO"/>
              </w:rPr>
            </w:pPr>
            <w:r w:rsidRPr="00E01327">
              <w:rPr>
                <w:rFonts w:ascii="Arial" w:eastAsia="Times New Roman" w:hAnsi="Arial" w:cs="Arial"/>
                <w:b/>
                <w:bCs/>
                <w:color w:val="000000"/>
                <w:lang w:eastAsia="es-CO"/>
              </w:rPr>
              <w:t>EQUIPOS</w:t>
            </w:r>
          </w:p>
        </w:tc>
      </w:tr>
      <w:tr w:rsidR="00C60E0F" w:rsidRPr="004B3F9C" w14:paraId="146F70F0"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3194ADC7"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Piso 40</w:t>
            </w:r>
          </w:p>
        </w:tc>
        <w:tc>
          <w:tcPr>
            <w:tcW w:w="1360" w:type="dxa"/>
            <w:tcBorders>
              <w:top w:val="nil"/>
              <w:left w:val="nil"/>
              <w:bottom w:val="single" w:sz="8" w:space="0" w:color="auto"/>
              <w:right w:val="single" w:sz="8" w:space="0" w:color="auto"/>
            </w:tcBorders>
            <w:shd w:val="clear" w:color="auto" w:fill="auto"/>
            <w:noWrap/>
            <w:vAlign w:val="center"/>
            <w:hideMark/>
          </w:tcPr>
          <w:p w14:paraId="2FDB8AFA" w14:textId="4CADA0FA"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11</w:t>
            </w:r>
            <w:r w:rsidR="00A046A2">
              <w:rPr>
                <w:rFonts w:ascii="Arial" w:eastAsia="Times New Roman" w:hAnsi="Arial" w:cs="Arial"/>
                <w:color w:val="000000"/>
                <w:lang w:eastAsia="es-CO"/>
              </w:rPr>
              <w:t>5</w:t>
            </w:r>
          </w:p>
        </w:tc>
      </w:tr>
      <w:tr w:rsidR="00C60E0F" w:rsidRPr="004B3F9C" w14:paraId="6F5E4C3C"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124C720B"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Piso38</w:t>
            </w:r>
          </w:p>
        </w:tc>
        <w:tc>
          <w:tcPr>
            <w:tcW w:w="1360" w:type="dxa"/>
            <w:tcBorders>
              <w:top w:val="nil"/>
              <w:left w:val="nil"/>
              <w:bottom w:val="single" w:sz="8" w:space="0" w:color="auto"/>
              <w:right w:val="single" w:sz="8" w:space="0" w:color="auto"/>
            </w:tcBorders>
            <w:shd w:val="clear" w:color="auto" w:fill="auto"/>
            <w:noWrap/>
            <w:vAlign w:val="center"/>
            <w:hideMark/>
          </w:tcPr>
          <w:p w14:paraId="19BFD515" w14:textId="3C05880A"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9</w:t>
            </w:r>
            <w:r w:rsidR="00ED02DE">
              <w:rPr>
                <w:rFonts w:ascii="Arial" w:eastAsia="Times New Roman" w:hAnsi="Arial" w:cs="Arial"/>
                <w:color w:val="000000"/>
                <w:lang w:eastAsia="es-CO"/>
              </w:rPr>
              <w:t>6</w:t>
            </w:r>
          </w:p>
        </w:tc>
      </w:tr>
      <w:tr w:rsidR="00C60E0F" w:rsidRPr="004B3F9C" w14:paraId="66CE4732"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0F9F9030"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Piso 39</w:t>
            </w:r>
          </w:p>
        </w:tc>
        <w:tc>
          <w:tcPr>
            <w:tcW w:w="1360" w:type="dxa"/>
            <w:tcBorders>
              <w:top w:val="nil"/>
              <w:left w:val="nil"/>
              <w:bottom w:val="single" w:sz="8" w:space="0" w:color="auto"/>
              <w:right w:val="single" w:sz="8" w:space="0" w:color="auto"/>
            </w:tcBorders>
            <w:shd w:val="clear" w:color="auto" w:fill="auto"/>
            <w:noWrap/>
            <w:vAlign w:val="center"/>
            <w:hideMark/>
          </w:tcPr>
          <w:p w14:paraId="776B349C" w14:textId="3B40ACB8" w:rsidR="00C60E0F" w:rsidRPr="00E01327" w:rsidRDefault="00ED02DE">
            <w:pPr>
              <w:spacing w:after="0" w:line="240" w:lineRule="auto"/>
              <w:jc w:val="right"/>
              <w:rPr>
                <w:rFonts w:ascii="Arial" w:eastAsia="Times New Roman" w:hAnsi="Arial" w:cs="Arial"/>
                <w:color w:val="000000"/>
                <w:lang w:eastAsia="es-CO"/>
              </w:rPr>
            </w:pPr>
            <w:r>
              <w:rPr>
                <w:rFonts w:ascii="Arial" w:eastAsia="Times New Roman" w:hAnsi="Arial" w:cs="Arial"/>
                <w:color w:val="000000"/>
                <w:lang w:eastAsia="es-CO"/>
              </w:rPr>
              <w:t>90</w:t>
            </w:r>
          </w:p>
        </w:tc>
      </w:tr>
      <w:tr w:rsidR="00C60E0F" w:rsidRPr="004B3F9C" w14:paraId="056E1E0C"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128E3331"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Piso 41</w:t>
            </w:r>
          </w:p>
        </w:tc>
        <w:tc>
          <w:tcPr>
            <w:tcW w:w="1360" w:type="dxa"/>
            <w:tcBorders>
              <w:top w:val="nil"/>
              <w:left w:val="nil"/>
              <w:bottom w:val="single" w:sz="8" w:space="0" w:color="auto"/>
              <w:right w:val="single" w:sz="8" w:space="0" w:color="auto"/>
            </w:tcBorders>
            <w:shd w:val="clear" w:color="auto" w:fill="auto"/>
            <w:noWrap/>
            <w:vAlign w:val="center"/>
            <w:hideMark/>
          </w:tcPr>
          <w:p w14:paraId="744E9319" w14:textId="3B2ED474"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8</w:t>
            </w:r>
            <w:r w:rsidR="00ED02DE">
              <w:rPr>
                <w:rFonts w:ascii="Arial" w:eastAsia="Times New Roman" w:hAnsi="Arial" w:cs="Arial"/>
                <w:color w:val="000000"/>
                <w:lang w:eastAsia="es-CO"/>
              </w:rPr>
              <w:t>4</w:t>
            </w:r>
          </w:p>
        </w:tc>
      </w:tr>
      <w:tr w:rsidR="00C60E0F" w:rsidRPr="004B3F9C" w14:paraId="7CE3F69C"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6C835E7D"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Piso 42</w:t>
            </w:r>
          </w:p>
        </w:tc>
        <w:tc>
          <w:tcPr>
            <w:tcW w:w="1360" w:type="dxa"/>
            <w:tcBorders>
              <w:top w:val="nil"/>
              <w:left w:val="nil"/>
              <w:bottom w:val="single" w:sz="8" w:space="0" w:color="auto"/>
              <w:right w:val="single" w:sz="8" w:space="0" w:color="auto"/>
            </w:tcBorders>
            <w:shd w:val="clear" w:color="auto" w:fill="auto"/>
            <w:noWrap/>
            <w:vAlign w:val="center"/>
            <w:hideMark/>
          </w:tcPr>
          <w:p w14:paraId="06CCE117" w14:textId="0E99362B"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6</w:t>
            </w:r>
            <w:r w:rsidR="00FC46A5">
              <w:rPr>
                <w:rFonts w:ascii="Arial" w:eastAsia="Times New Roman" w:hAnsi="Arial" w:cs="Arial"/>
                <w:color w:val="000000"/>
                <w:lang w:eastAsia="es-CO"/>
              </w:rPr>
              <w:t>7</w:t>
            </w:r>
          </w:p>
        </w:tc>
      </w:tr>
      <w:tr w:rsidR="00C60E0F" w:rsidRPr="004B3F9C" w14:paraId="281E8709"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5078B4E8"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Piso 37</w:t>
            </w:r>
          </w:p>
        </w:tc>
        <w:tc>
          <w:tcPr>
            <w:tcW w:w="1360" w:type="dxa"/>
            <w:tcBorders>
              <w:top w:val="nil"/>
              <w:left w:val="nil"/>
              <w:bottom w:val="single" w:sz="8" w:space="0" w:color="auto"/>
              <w:right w:val="single" w:sz="8" w:space="0" w:color="auto"/>
            </w:tcBorders>
            <w:shd w:val="clear" w:color="auto" w:fill="auto"/>
            <w:noWrap/>
            <w:vAlign w:val="center"/>
            <w:hideMark/>
          </w:tcPr>
          <w:p w14:paraId="41C11A66" w14:textId="26BFC2CD" w:rsidR="00C60E0F" w:rsidRPr="00E01327" w:rsidRDefault="00FC46A5">
            <w:pPr>
              <w:spacing w:after="0" w:line="240" w:lineRule="auto"/>
              <w:jc w:val="right"/>
              <w:rPr>
                <w:rFonts w:ascii="Arial" w:eastAsia="Times New Roman" w:hAnsi="Arial" w:cs="Arial"/>
                <w:color w:val="000000"/>
                <w:lang w:eastAsia="es-CO"/>
              </w:rPr>
            </w:pPr>
            <w:r>
              <w:rPr>
                <w:rFonts w:ascii="Arial" w:eastAsia="Times New Roman" w:hAnsi="Arial" w:cs="Arial"/>
                <w:color w:val="000000"/>
                <w:lang w:eastAsia="es-CO"/>
              </w:rPr>
              <w:t>40</w:t>
            </w:r>
          </w:p>
        </w:tc>
      </w:tr>
      <w:tr w:rsidR="00C60E0F" w:rsidRPr="004B3F9C" w14:paraId="15B21690"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362F1ECA"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Piso21</w:t>
            </w:r>
          </w:p>
        </w:tc>
        <w:tc>
          <w:tcPr>
            <w:tcW w:w="1360" w:type="dxa"/>
            <w:tcBorders>
              <w:top w:val="nil"/>
              <w:left w:val="nil"/>
              <w:bottom w:val="single" w:sz="8" w:space="0" w:color="auto"/>
              <w:right w:val="single" w:sz="8" w:space="0" w:color="auto"/>
            </w:tcBorders>
            <w:shd w:val="clear" w:color="auto" w:fill="auto"/>
            <w:noWrap/>
            <w:vAlign w:val="center"/>
            <w:hideMark/>
          </w:tcPr>
          <w:p w14:paraId="48BCFFE7" w14:textId="25A0E846"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r w:rsidR="0009635F">
              <w:rPr>
                <w:rFonts w:ascii="Arial" w:eastAsia="Times New Roman" w:hAnsi="Arial" w:cs="Arial"/>
                <w:color w:val="000000"/>
                <w:lang w:eastAsia="es-CO"/>
              </w:rPr>
              <w:t>7</w:t>
            </w:r>
          </w:p>
        </w:tc>
      </w:tr>
      <w:tr w:rsidR="00C60E0F" w:rsidRPr="004B3F9C" w14:paraId="7DC39F50" w14:textId="77777777">
        <w:trPr>
          <w:trHeight w:val="300"/>
          <w:jc w:val="center"/>
        </w:trPr>
        <w:tc>
          <w:tcPr>
            <w:tcW w:w="4520" w:type="dxa"/>
            <w:gridSpan w:val="2"/>
            <w:tcBorders>
              <w:top w:val="single" w:sz="4" w:space="0" w:color="auto"/>
              <w:left w:val="single" w:sz="4" w:space="0" w:color="auto"/>
              <w:bottom w:val="single" w:sz="8" w:space="0" w:color="auto"/>
              <w:right w:val="single" w:sz="4" w:space="0" w:color="000000"/>
            </w:tcBorders>
            <w:shd w:val="clear" w:color="000000" w:fill="B4C6E7"/>
            <w:noWrap/>
            <w:vAlign w:val="center"/>
            <w:hideMark/>
          </w:tcPr>
          <w:p w14:paraId="6C185D63" w14:textId="77777777" w:rsidR="00C60E0F" w:rsidRPr="00E01327" w:rsidRDefault="00C60E0F">
            <w:pPr>
              <w:spacing w:after="0" w:line="240" w:lineRule="auto"/>
              <w:jc w:val="center"/>
              <w:rPr>
                <w:rFonts w:ascii="Arial" w:eastAsia="Times New Roman" w:hAnsi="Arial" w:cs="Arial"/>
                <w:b/>
                <w:bCs/>
                <w:color w:val="000000"/>
                <w:lang w:eastAsia="es-CO"/>
              </w:rPr>
            </w:pPr>
            <w:r w:rsidRPr="00E01327">
              <w:rPr>
                <w:rFonts w:ascii="Arial" w:eastAsia="Times New Roman" w:hAnsi="Arial" w:cs="Arial"/>
                <w:b/>
                <w:bCs/>
                <w:color w:val="000000"/>
                <w:lang w:eastAsia="es-CO"/>
              </w:rPr>
              <w:t>EQUIPOS SALAS</w:t>
            </w:r>
          </w:p>
        </w:tc>
      </w:tr>
      <w:tr w:rsidR="00C60E0F" w:rsidRPr="004B3F9C" w14:paraId="48ABD99B"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54C3C61C"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AMACAYACU</w:t>
            </w:r>
          </w:p>
        </w:tc>
        <w:tc>
          <w:tcPr>
            <w:tcW w:w="1360" w:type="dxa"/>
            <w:tcBorders>
              <w:top w:val="nil"/>
              <w:left w:val="nil"/>
              <w:bottom w:val="single" w:sz="8" w:space="0" w:color="auto"/>
              <w:right w:val="single" w:sz="8" w:space="0" w:color="auto"/>
            </w:tcBorders>
            <w:shd w:val="clear" w:color="auto" w:fill="auto"/>
            <w:noWrap/>
            <w:vAlign w:val="center"/>
            <w:hideMark/>
          </w:tcPr>
          <w:p w14:paraId="7593F85C"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1FC81E08"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03C7F6A4"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COCUY</w:t>
            </w:r>
          </w:p>
        </w:tc>
        <w:tc>
          <w:tcPr>
            <w:tcW w:w="1360" w:type="dxa"/>
            <w:tcBorders>
              <w:top w:val="nil"/>
              <w:left w:val="nil"/>
              <w:bottom w:val="single" w:sz="8" w:space="0" w:color="auto"/>
              <w:right w:val="single" w:sz="8" w:space="0" w:color="auto"/>
            </w:tcBorders>
            <w:shd w:val="clear" w:color="auto" w:fill="auto"/>
            <w:noWrap/>
            <w:vAlign w:val="center"/>
            <w:hideMark/>
          </w:tcPr>
          <w:p w14:paraId="294D9133"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3261C058"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5B34DDD7"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COLORADOS</w:t>
            </w:r>
          </w:p>
        </w:tc>
        <w:tc>
          <w:tcPr>
            <w:tcW w:w="1360" w:type="dxa"/>
            <w:tcBorders>
              <w:top w:val="nil"/>
              <w:left w:val="nil"/>
              <w:bottom w:val="single" w:sz="8" w:space="0" w:color="auto"/>
              <w:right w:val="single" w:sz="8" w:space="0" w:color="auto"/>
            </w:tcBorders>
            <w:shd w:val="clear" w:color="auto" w:fill="auto"/>
            <w:noWrap/>
            <w:vAlign w:val="center"/>
            <w:hideMark/>
          </w:tcPr>
          <w:p w14:paraId="162F5F25"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450408EF"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6B1CC8C2"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GORGONA</w:t>
            </w:r>
          </w:p>
        </w:tc>
        <w:tc>
          <w:tcPr>
            <w:tcW w:w="1360" w:type="dxa"/>
            <w:tcBorders>
              <w:top w:val="nil"/>
              <w:left w:val="nil"/>
              <w:bottom w:val="single" w:sz="8" w:space="0" w:color="auto"/>
              <w:right w:val="single" w:sz="8" w:space="0" w:color="auto"/>
            </w:tcBorders>
            <w:shd w:val="clear" w:color="auto" w:fill="auto"/>
            <w:noWrap/>
            <w:vAlign w:val="center"/>
            <w:hideMark/>
          </w:tcPr>
          <w:p w14:paraId="4A4E9DAE"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6F5124F3"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46D781CE"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LOS CORALES 41</w:t>
            </w:r>
          </w:p>
        </w:tc>
        <w:tc>
          <w:tcPr>
            <w:tcW w:w="1360" w:type="dxa"/>
            <w:tcBorders>
              <w:top w:val="nil"/>
              <w:left w:val="nil"/>
              <w:bottom w:val="single" w:sz="8" w:space="0" w:color="auto"/>
              <w:right w:val="single" w:sz="8" w:space="0" w:color="auto"/>
            </w:tcBorders>
            <w:shd w:val="clear" w:color="auto" w:fill="auto"/>
            <w:noWrap/>
            <w:vAlign w:val="center"/>
            <w:hideMark/>
          </w:tcPr>
          <w:p w14:paraId="549B9287"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6C0203D8"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29660223"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LUNAR</w:t>
            </w:r>
          </w:p>
        </w:tc>
        <w:tc>
          <w:tcPr>
            <w:tcW w:w="1360" w:type="dxa"/>
            <w:tcBorders>
              <w:top w:val="nil"/>
              <w:left w:val="nil"/>
              <w:bottom w:val="single" w:sz="8" w:space="0" w:color="auto"/>
              <w:right w:val="single" w:sz="8" w:space="0" w:color="auto"/>
            </w:tcBorders>
            <w:shd w:val="clear" w:color="auto" w:fill="auto"/>
            <w:noWrap/>
            <w:vAlign w:val="center"/>
            <w:hideMark/>
          </w:tcPr>
          <w:p w14:paraId="496CBFAC"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3D523583"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245A77EC"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PAYA (39)</w:t>
            </w:r>
          </w:p>
        </w:tc>
        <w:tc>
          <w:tcPr>
            <w:tcW w:w="1360" w:type="dxa"/>
            <w:tcBorders>
              <w:top w:val="nil"/>
              <w:left w:val="nil"/>
              <w:bottom w:val="single" w:sz="8" w:space="0" w:color="auto"/>
              <w:right w:val="single" w:sz="8" w:space="0" w:color="auto"/>
            </w:tcBorders>
            <w:shd w:val="clear" w:color="auto" w:fill="auto"/>
            <w:noWrap/>
            <w:vAlign w:val="center"/>
            <w:hideMark/>
          </w:tcPr>
          <w:p w14:paraId="3DB7555A"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00F68075"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1F750D96"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PISBA</w:t>
            </w:r>
          </w:p>
        </w:tc>
        <w:tc>
          <w:tcPr>
            <w:tcW w:w="1360" w:type="dxa"/>
            <w:tcBorders>
              <w:top w:val="nil"/>
              <w:left w:val="nil"/>
              <w:bottom w:val="single" w:sz="8" w:space="0" w:color="auto"/>
              <w:right w:val="single" w:sz="8" w:space="0" w:color="auto"/>
            </w:tcBorders>
            <w:shd w:val="clear" w:color="auto" w:fill="auto"/>
            <w:noWrap/>
            <w:vAlign w:val="center"/>
            <w:hideMark/>
          </w:tcPr>
          <w:p w14:paraId="6896EC5C"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32B1453D"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0BAAC5B9"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PROVIDENCIA</w:t>
            </w:r>
          </w:p>
        </w:tc>
        <w:tc>
          <w:tcPr>
            <w:tcW w:w="1360" w:type="dxa"/>
            <w:tcBorders>
              <w:top w:val="nil"/>
              <w:left w:val="nil"/>
              <w:bottom w:val="single" w:sz="8" w:space="0" w:color="auto"/>
              <w:right w:val="single" w:sz="8" w:space="0" w:color="auto"/>
            </w:tcBorders>
            <w:shd w:val="clear" w:color="auto" w:fill="auto"/>
            <w:noWrap/>
            <w:vAlign w:val="center"/>
            <w:hideMark/>
          </w:tcPr>
          <w:p w14:paraId="31700D0C"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0A426161"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55B9F602"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SIERRA NEVADA</w:t>
            </w:r>
          </w:p>
        </w:tc>
        <w:tc>
          <w:tcPr>
            <w:tcW w:w="1360" w:type="dxa"/>
            <w:tcBorders>
              <w:top w:val="nil"/>
              <w:left w:val="nil"/>
              <w:bottom w:val="single" w:sz="8" w:space="0" w:color="auto"/>
              <w:right w:val="single" w:sz="8" w:space="0" w:color="auto"/>
            </w:tcBorders>
            <w:shd w:val="clear" w:color="auto" w:fill="auto"/>
            <w:noWrap/>
            <w:vAlign w:val="center"/>
            <w:hideMark/>
          </w:tcPr>
          <w:p w14:paraId="5A1F9FCD"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000DD6D0"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2F9E7AEA"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SUMAPAZ</w:t>
            </w:r>
          </w:p>
        </w:tc>
        <w:tc>
          <w:tcPr>
            <w:tcW w:w="1360" w:type="dxa"/>
            <w:tcBorders>
              <w:top w:val="nil"/>
              <w:left w:val="nil"/>
              <w:bottom w:val="single" w:sz="8" w:space="0" w:color="auto"/>
              <w:right w:val="single" w:sz="8" w:space="0" w:color="auto"/>
            </w:tcBorders>
            <w:shd w:val="clear" w:color="auto" w:fill="auto"/>
            <w:noWrap/>
            <w:vAlign w:val="center"/>
            <w:hideMark/>
          </w:tcPr>
          <w:p w14:paraId="6DDE3115"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7A81AD73"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2DF6977F"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 xml:space="preserve">SALA TAYRONA </w:t>
            </w:r>
          </w:p>
        </w:tc>
        <w:tc>
          <w:tcPr>
            <w:tcW w:w="1360" w:type="dxa"/>
            <w:tcBorders>
              <w:top w:val="nil"/>
              <w:left w:val="nil"/>
              <w:bottom w:val="single" w:sz="8" w:space="0" w:color="auto"/>
              <w:right w:val="single" w:sz="8" w:space="0" w:color="auto"/>
            </w:tcBorders>
            <w:shd w:val="clear" w:color="auto" w:fill="auto"/>
            <w:noWrap/>
            <w:vAlign w:val="center"/>
            <w:hideMark/>
          </w:tcPr>
          <w:p w14:paraId="681EA3E0"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377C5D17" w14:textId="77777777">
        <w:trPr>
          <w:trHeight w:val="300"/>
          <w:jc w:val="center"/>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14:paraId="5BE81641" w14:textId="77777777" w:rsidR="00C60E0F" w:rsidRPr="00E01327" w:rsidRDefault="00C60E0F">
            <w:pPr>
              <w:spacing w:after="0" w:line="240" w:lineRule="auto"/>
              <w:rPr>
                <w:rFonts w:ascii="Arial" w:eastAsia="Times New Roman" w:hAnsi="Arial" w:cs="Arial"/>
                <w:color w:val="000000"/>
                <w:lang w:eastAsia="es-CO"/>
              </w:rPr>
            </w:pPr>
            <w:r w:rsidRPr="00E01327">
              <w:rPr>
                <w:rFonts w:ascii="Arial" w:eastAsia="Times New Roman" w:hAnsi="Arial" w:cs="Arial"/>
                <w:color w:val="000000"/>
                <w:lang w:eastAsia="es-CO"/>
              </w:rPr>
              <w:t>SALA UTRIA</w:t>
            </w:r>
          </w:p>
        </w:tc>
        <w:tc>
          <w:tcPr>
            <w:tcW w:w="1360" w:type="dxa"/>
            <w:tcBorders>
              <w:top w:val="nil"/>
              <w:left w:val="nil"/>
              <w:bottom w:val="single" w:sz="8" w:space="0" w:color="auto"/>
              <w:right w:val="single" w:sz="8" w:space="0" w:color="auto"/>
            </w:tcBorders>
            <w:shd w:val="clear" w:color="auto" w:fill="auto"/>
            <w:noWrap/>
            <w:vAlign w:val="center"/>
            <w:hideMark/>
          </w:tcPr>
          <w:p w14:paraId="71AA90A7" w14:textId="77777777" w:rsidR="00C60E0F" w:rsidRPr="00E01327" w:rsidRDefault="00C60E0F">
            <w:pPr>
              <w:spacing w:after="0" w:line="240" w:lineRule="auto"/>
              <w:jc w:val="right"/>
              <w:rPr>
                <w:rFonts w:ascii="Arial" w:eastAsia="Times New Roman" w:hAnsi="Arial" w:cs="Arial"/>
                <w:color w:val="000000"/>
                <w:lang w:eastAsia="es-CO"/>
              </w:rPr>
            </w:pPr>
            <w:r w:rsidRPr="00E01327">
              <w:rPr>
                <w:rFonts w:ascii="Arial" w:eastAsia="Times New Roman" w:hAnsi="Arial" w:cs="Arial"/>
                <w:color w:val="000000"/>
                <w:lang w:eastAsia="es-CO"/>
              </w:rPr>
              <w:t>1</w:t>
            </w:r>
          </w:p>
        </w:tc>
      </w:tr>
      <w:tr w:rsidR="00C60E0F" w:rsidRPr="004B3F9C" w14:paraId="0B90FA92" w14:textId="77777777">
        <w:trPr>
          <w:trHeight w:val="300"/>
          <w:jc w:val="center"/>
        </w:trPr>
        <w:tc>
          <w:tcPr>
            <w:tcW w:w="3160" w:type="dxa"/>
            <w:tcBorders>
              <w:top w:val="nil"/>
              <w:left w:val="single" w:sz="8" w:space="0" w:color="auto"/>
              <w:bottom w:val="single" w:sz="8" w:space="0" w:color="auto"/>
              <w:right w:val="single" w:sz="8" w:space="0" w:color="auto"/>
            </w:tcBorders>
            <w:shd w:val="clear" w:color="000000" w:fill="B4C6E7"/>
            <w:noWrap/>
            <w:vAlign w:val="center"/>
            <w:hideMark/>
          </w:tcPr>
          <w:p w14:paraId="390C101A" w14:textId="77777777" w:rsidR="00C60E0F" w:rsidRPr="00E01327" w:rsidRDefault="00C60E0F">
            <w:pPr>
              <w:spacing w:after="0" w:line="240" w:lineRule="auto"/>
              <w:rPr>
                <w:rFonts w:ascii="Arial" w:eastAsia="Times New Roman" w:hAnsi="Arial" w:cs="Arial"/>
                <w:b/>
                <w:bCs/>
                <w:color w:val="000000"/>
                <w:lang w:eastAsia="es-CO"/>
              </w:rPr>
            </w:pPr>
            <w:r w:rsidRPr="00E01327">
              <w:rPr>
                <w:rFonts w:ascii="Arial" w:eastAsia="Times New Roman" w:hAnsi="Arial" w:cs="Arial"/>
                <w:b/>
                <w:bCs/>
                <w:color w:val="000000"/>
                <w:lang w:eastAsia="es-CO"/>
              </w:rPr>
              <w:t>  TOTAL</w:t>
            </w:r>
          </w:p>
        </w:tc>
        <w:tc>
          <w:tcPr>
            <w:tcW w:w="1360" w:type="dxa"/>
            <w:tcBorders>
              <w:top w:val="nil"/>
              <w:left w:val="nil"/>
              <w:bottom w:val="single" w:sz="8" w:space="0" w:color="auto"/>
              <w:right w:val="single" w:sz="8" w:space="0" w:color="auto"/>
            </w:tcBorders>
            <w:shd w:val="clear" w:color="000000" w:fill="B4C6E7"/>
            <w:noWrap/>
            <w:vAlign w:val="center"/>
            <w:hideMark/>
          </w:tcPr>
          <w:p w14:paraId="1ED279A2" w14:textId="339D8949" w:rsidR="00C60E0F" w:rsidRPr="00E01327" w:rsidRDefault="00C60E0F">
            <w:pPr>
              <w:spacing w:after="0" w:line="240" w:lineRule="auto"/>
              <w:jc w:val="right"/>
              <w:rPr>
                <w:rFonts w:ascii="Arial" w:eastAsia="Times New Roman" w:hAnsi="Arial" w:cs="Arial"/>
                <w:b/>
                <w:bCs/>
                <w:color w:val="000000"/>
                <w:lang w:eastAsia="es-CO"/>
              </w:rPr>
            </w:pPr>
            <w:r w:rsidRPr="00E01327">
              <w:rPr>
                <w:rFonts w:ascii="Arial" w:eastAsia="Times New Roman" w:hAnsi="Arial" w:cs="Arial"/>
                <w:b/>
                <w:bCs/>
                <w:color w:val="000000"/>
                <w:lang w:eastAsia="es-CO"/>
              </w:rPr>
              <w:t>52</w:t>
            </w:r>
            <w:r w:rsidR="008361FB">
              <w:rPr>
                <w:rFonts w:ascii="Arial" w:eastAsia="Times New Roman" w:hAnsi="Arial" w:cs="Arial"/>
                <w:b/>
                <w:bCs/>
                <w:color w:val="000000"/>
                <w:lang w:eastAsia="es-CO"/>
              </w:rPr>
              <w:t>2</w:t>
            </w:r>
          </w:p>
        </w:tc>
      </w:tr>
    </w:tbl>
    <w:p w14:paraId="6CDBEF3F" w14:textId="77777777" w:rsidR="007F3DF8" w:rsidRDefault="007F3DF8" w:rsidP="007F3DF8">
      <w:pPr>
        <w:rPr>
          <w:rFonts w:ascii="Arial" w:hAnsi="Arial" w:cs="Arial"/>
          <w:b/>
        </w:rPr>
      </w:pPr>
    </w:p>
    <w:p w14:paraId="3CE14A9C" w14:textId="7CB3F230" w:rsidR="00E62A28" w:rsidRPr="00E01327" w:rsidRDefault="001B1DB8" w:rsidP="00821DD2">
      <w:pPr>
        <w:pStyle w:val="Default"/>
        <w:ind w:left="360"/>
        <w:jc w:val="center"/>
        <w:rPr>
          <w:rFonts w:ascii="Arial" w:hAnsi="Arial" w:cs="Arial"/>
          <w:b/>
        </w:rPr>
      </w:pPr>
      <w:r>
        <w:rPr>
          <w:rFonts w:ascii="Arial" w:hAnsi="Arial" w:cs="Arial"/>
          <w:b/>
        </w:rPr>
        <w:tab/>
      </w:r>
    </w:p>
    <w:p w14:paraId="19BBAF82" w14:textId="1EFC40BC" w:rsidR="00BC4E83" w:rsidRPr="004B3F9C" w:rsidRDefault="00BC4E83" w:rsidP="00BC4E83">
      <w:pPr>
        <w:pStyle w:val="Ttulo3"/>
        <w:rPr>
          <w:rFonts w:ascii="Arial" w:eastAsia="Arial" w:hAnsi="Arial" w:cs="Arial"/>
          <w:sz w:val="22"/>
          <w:szCs w:val="22"/>
        </w:rPr>
      </w:pPr>
      <w:bookmarkStart w:id="138" w:name="_Toc174634747"/>
      <w:r w:rsidRPr="004B3F9C">
        <w:rPr>
          <w:rFonts w:ascii="Arial" w:eastAsia="Arial" w:hAnsi="Arial" w:cs="Arial"/>
          <w:sz w:val="22"/>
          <w:szCs w:val="22"/>
        </w:rPr>
        <w:lastRenderedPageBreak/>
        <w:t>1.</w:t>
      </w:r>
      <w:r w:rsidR="00385B9D">
        <w:rPr>
          <w:rFonts w:ascii="Arial" w:eastAsia="Arial" w:hAnsi="Arial" w:cs="Arial"/>
          <w:sz w:val="22"/>
          <w:szCs w:val="22"/>
        </w:rPr>
        <w:t>8</w:t>
      </w:r>
      <w:r w:rsidR="00764BAB" w:rsidRPr="004B3F9C">
        <w:rPr>
          <w:rFonts w:ascii="Arial" w:eastAsia="Arial" w:hAnsi="Arial" w:cs="Arial"/>
          <w:sz w:val="22"/>
          <w:szCs w:val="22"/>
        </w:rPr>
        <w:t xml:space="preserve">.3 </w:t>
      </w:r>
      <w:r w:rsidRPr="004B3F9C">
        <w:rPr>
          <w:rFonts w:ascii="Arial" w:eastAsia="Arial" w:hAnsi="Arial" w:cs="Arial"/>
          <w:sz w:val="22"/>
          <w:szCs w:val="22"/>
        </w:rPr>
        <w:t>Gestión de Telefonía IP</w:t>
      </w:r>
      <w:bookmarkEnd w:id="138"/>
      <w:r w:rsidRPr="004B3F9C">
        <w:rPr>
          <w:rFonts w:ascii="Arial" w:eastAsia="Arial" w:hAnsi="Arial" w:cs="Arial"/>
          <w:sz w:val="22"/>
          <w:szCs w:val="22"/>
        </w:rPr>
        <w:t xml:space="preserve">  </w:t>
      </w:r>
    </w:p>
    <w:p w14:paraId="5048DF60" w14:textId="77777777" w:rsidR="00BC4E83" w:rsidRPr="004B3F9C" w:rsidRDefault="00BC4E83" w:rsidP="00BC4E83">
      <w:pPr>
        <w:pStyle w:val="Default"/>
        <w:ind w:firstLine="708"/>
        <w:jc w:val="both"/>
        <w:rPr>
          <w:rFonts w:ascii="Arial" w:eastAsia="Arial" w:hAnsi="Arial" w:cs="Arial"/>
          <w:b/>
          <w:bCs/>
          <w:sz w:val="22"/>
          <w:szCs w:val="22"/>
        </w:rPr>
      </w:pPr>
    </w:p>
    <w:p w14:paraId="16AE34DA" w14:textId="1E5F0FCE" w:rsidR="00BC4E83" w:rsidRPr="004B3F9C" w:rsidRDefault="00BC4E83" w:rsidP="00BC4E83">
      <w:pPr>
        <w:pStyle w:val="Default"/>
        <w:jc w:val="both"/>
        <w:rPr>
          <w:rFonts w:ascii="Arial" w:eastAsia="Arial" w:hAnsi="Arial" w:cs="Arial"/>
          <w:sz w:val="22"/>
          <w:szCs w:val="22"/>
        </w:rPr>
      </w:pPr>
      <w:r w:rsidRPr="004B3F9C">
        <w:rPr>
          <w:rFonts w:ascii="Arial" w:eastAsia="Arial" w:hAnsi="Arial" w:cs="Arial"/>
          <w:sz w:val="22"/>
          <w:szCs w:val="22"/>
        </w:rPr>
        <w:t xml:space="preserve">Dentro de la </w:t>
      </w:r>
      <w:r w:rsidR="00CF7F02">
        <w:rPr>
          <w:rFonts w:ascii="Arial" w:eastAsia="Arial" w:hAnsi="Arial" w:cs="Arial"/>
          <w:sz w:val="22"/>
          <w:szCs w:val="22"/>
        </w:rPr>
        <w:t>I</w:t>
      </w:r>
      <w:r w:rsidRPr="004B3F9C">
        <w:rPr>
          <w:rFonts w:ascii="Arial" w:eastAsia="Arial" w:hAnsi="Arial" w:cs="Arial"/>
          <w:sz w:val="22"/>
          <w:szCs w:val="22"/>
        </w:rPr>
        <w:t xml:space="preserve">nfraestructura tecnológica con la que cuenta BANCÓLDEX se tienen </w:t>
      </w:r>
      <w:r w:rsidR="00D17541">
        <w:rPr>
          <w:rFonts w:ascii="Arial" w:eastAsia="Arial" w:hAnsi="Arial" w:cs="Arial"/>
          <w:sz w:val="22"/>
          <w:szCs w:val="22"/>
        </w:rPr>
        <w:t>657</w:t>
      </w:r>
      <w:r w:rsidRPr="004B3F9C">
        <w:rPr>
          <w:rFonts w:ascii="Arial" w:eastAsia="Arial" w:hAnsi="Arial" w:cs="Arial"/>
          <w:sz w:val="22"/>
          <w:szCs w:val="22"/>
        </w:rPr>
        <w:t xml:space="preserve"> dispositivos de telefonía IP distribuidos de la siguiente manera:</w:t>
      </w:r>
    </w:p>
    <w:p w14:paraId="342E53E8" w14:textId="77777777" w:rsidR="00BC4E83" w:rsidRPr="004B3F9C" w:rsidRDefault="00BC4E83" w:rsidP="00BC4E83">
      <w:pPr>
        <w:pStyle w:val="Default"/>
        <w:jc w:val="both"/>
        <w:rPr>
          <w:rFonts w:ascii="Arial" w:eastAsia="Arial" w:hAnsi="Arial" w:cs="Arial"/>
          <w:sz w:val="22"/>
          <w:szCs w:val="22"/>
        </w:rPr>
      </w:pPr>
    </w:p>
    <w:p w14:paraId="7055B469" w14:textId="77777777" w:rsidR="00BC4E83" w:rsidRPr="004B3F9C" w:rsidRDefault="00BC4E83" w:rsidP="00BC4E83">
      <w:pPr>
        <w:pStyle w:val="Default"/>
        <w:jc w:val="center"/>
        <w:rPr>
          <w:rFonts w:ascii="Arial" w:hAnsi="Arial" w:cs="Arial"/>
          <w:sz w:val="22"/>
          <w:szCs w:val="22"/>
        </w:rPr>
      </w:pPr>
    </w:p>
    <w:p w14:paraId="58F669AC" w14:textId="77777777" w:rsidR="00BC4E83" w:rsidRDefault="00BC4E83" w:rsidP="00BC4E83">
      <w:pPr>
        <w:pStyle w:val="Default"/>
        <w:jc w:val="both"/>
        <w:rPr>
          <w:rFonts w:ascii="Arial" w:eastAsia="Arial" w:hAnsi="Arial" w:cs="Arial"/>
          <w:b/>
          <w:bCs/>
          <w:i/>
          <w:iCs/>
          <w:sz w:val="22"/>
          <w:szCs w:val="22"/>
        </w:rPr>
      </w:pPr>
    </w:p>
    <w:p w14:paraId="3AB00945" w14:textId="77777777" w:rsidR="000F101E" w:rsidRDefault="000F101E" w:rsidP="00BC4E83">
      <w:pPr>
        <w:pStyle w:val="Default"/>
        <w:jc w:val="both"/>
        <w:rPr>
          <w:rFonts w:ascii="Arial" w:eastAsia="Arial" w:hAnsi="Arial" w:cs="Arial"/>
          <w:b/>
          <w:bCs/>
          <w:i/>
          <w:iCs/>
          <w:sz w:val="22"/>
          <w:szCs w:val="22"/>
        </w:rPr>
      </w:pPr>
    </w:p>
    <w:tbl>
      <w:tblPr>
        <w:tblW w:w="3360" w:type="dxa"/>
        <w:jc w:val="center"/>
        <w:tblCellMar>
          <w:left w:w="70" w:type="dxa"/>
          <w:right w:w="70" w:type="dxa"/>
        </w:tblCellMar>
        <w:tblLook w:val="04A0" w:firstRow="1" w:lastRow="0" w:firstColumn="1" w:lastColumn="0" w:noHBand="0" w:noVBand="1"/>
      </w:tblPr>
      <w:tblGrid>
        <w:gridCol w:w="1800"/>
        <w:gridCol w:w="1560"/>
      </w:tblGrid>
      <w:tr w:rsidR="00611371" w:rsidRPr="00611371" w14:paraId="5CAA7392" w14:textId="77777777" w:rsidTr="00E01327">
        <w:trPr>
          <w:trHeight w:val="288"/>
          <w:jc w:val="center"/>
        </w:trPr>
        <w:tc>
          <w:tcPr>
            <w:tcW w:w="18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74AB17F" w14:textId="77777777" w:rsidR="000F101E" w:rsidRPr="00E01327" w:rsidRDefault="000F101E" w:rsidP="00E01327">
            <w:pPr>
              <w:spacing w:after="0" w:line="240" w:lineRule="auto"/>
              <w:rPr>
                <w:rFonts w:ascii="Arial" w:eastAsia="Times New Roman" w:hAnsi="Arial" w:cs="Arial"/>
                <w:b/>
                <w:bCs/>
                <w:i/>
                <w:iCs/>
                <w:color w:val="000000"/>
                <w:lang w:eastAsia="es-CO"/>
              </w:rPr>
            </w:pPr>
            <w:r w:rsidRPr="00E01327">
              <w:rPr>
                <w:rFonts w:ascii="Arial" w:eastAsia="Times New Roman" w:hAnsi="Arial" w:cs="Arial"/>
                <w:b/>
                <w:bCs/>
                <w:color w:val="000000"/>
                <w:lang w:eastAsia="es-CO"/>
              </w:rPr>
              <w:t>UBICACIÓN</w:t>
            </w:r>
            <w:r w:rsidRPr="00E01327">
              <w:rPr>
                <w:rFonts w:ascii="Arial" w:eastAsia="Times New Roman" w:hAnsi="Arial" w:cs="Arial"/>
                <w:b/>
                <w:bCs/>
                <w:i/>
                <w:iCs/>
                <w:color w:val="000000"/>
                <w:lang w:eastAsia="es-CO"/>
              </w:rPr>
              <w:t xml:space="preserve"> </w:t>
            </w:r>
          </w:p>
        </w:tc>
        <w:tc>
          <w:tcPr>
            <w:tcW w:w="156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78822C4" w14:textId="77777777" w:rsidR="000F101E" w:rsidRPr="00E01327" w:rsidRDefault="000F101E" w:rsidP="00E01327">
            <w:pPr>
              <w:spacing w:after="0" w:line="240" w:lineRule="auto"/>
              <w:rPr>
                <w:rFonts w:ascii="Arial" w:eastAsia="Times New Roman" w:hAnsi="Arial" w:cs="Arial"/>
                <w:b/>
                <w:bCs/>
                <w:i/>
                <w:iCs/>
                <w:color w:val="000000"/>
                <w:lang w:eastAsia="es-CO"/>
              </w:rPr>
            </w:pPr>
            <w:r w:rsidRPr="00E01327">
              <w:rPr>
                <w:rFonts w:ascii="Arial" w:eastAsia="Times New Roman" w:hAnsi="Arial" w:cs="Arial"/>
                <w:b/>
                <w:bCs/>
                <w:i/>
                <w:iCs/>
                <w:color w:val="000000"/>
                <w:lang w:eastAsia="es-CO"/>
              </w:rPr>
              <w:t>CANTIDAD</w:t>
            </w:r>
          </w:p>
        </w:tc>
      </w:tr>
      <w:tr w:rsidR="000F101E" w:rsidRPr="00E01327" w14:paraId="35401DA7"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2094FD"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Pereira</w:t>
            </w:r>
          </w:p>
        </w:tc>
        <w:tc>
          <w:tcPr>
            <w:tcW w:w="1560" w:type="dxa"/>
            <w:tcBorders>
              <w:top w:val="nil"/>
              <w:left w:val="nil"/>
              <w:bottom w:val="single" w:sz="4" w:space="0" w:color="auto"/>
              <w:right w:val="single" w:sz="4" w:space="0" w:color="auto"/>
            </w:tcBorders>
            <w:shd w:val="clear" w:color="auto" w:fill="auto"/>
            <w:noWrap/>
            <w:vAlign w:val="bottom"/>
            <w:hideMark/>
          </w:tcPr>
          <w:p w14:paraId="07006570"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5</w:t>
            </w:r>
          </w:p>
        </w:tc>
      </w:tr>
      <w:tr w:rsidR="000F101E" w:rsidRPr="00E01327" w14:paraId="0AA0139A"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BE70B2"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Bucaramanga</w:t>
            </w:r>
          </w:p>
        </w:tc>
        <w:tc>
          <w:tcPr>
            <w:tcW w:w="1560" w:type="dxa"/>
            <w:tcBorders>
              <w:top w:val="nil"/>
              <w:left w:val="nil"/>
              <w:bottom w:val="single" w:sz="4" w:space="0" w:color="auto"/>
              <w:right w:val="single" w:sz="4" w:space="0" w:color="auto"/>
            </w:tcBorders>
            <w:shd w:val="clear" w:color="auto" w:fill="auto"/>
            <w:noWrap/>
            <w:vAlign w:val="bottom"/>
            <w:hideMark/>
          </w:tcPr>
          <w:p w14:paraId="5FF6657B"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7</w:t>
            </w:r>
          </w:p>
        </w:tc>
      </w:tr>
      <w:tr w:rsidR="000F101E" w:rsidRPr="00E01327" w14:paraId="736CD1C7"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1CAE59"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Cali</w:t>
            </w:r>
          </w:p>
        </w:tc>
        <w:tc>
          <w:tcPr>
            <w:tcW w:w="1560" w:type="dxa"/>
            <w:tcBorders>
              <w:top w:val="nil"/>
              <w:left w:val="nil"/>
              <w:bottom w:val="single" w:sz="4" w:space="0" w:color="auto"/>
              <w:right w:val="single" w:sz="4" w:space="0" w:color="auto"/>
            </w:tcBorders>
            <w:shd w:val="clear" w:color="auto" w:fill="auto"/>
            <w:noWrap/>
            <w:vAlign w:val="bottom"/>
            <w:hideMark/>
          </w:tcPr>
          <w:p w14:paraId="79595708"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11</w:t>
            </w:r>
          </w:p>
        </w:tc>
      </w:tr>
      <w:tr w:rsidR="000F101E" w:rsidRPr="00E01327" w14:paraId="6B055BF3"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B8B382"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Barranquilla</w:t>
            </w:r>
          </w:p>
        </w:tc>
        <w:tc>
          <w:tcPr>
            <w:tcW w:w="1560" w:type="dxa"/>
            <w:tcBorders>
              <w:top w:val="nil"/>
              <w:left w:val="nil"/>
              <w:bottom w:val="single" w:sz="4" w:space="0" w:color="auto"/>
              <w:right w:val="single" w:sz="4" w:space="0" w:color="auto"/>
            </w:tcBorders>
            <w:shd w:val="clear" w:color="auto" w:fill="auto"/>
            <w:noWrap/>
            <w:vAlign w:val="bottom"/>
            <w:hideMark/>
          </w:tcPr>
          <w:p w14:paraId="38CB5194"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12</w:t>
            </w:r>
          </w:p>
        </w:tc>
      </w:tr>
      <w:tr w:rsidR="000F101E" w:rsidRPr="00E01327" w14:paraId="531267CA"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A57A87"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Medellín</w:t>
            </w:r>
          </w:p>
        </w:tc>
        <w:tc>
          <w:tcPr>
            <w:tcW w:w="1560" w:type="dxa"/>
            <w:tcBorders>
              <w:top w:val="nil"/>
              <w:left w:val="nil"/>
              <w:bottom w:val="single" w:sz="4" w:space="0" w:color="auto"/>
              <w:right w:val="single" w:sz="4" w:space="0" w:color="auto"/>
            </w:tcBorders>
            <w:shd w:val="clear" w:color="auto" w:fill="auto"/>
            <w:noWrap/>
            <w:vAlign w:val="bottom"/>
            <w:hideMark/>
          </w:tcPr>
          <w:p w14:paraId="325A739F"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14</w:t>
            </w:r>
          </w:p>
        </w:tc>
      </w:tr>
      <w:tr w:rsidR="000F101E" w:rsidRPr="00E01327" w14:paraId="7F963FEE"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247FBC"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Piso 21</w:t>
            </w:r>
          </w:p>
        </w:tc>
        <w:tc>
          <w:tcPr>
            <w:tcW w:w="1560" w:type="dxa"/>
            <w:tcBorders>
              <w:top w:val="nil"/>
              <w:left w:val="nil"/>
              <w:bottom w:val="single" w:sz="4" w:space="0" w:color="auto"/>
              <w:right w:val="single" w:sz="4" w:space="0" w:color="auto"/>
            </w:tcBorders>
            <w:shd w:val="clear" w:color="auto" w:fill="auto"/>
            <w:noWrap/>
            <w:vAlign w:val="bottom"/>
            <w:hideMark/>
          </w:tcPr>
          <w:p w14:paraId="0745107D"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16</w:t>
            </w:r>
          </w:p>
        </w:tc>
      </w:tr>
      <w:tr w:rsidR="000F101E" w:rsidRPr="00E01327" w14:paraId="5C8330DF"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1F9A54"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Piso 37</w:t>
            </w:r>
          </w:p>
        </w:tc>
        <w:tc>
          <w:tcPr>
            <w:tcW w:w="1560" w:type="dxa"/>
            <w:tcBorders>
              <w:top w:val="nil"/>
              <w:left w:val="nil"/>
              <w:bottom w:val="single" w:sz="4" w:space="0" w:color="auto"/>
              <w:right w:val="single" w:sz="4" w:space="0" w:color="auto"/>
            </w:tcBorders>
            <w:shd w:val="clear" w:color="auto" w:fill="auto"/>
            <w:noWrap/>
            <w:vAlign w:val="bottom"/>
            <w:hideMark/>
          </w:tcPr>
          <w:p w14:paraId="51704E93"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40</w:t>
            </w:r>
          </w:p>
        </w:tc>
      </w:tr>
      <w:tr w:rsidR="000F101E" w:rsidRPr="00E01327" w14:paraId="7FA91E93"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F6C230"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Piso 42</w:t>
            </w:r>
          </w:p>
        </w:tc>
        <w:tc>
          <w:tcPr>
            <w:tcW w:w="1560" w:type="dxa"/>
            <w:tcBorders>
              <w:top w:val="nil"/>
              <w:left w:val="nil"/>
              <w:bottom w:val="single" w:sz="4" w:space="0" w:color="auto"/>
              <w:right w:val="single" w:sz="4" w:space="0" w:color="auto"/>
            </w:tcBorders>
            <w:shd w:val="clear" w:color="auto" w:fill="auto"/>
            <w:noWrap/>
            <w:vAlign w:val="bottom"/>
            <w:hideMark/>
          </w:tcPr>
          <w:p w14:paraId="288489D9"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56</w:t>
            </w:r>
          </w:p>
        </w:tc>
      </w:tr>
      <w:tr w:rsidR="000F101E" w:rsidRPr="00E01327" w14:paraId="0EDDBFEB"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06D7F4"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Piso 41</w:t>
            </w:r>
          </w:p>
        </w:tc>
        <w:tc>
          <w:tcPr>
            <w:tcW w:w="1560" w:type="dxa"/>
            <w:tcBorders>
              <w:top w:val="nil"/>
              <w:left w:val="nil"/>
              <w:bottom w:val="single" w:sz="4" w:space="0" w:color="auto"/>
              <w:right w:val="single" w:sz="4" w:space="0" w:color="auto"/>
            </w:tcBorders>
            <w:shd w:val="clear" w:color="auto" w:fill="auto"/>
            <w:noWrap/>
            <w:vAlign w:val="bottom"/>
            <w:hideMark/>
          </w:tcPr>
          <w:p w14:paraId="1F976A82"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72</w:t>
            </w:r>
          </w:p>
        </w:tc>
      </w:tr>
      <w:tr w:rsidR="000F101E" w:rsidRPr="00E01327" w14:paraId="046DE848"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1840CF"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Piso 40</w:t>
            </w:r>
          </w:p>
        </w:tc>
        <w:tc>
          <w:tcPr>
            <w:tcW w:w="1560" w:type="dxa"/>
            <w:tcBorders>
              <w:top w:val="nil"/>
              <w:left w:val="nil"/>
              <w:bottom w:val="single" w:sz="4" w:space="0" w:color="auto"/>
              <w:right w:val="single" w:sz="4" w:space="0" w:color="auto"/>
            </w:tcBorders>
            <w:shd w:val="clear" w:color="auto" w:fill="auto"/>
            <w:noWrap/>
            <w:vAlign w:val="bottom"/>
            <w:hideMark/>
          </w:tcPr>
          <w:p w14:paraId="797B2601"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82</w:t>
            </w:r>
          </w:p>
        </w:tc>
      </w:tr>
      <w:tr w:rsidR="000F101E" w:rsidRPr="00E01327" w14:paraId="044A5313"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74C5A3"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Piso 38</w:t>
            </w:r>
          </w:p>
        </w:tc>
        <w:tc>
          <w:tcPr>
            <w:tcW w:w="1560" w:type="dxa"/>
            <w:tcBorders>
              <w:top w:val="nil"/>
              <w:left w:val="nil"/>
              <w:bottom w:val="single" w:sz="4" w:space="0" w:color="auto"/>
              <w:right w:val="single" w:sz="4" w:space="0" w:color="auto"/>
            </w:tcBorders>
            <w:shd w:val="clear" w:color="auto" w:fill="auto"/>
            <w:noWrap/>
            <w:vAlign w:val="bottom"/>
            <w:hideMark/>
          </w:tcPr>
          <w:p w14:paraId="25CEA986"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85</w:t>
            </w:r>
          </w:p>
        </w:tc>
      </w:tr>
      <w:tr w:rsidR="000F101E" w:rsidRPr="00E01327" w14:paraId="7BB5E3FA"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61A7C4"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Piso 39</w:t>
            </w:r>
          </w:p>
        </w:tc>
        <w:tc>
          <w:tcPr>
            <w:tcW w:w="1560" w:type="dxa"/>
            <w:tcBorders>
              <w:top w:val="nil"/>
              <w:left w:val="nil"/>
              <w:bottom w:val="single" w:sz="4" w:space="0" w:color="auto"/>
              <w:right w:val="single" w:sz="4" w:space="0" w:color="auto"/>
            </w:tcBorders>
            <w:shd w:val="clear" w:color="auto" w:fill="auto"/>
            <w:noWrap/>
            <w:vAlign w:val="bottom"/>
            <w:hideMark/>
          </w:tcPr>
          <w:p w14:paraId="676DD5F4"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85</w:t>
            </w:r>
          </w:p>
        </w:tc>
      </w:tr>
      <w:tr w:rsidR="000F101E" w:rsidRPr="00E01327" w14:paraId="78909F2D"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F7F512"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Bodega</w:t>
            </w:r>
          </w:p>
        </w:tc>
        <w:tc>
          <w:tcPr>
            <w:tcW w:w="1560" w:type="dxa"/>
            <w:tcBorders>
              <w:top w:val="nil"/>
              <w:left w:val="nil"/>
              <w:bottom w:val="single" w:sz="4" w:space="0" w:color="auto"/>
              <w:right w:val="single" w:sz="4" w:space="0" w:color="auto"/>
            </w:tcBorders>
            <w:shd w:val="clear" w:color="auto" w:fill="auto"/>
            <w:noWrap/>
            <w:vAlign w:val="bottom"/>
            <w:hideMark/>
          </w:tcPr>
          <w:p w14:paraId="428161C5" w14:textId="77777777" w:rsidR="000F101E" w:rsidRPr="00E01327" w:rsidRDefault="000F101E" w:rsidP="00611371">
            <w:pPr>
              <w:spacing w:after="0" w:line="240" w:lineRule="auto"/>
              <w:jc w:val="center"/>
              <w:rPr>
                <w:rFonts w:ascii="Arial" w:eastAsia="Times New Roman" w:hAnsi="Arial" w:cs="Arial"/>
                <w:color w:val="000000"/>
                <w:lang w:eastAsia="es-CO"/>
              </w:rPr>
            </w:pPr>
            <w:r w:rsidRPr="00E01327">
              <w:rPr>
                <w:rFonts w:ascii="Arial" w:eastAsia="Times New Roman" w:hAnsi="Arial" w:cs="Arial"/>
                <w:color w:val="000000"/>
                <w:lang w:eastAsia="es-CO"/>
              </w:rPr>
              <w:t>172</w:t>
            </w:r>
          </w:p>
        </w:tc>
      </w:tr>
      <w:tr w:rsidR="000F101E" w:rsidRPr="00E01327" w14:paraId="6EF40100" w14:textId="77777777" w:rsidTr="00E01327">
        <w:trPr>
          <w:trHeight w:val="288"/>
          <w:jc w:val="center"/>
        </w:trPr>
        <w:tc>
          <w:tcPr>
            <w:tcW w:w="1800"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F376EAB" w14:textId="77777777" w:rsidR="000F101E" w:rsidRPr="00E01327" w:rsidRDefault="000F101E" w:rsidP="00E01327">
            <w:pPr>
              <w:spacing w:after="0" w:line="240" w:lineRule="auto"/>
              <w:rPr>
                <w:rFonts w:ascii="Arial" w:eastAsia="Times New Roman" w:hAnsi="Arial" w:cs="Arial"/>
                <w:b/>
                <w:bCs/>
                <w:i/>
                <w:iCs/>
                <w:color w:val="000000"/>
                <w:lang w:eastAsia="es-CO"/>
              </w:rPr>
            </w:pPr>
            <w:r w:rsidRPr="00E01327">
              <w:rPr>
                <w:rFonts w:ascii="Arial" w:eastAsia="Times New Roman" w:hAnsi="Arial" w:cs="Arial"/>
                <w:b/>
                <w:bCs/>
                <w:i/>
                <w:iCs/>
                <w:color w:val="000000"/>
                <w:lang w:eastAsia="es-CO"/>
              </w:rPr>
              <w:t xml:space="preserve">Total </w:t>
            </w:r>
          </w:p>
        </w:tc>
        <w:tc>
          <w:tcPr>
            <w:tcW w:w="1560" w:type="dxa"/>
            <w:tcBorders>
              <w:top w:val="nil"/>
              <w:left w:val="nil"/>
              <w:bottom w:val="single" w:sz="4" w:space="0" w:color="auto"/>
              <w:right w:val="single" w:sz="4" w:space="0" w:color="auto"/>
            </w:tcBorders>
            <w:shd w:val="clear" w:color="auto" w:fill="BDD6EE" w:themeFill="accent1" w:themeFillTint="66"/>
            <w:noWrap/>
            <w:vAlign w:val="bottom"/>
            <w:hideMark/>
          </w:tcPr>
          <w:p w14:paraId="6C9D708F" w14:textId="77777777" w:rsidR="000F101E" w:rsidRPr="00E01327" w:rsidRDefault="000F101E" w:rsidP="00732D3C">
            <w:pPr>
              <w:spacing w:after="0" w:line="240" w:lineRule="auto"/>
              <w:jc w:val="center"/>
              <w:rPr>
                <w:rFonts w:ascii="Arial" w:eastAsia="Times New Roman" w:hAnsi="Arial" w:cs="Arial"/>
                <w:b/>
                <w:bCs/>
                <w:i/>
                <w:iCs/>
                <w:color w:val="000000"/>
                <w:lang w:eastAsia="es-CO"/>
              </w:rPr>
            </w:pPr>
            <w:r w:rsidRPr="00E01327">
              <w:rPr>
                <w:rFonts w:ascii="Arial" w:eastAsia="Times New Roman" w:hAnsi="Arial" w:cs="Arial"/>
                <w:b/>
                <w:bCs/>
                <w:i/>
                <w:iCs/>
                <w:color w:val="000000"/>
                <w:lang w:eastAsia="es-CO"/>
              </w:rPr>
              <w:t>657</w:t>
            </w:r>
          </w:p>
        </w:tc>
      </w:tr>
    </w:tbl>
    <w:p w14:paraId="4A2A1D4E" w14:textId="77777777" w:rsidR="000F101E" w:rsidRPr="00E01327" w:rsidRDefault="000F101E" w:rsidP="00E01327">
      <w:pPr>
        <w:spacing w:after="0" w:line="240" w:lineRule="auto"/>
        <w:rPr>
          <w:rFonts w:ascii="Arial" w:eastAsia="Times New Roman" w:hAnsi="Arial" w:cs="Arial"/>
          <w:b/>
          <w:bCs/>
          <w:i/>
          <w:iCs/>
          <w:color w:val="000000"/>
          <w:lang w:eastAsia="es-CO"/>
        </w:rPr>
      </w:pPr>
    </w:p>
    <w:p w14:paraId="4D976D34" w14:textId="77777777" w:rsidR="000F101E" w:rsidRPr="00E01327" w:rsidRDefault="000F101E" w:rsidP="00E01327">
      <w:pPr>
        <w:spacing w:after="0" w:line="240" w:lineRule="auto"/>
        <w:rPr>
          <w:rFonts w:ascii="Arial" w:eastAsia="Times New Roman" w:hAnsi="Arial" w:cs="Arial"/>
          <w:b/>
          <w:bCs/>
          <w:i/>
          <w:iCs/>
          <w:color w:val="000000"/>
          <w:lang w:eastAsia="es-CO"/>
        </w:rPr>
      </w:pPr>
    </w:p>
    <w:p w14:paraId="4D532C3A" w14:textId="77777777" w:rsidR="000F101E" w:rsidRDefault="000F101E" w:rsidP="00BC4E83">
      <w:pPr>
        <w:pStyle w:val="Default"/>
        <w:jc w:val="both"/>
        <w:rPr>
          <w:rFonts w:ascii="Arial" w:eastAsia="Arial" w:hAnsi="Arial" w:cs="Arial"/>
          <w:b/>
          <w:bCs/>
          <w:i/>
          <w:iCs/>
          <w:sz w:val="22"/>
          <w:szCs w:val="22"/>
        </w:rPr>
      </w:pPr>
    </w:p>
    <w:p w14:paraId="22339D31" w14:textId="77777777" w:rsidR="000F101E" w:rsidRPr="004B3F9C" w:rsidRDefault="000F101E" w:rsidP="00BC4E83">
      <w:pPr>
        <w:pStyle w:val="Default"/>
        <w:jc w:val="both"/>
        <w:rPr>
          <w:rFonts w:ascii="Arial" w:eastAsia="Arial" w:hAnsi="Arial" w:cs="Arial"/>
          <w:b/>
          <w:bCs/>
          <w:i/>
          <w:iCs/>
          <w:sz w:val="22"/>
          <w:szCs w:val="22"/>
        </w:rPr>
      </w:pPr>
    </w:p>
    <w:p w14:paraId="2A97D464" w14:textId="4E4C1D39" w:rsidR="007F3DF8" w:rsidRPr="00E06724" w:rsidRDefault="00F30578" w:rsidP="00314DD3">
      <w:pPr>
        <w:pStyle w:val="Ttulo3"/>
        <w:rPr>
          <w:rFonts w:ascii="Arial" w:hAnsi="Arial" w:cs="Arial"/>
        </w:rPr>
      </w:pPr>
      <w:bookmarkStart w:id="139" w:name="_Toc174634748"/>
      <w:r w:rsidRPr="00E06724">
        <w:rPr>
          <w:rFonts w:ascii="Arial" w:hAnsi="Arial" w:cs="Arial"/>
        </w:rPr>
        <w:t>1.</w:t>
      </w:r>
      <w:r w:rsidR="00385B9D">
        <w:rPr>
          <w:rFonts w:ascii="Arial" w:hAnsi="Arial" w:cs="Arial"/>
        </w:rPr>
        <w:t>8</w:t>
      </w:r>
      <w:r w:rsidRPr="00E06724">
        <w:rPr>
          <w:rFonts w:ascii="Arial" w:hAnsi="Arial" w:cs="Arial"/>
        </w:rPr>
        <w:t xml:space="preserve">.4 Salas </w:t>
      </w:r>
      <w:r w:rsidR="00314DD3" w:rsidRPr="00E06724">
        <w:rPr>
          <w:rFonts w:ascii="Arial" w:hAnsi="Arial" w:cs="Arial"/>
        </w:rPr>
        <w:t>Banc</w:t>
      </w:r>
      <w:r w:rsidR="00E06724">
        <w:rPr>
          <w:rFonts w:ascii="Arial" w:hAnsi="Arial" w:cs="Arial"/>
        </w:rPr>
        <w:t>ó</w:t>
      </w:r>
      <w:r w:rsidR="00314DD3" w:rsidRPr="00E06724">
        <w:rPr>
          <w:rFonts w:ascii="Arial" w:hAnsi="Arial" w:cs="Arial"/>
        </w:rPr>
        <w:t>ldex</w:t>
      </w:r>
      <w:bookmarkEnd w:id="139"/>
    </w:p>
    <w:p w14:paraId="5919E7E4" w14:textId="6E0A6D83" w:rsidR="0063489C" w:rsidRPr="00E06724" w:rsidRDefault="0063489C" w:rsidP="00E06724">
      <w:pPr>
        <w:rPr>
          <w:rFonts w:ascii="Arial" w:eastAsia="Arial" w:hAnsi="Arial" w:cs="Arial"/>
          <w:color w:val="000000"/>
        </w:rPr>
      </w:pPr>
      <w:r w:rsidRPr="00E06724">
        <w:rPr>
          <w:rFonts w:ascii="Arial" w:eastAsia="Arial" w:hAnsi="Arial" w:cs="Arial"/>
          <w:color w:val="000000"/>
        </w:rPr>
        <w:t xml:space="preserve">Se relaciona </w:t>
      </w:r>
      <w:r w:rsidR="00930B0F" w:rsidRPr="00E06724">
        <w:rPr>
          <w:rFonts w:ascii="Arial" w:eastAsia="Arial" w:hAnsi="Arial" w:cs="Arial"/>
          <w:color w:val="000000"/>
        </w:rPr>
        <w:t xml:space="preserve">el </w:t>
      </w:r>
      <w:proofErr w:type="spellStart"/>
      <w:r w:rsidR="00930B0F" w:rsidRPr="00E06724">
        <w:rPr>
          <w:rFonts w:ascii="Arial" w:eastAsia="Arial" w:hAnsi="Arial" w:cs="Arial"/>
          <w:color w:val="000000"/>
        </w:rPr>
        <w:t>checklist</w:t>
      </w:r>
      <w:proofErr w:type="spellEnd"/>
      <w:r w:rsidR="00930B0F" w:rsidRPr="00E06724">
        <w:rPr>
          <w:rFonts w:ascii="Arial" w:eastAsia="Arial" w:hAnsi="Arial" w:cs="Arial"/>
          <w:color w:val="000000"/>
        </w:rPr>
        <w:t xml:space="preserve"> de </w:t>
      </w:r>
      <w:r w:rsidR="00E06724" w:rsidRPr="00E06724">
        <w:rPr>
          <w:rFonts w:ascii="Arial" w:eastAsia="Arial" w:hAnsi="Arial" w:cs="Arial"/>
          <w:color w:val="000000"/>
        </w:rPr>
        <w:t>verificación</w:t>
      </w:r>
      <w:r w:rsidR="00E02AE5" w:rsidRPr="00E06724">
        <w:rPr>
          <w:rFonts w:ascii="Arial" w:eastAsia="Arial" w:hAnsi="Arial" w:cs="Arial"/>
          <w:color w:val="000000"/>
        </w:rPr>
        <w:t xml:space="preserve"> </w:t>
      </w:r>
      <w:r w:rsidR="00930B0F" w:rsidRPr="00E06724">
        <w:rPr>
          <w:rFonts w:ascii="Arial" w:eastAsia="Arial" w:hAnsi="Arial" w:cs="Arial"/>
          <w:color w:val="000000"/>
        </w:rPr>
        <w:t xml:space="preserve">de las salas de Bancóldex con el fin de </w:t>
      </w:r>
      <w:r w:rsidR="00514F0C">
        <w:rPr>
          <w:rFonts w:ascii="Arial" w:eastAsia="Arial" w:hAnsi="Arial" w:cs="Arial"/>
          <w:color w:val="000000"/>
        </w:rPr>
        <w:t>informar</w:t>
      </w:r>
      <w:r w:rsidR="00AC3EF0" w:rsidRPr="00E06724">
        <w:rPr>
          <w:rFonts w:ascii="Arial" w:eastAsia="Arial" w:hAnsi="Arial" w:cs="Arial"/>
          <w:color w:val="000000"/>
        </w:rPr>
        <w:t xml:space="preserve"> los recur</w:t>
      </w:r>
      <w:r w:rsidR="00A64194" w:rsidRPr="00E06724">
        <w:rPr>
          <w:rFonts w:ascii="Arial" w:eastAsia="Arial" w:hAnsi="Arial" w:cs="Arial"/>
          <w:color w:val="000000"/>
        </w:rPr>
        <w:t>s</w:t>
      </w:r>
      <w:r w:rsidR="00AC3EF0" w:rsidRPr="00E06724">
        <w:rPr>
          <w:rFonts w:ascii="Arial" w:eastAsia="Arial" w:hAnsi="Arial" w:cs="Arial"/>
          <w:color w:val="000000"/>
        </w:rPr>
        <w:t xml:space="preserve">os </w:t>
      </w:r>
      <w:r w:rsidR="00514F0C">
        <w:rPr>
          <w:rFonts w:ascii="Arial" w:eastAsia="Arial" w:hAnsi="Arial" w:cs="Arial"/>
          <w:color w:val="000000"/>
        </w:rPr>
        <w:t>tecnológicos con los que cuenta cada una de ellas</w:t>
      </w:r>
      <w:r w:rsidR="006451A2">
        <w:rPr>
          <w:rFonts w:ascii="Arial" w:eastAsia="Arial" w:hAnsi="Arial" w:cs="Arial"/>
          <w:color w:val="000000"/>
        </w:rPr>
        <w:t xml:space="preserve">. La verificación de estas salas se hará de manera diaria entre la franja horaria comprendida entre </w:t>
      </w:r>
      <w:r w:rsidR="006451A2" w:rsidRPr="00540E42">
        <w:rPr>
          <w:rFonts w:ascii="Arial" w:eastAsia="Arial" w:hAnsi="Arial" w:cs="Arial"/>
          <w:color w:val="000000"/>
        </w:rPr>
        <w:t>las 6 am y 8 am</w:t>
      </w:r>
      <w:r w:rsidR="00E06724" w:rsidRPr="00540E42">
        <w:rPr>
          <w:rFonts w:ascii="Arial" w:eastAsia="Arial" w:hAnsi="Arial" w:cs="Arial"/>
          <w:color w:val="000000"/>
        </w:rPr>
        <w:t>.</w:t>
      </w:r>
    </w:p>
    <w:p w14:paraId="57385821" w14:textId="77777777" w:rsidR="00A64194" w:rsidRPr="004B3F9C" w:rsidRDefault="00A64194" w:rsidP="00A64194">
      <w:pPr>
        <w:pStyle w:val="Default"/>
        <w:jc w:val="center"/>
        <w:rPr>
          <w:rFonts w:ascii="Arial" w:eastAsia="Arial" w:hAnsi="Arial" w:cs="Arial"/>
          <w:sz w:val="22"/>
          <w:szCs w:val="22"/>
        </w:rPr>
      </w:pPr>
      <w:r w:rsidRPr="00E06724">
        <w:rPr>
          <w:rFonts w:ascii="Arial" w:hAnsi="Arial" w:cs="Arial"/>
          <w:noProof/>
        </w:rPr>
        <w:lastRenderedPageBreak/>
        <w:drawing>
          <wp:inline distT="0" distB="0" distL="0" distR="0" wp14:anchorId="06664A1C" wp14:editId="1D35BE36">
            <wp:extent cx="6086475" cy="2451257"/>
            <wp:effectExtent l="0" t="0" r="0" b="6350"/>
            <wp:docPr id="1849477953"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39925" name="Imagen 1" descr="Gráfico&#10;&#10;Descripción generada automáticamente"/>
                    <pic:cNvPicPr/>
                  </pic:nvPicPr>
                  <pic:blipFill>
                    <a:blip r:embed="rId15"/>
                    <a:stretch>
                      <a:fillRect/>
                    </a:stretch>
                  </pic:blipFill>
                  <pic:spPr>
                    <a:xfrm>
                      <a:off x="0" y="0"/>
                      <a:ext cx="6088653" cy="2452134"/>
                    </a:xfrm>
                    <a:prstGeom prst="rect">
                      <a:avLst/>
                    </a:prstGeom>
                  </pic:spPr>
                </pic:pic>
              </a:graphicData>
            </a:graphic>
          </wp:inline>
        </w:drawing>
      </w:r>
    </w:p>
    <w:p w14:paraId="2799DB48" w14:textId="77777777" w:rsidR="00A64194" w:rsidRPr="004B3F9C" w:rsidRDefault="00A64194" w:rsidP="00A64194">
      <w:pPr>
        <w:pStyle w:val="Default"/>
        <w:jc w:val="center"/>
        <w:rPr>
          <w:rFonts w:ascii="Arial" w:eastAsia="Arial" w:hAnsi="Arial" w:cs="Arial"/>
          <w:sz w:val="22"/>
          <w:szCs w:val="22"/>
        </w:rPr>
      </w:pPr>
    </w:p>
    <w:p w14:paraId="4282F041" w14:textId="77777777" w:rsidR="00CD7D16" w:rsidRPr="004B3F9C" w:rsidRDefault="00CD7D16" w:rsidP="00A64194">
      <w:pPr>
        <w:pStyle w:val="Default"/>
        <w:jc w:val="center"/>
        <w:rPr>
          <w:rFonts w:ascii="Arial" w:eastAsia="Arial" w:hAnsi="Arial" w:cs="Arial"/>
          <w:sz w:val="18"/>
          <w:szCs w:val="18"/>
        </w:rPr>
      </w:pPr>
    </w:p>
    <w:p w14:paraId="3307E676" w14:textId="58E18EA2" w:rsidR="00CD7D16" w:rsidRPr="004B3F9C" w:rsidRDefault="0061455F" w:rsidP="00CD7D16">
      <w:pPr>
        <w:pStyle w:val="Ttulo3"/>
        <w:rPr>
          <w:rFonts w:ascii="Arial" w:eastAsia="Arial" w:hAnsi="Arial" w:cs="Arial"/>
          <w:sz w:val="22"/>
          <w:szCs w:val="22"/>
        </w:rPr>
      </w:pPr>
      <w:bookmarkStart w:id="140" w:name="_Toc174634749"/>
      <w:r w:rsidRPr="00E06724">
        <w:rPr>
          <w:rFonts w:ascii="Arial" w:hAnsi="Arial" w:cs="Arial"/>
        </w:rPr>
        <w:t>1.</w:t>
      </w:r>
      <w:r w:rsidR="00385B9D">
        <w:rPr>
          <w:rFonts w:ascii="Arial" w:hAnsi="Arial" w:cs="Arial"/>
        </w:rPr>
        <w:t>8</w:t>
      </w:r>
      <w:r w:rsidR="00CD7D16" w:rsidRPr="00E06724">
        <w:rPr>
          <w:rFonts w:ascii="Arial" w:hAnsi="Arial" w:cs="Arial"/>
        </w:rPr>
        <w:t xml:space="preserve">.5 </w:t>
      </w:r>
      <w:r w:rsidR="00A01AD6">
        <w:rPr>
          <w:rFonts w:ascii="Arial" w:eastAsia="Arial" w:hAnsi="Arial" w:cs="Arial"/>
          <w:sz w:val="22"/>
          <w:szCs w:val="22"/>
        </w:rPr>
        <w:t>Tipos de equipos</w:t>
      </w:r>
      <w:r w:rsidR="00031A2D">
        <w:rPr>
          <w:rFonts w:ascii="Arial" w:eastAsia="Arial" w:hAnsi="Arial" w:cs="Arial"/>
          <w:sz w:val="22"/>
          <w:szCs w:val="22"/>
        </w:rPr>
        <w:t>/dispositivos</w:t>
      </w:r>
      <w:r w:rsidR="000714DE">
        <w:rPr>
          <w:rFonts w:ascii="Arial" w:eastAsia="Arial" w:hAnsi="Arial" w:cs="Arial"/>
          <w:sz w:val="22"/>
          <w:szCs w:val="22"/>
        </w:rPr>
        <w:t xml:space="preserve"> a soportar</w:t>
      </w:r>
      <w:bookmarkEnd w:id="140"/>
    </w:p>
    <w:p w14:paraId="512117C1" w14:textId="77777777" w:rsidR="00CD7D16" w:rsidRPr="004B3F9C" w:rsidRDefault="00CD7D16" w:rsidP="00CD7D16">
      <w:pPr>
        <w:pStyle w:val="Default"/>
        <w:jc w:val="both"/>
        <w:rPr>
          <w:rFonts w:ascii="Arial" w:hAnsi="Arial" w:cs="Arial"/>
          <w:sz w:val="22"/>
          <w:szCs w:val="22"/>
        </w:rPr>
      </w:pPr>
      <w:r w:rsidRPr="004B3F9C">
        <w:rPr>
          <w:rFonts w:ascii="Arial" w:hAnsi="Arial" w:cs="Arial"/>
          <w:b/>
          <w:bCs/>
          <w:sz w:val="22"/>
          <w:szCs w:val="22"/>
        </w:rPr>
        <w:t xml:space="preserve"> </w:t>
      </w:r>
    </w:p>
    <w:p w14:paraId="7D992D9D" w14:textId="395DB1E0" w:rsidR="00CD7D16" w:rsidRPr="004B3F9C" w:rsidRDefault="00CD7D16" w:rsidP="00CD7D16">
      <w:pPr>
        <w:spacing w:line="240" w:lineRule="auto"/>
        <w:jc w:val="both"/>
        <w:rPr>
          <w:rFonts w:ascii="Arial" w:eastAsia="Arial" w:hAnsi="Arial" w:cs="Arial"/>
        </w:rPr>
      </w:pPr>
      <w:r w:rsidRPr="004B3F9C">
        <w:rPr>
          <w:rFonts w:ascii="Arial" w:eastAsia="Arial" w:hAnsi="Arial" w:cs="Arial"/>
        </w:rPr>
        <w:t xml:space="preserve">A continuación, se describen los tipos de equipos/dispositivos a los cuales el PROPONENTE deberá proporcionar apoyo como parte del servicio de Mesa a contratar: </w:t>
      </w:r>
    </w:p>
    <w:p w14:paraId="7877CC74" w14:textId="77777777" w:rsidR="00CD7D16" w:rsidRPr="004B3F9C" w:rsidRDefault="00CD7D16" w:rsidP="00CD7D16">
      <w:pPr>
        <w:pStyle w:val="Prrafodelista"/>
        <w:numPr>
          <w:ilvl w:val="0"/>
          <w:numId w:val="21"/>
        </w:numPr>
        <w:autoSpaceDE w:val="0"/>
        <w:autoSpaceDN w:val="0"/>
        <w:adjustRightInd w:val="0"/>
        <w:spacing w:after="68" w:line="240" w:lineRule="auto"/>
        <w:jc w:val="both"/>
        <w:rPr>
          <w:rFonts w:ascii="Arial" w:eastAsia="Arial" w:hAnsi="Arial" w:cs="Arial"/>
          <w:color w:val="000000" w:themeColor="text1"/>
        </w:rPr>
      </w:pPr>
      <w:r w:rsidRPr="004B3F9C">
        <w:rPr>
          <w:rFonts w:ascii="Arial" w:eastAsia="Arial" w:hAnsi="Arial" w:cs="Arial"/>
          <w:color w:val="000000" w:themeColor="text1"/>
        </w:rPr>
        <w:t>Software / Sistemas Operativos: El correspondiente a estaciones de trabajo y equipos portátiles (Windows, MAC OS, Linux)</w:t>
      </w:r>
    </w:p>
    <w:p w14:paraId="3A4DE9D9" w14:textId="6C907184" w:rsidR="005F15A7" w:rsidRPr="007F7A44" w:rsidRDefault="005F15A7" w:rsidP="005F15A7">
      <w:pPr>
        <w:pStyle w:val="Prrafodelista"/>
        <w:numPr>
          <w:ilvl w:val="0"/>
          <w:numId w:val="21"/>
        </w:numPr>
        <w:autoSpaceDE w:val="0"/>
        <w:autoSpaceDN w:val="0"/>
        <w:adjustRightInd w:val="0"/>
        <w:spacing w:after="68" w:line="240" w:lineRule="auto"/>
        <w:jc w:val="both"/>
        <w:rPr>
          <w:rFonts w:ascii="Arial" w:eastAsia="Arial" w:hAnsi="Arial" w:cs="Arial"/>
          <w:color w:val="000000" w:themeColor="text1"/>
        </w:rPr>
      </w:pPr>
      <w:r w:rsidRPr="007F7A44">
        <w:rPr>
          <w:rFonts w:ascii="Arial" w:eastAsia="Arial" w:hAnsi="Arial" w:cs="Arial"/>
          <w:b/>
          <w:bCs/>
          <w:color w:val="000000" w:themeColor="text1"/>
        </w:rPr>
        <w:t>Software / Ofimática:</w:t>
      </w:r>
      <w:r w:rsidRPr="007F7A44">
        <w:rPr>
          <w:rFonts w:ascii="Arial" w:eastAsia="Arial" w:hAnsi="Arial" w:cs="Arial"/>
          <w:color w:val="000000" w:themeColor="text1"/>
        </w:rPr>
        <w:t xml:space="preserve"> Todos los productos incluidos en la suite Office 365 E3 y Office 365 E5; Visio Plan 2, Project Plan 3, Exchange Online Plan 2, </w:t>
      </w:r>
      <w:proofErr w:type="spellStart"/>
      <w:r w:rsidRPr="007F7A44">
        <w:rPr>
          <w:rFonts w:ascii="Arial" w:eastAsia="Arial" w:hAnsi="Arial" w:cs="Arial"/>
          <w:color w:val="000000" w:themeColor="text1"/>
        </w:rPr>
        <w:t>Power</w:t>
      </w:r>
      <w:proofErr w:type="spellEnd"/>
      <w:r w:rsidRPr="007F7A44">
        <w:rPr>
          <w:rFonts w:ascii="Arial" w:eastAsia="Arial" w:hAnsi="Arial" w:cs="Arial"/>
          <w:color w:val="000000" w:themeColor="text1"/>
        </w:rPr>
        <w:t xml:space="preserve"> BI Pro, Windows 10 Enterprise E3, </w:t>
      </w:r>
      <w:r w:rsidR="007F7A44" w:rsidRPr="007F7A44">
        <w:rPr>
          <w:rFonts w:ascii="Arial" w:eastAsia="Arial" w:hAnsi="Arial" w:cs="Arial"/>
          <w:color w:val="000000" w:themeColor="text1"/>
        </w:rPr>
        <w:t>Microsoft Entr</w:t>
      </w:r>
      <w:r w:rsidR="007F7A44">
        <w:rPr>
          <w:rFonts w:ascii="Arial" w:eastAsia="Arial" w:hAnsi="Arial" w:cs="Arial"/>
          <w:color w:val="000000" w:themeColor="text1"/>
        </w:rPr>
        <w:t>a P1</w:t>
      </w:r>
      <w:r w:rsidRPr="007F7A44">
        <w:rPr>
          <w:rFonts w:ascii="Arial" w:eastAsia="Arial" w:hAnsi="Arial" w:cs="Arial"/>
          <w:color w:val="000000" w:themeColor="text1"/>
        </w:rPr>
        <w:t xml:space="preserve"> y Office 365 Extra File Storage</w:t>
      </w:r>
      <w:r w:rsidRPr="007F7A44">
        <w:rPr>
          <w:rStyle w:val="ui-provider"/>
        </w:rPr>
        <w:t>.</w:t>
      </w:r>
    </w:p>
    <w:p w14:paraId="0D91D907" w14:textId="6288EF37" w:rsidR="00CD7D16" w:rsidRPr="004B3F9C" w:rsidRDefault="00CD7D16" w:rsidP="005F15A7">
      <w:pPr>
        <w:pStyle w:val="Prrafodelista"/>
        <w:numPr>
          <w:ilvl w:val="0"/>
          <w:numId w:val="21"/>
        </w:numPr>
        <w:autoSpaceDE w:val="0"/>
        <w:autoSpaceDN w:val="0"/>
        <w:adjustRightInd w:val="0"/>
        <w:spacing w:after="68" w:line="240" w:lineRule="auto"/>
        <w:jc w:val="both"/>
        <w:rPr>
          <w:rFonts w:ascii="Arial" w:eastAsia="Arial" w:hAnsi="Arial" w:cs="Arial"/>
          <w:color w:val="000000" w:themeColor="text1"/>
        </w:rPr>
      </w:pPr>
      <w:r w:rsidRPr="004B3F9C">
        <w:rPr>
          <w:rFonts w:ascii="Arial" w:eastAsia="Arial" w:hAnsi="Arial" w:cs="Arial"/>
          <w:color w:val="000000" w:themeColor="text1"/>
        </w:rPr>
        <w:t>Telefonía IP fija.</w:t>
      </w:r>
    </w:p>
    <w:p w14:paraId="2F3F8C2E" w14:textId="77777777" w:rsidR="00CD7D16" w:rsidRPr="004B3F9C" w:rsidRDefault="00CD7D16" w:rsidP="00CD7D16">
      <w:pPr>
        <w:pStyle w:val="Prrafodelista"/>
        <w:numPr>
          <w:ilvl w:val="0"/>
          <w:numId w:val="21"/>
        </w:numPr>
        <w:autoSpaceDE w:val="0"/>
        <w:autoSpaceDN w:val="0"/>
        <w:adjustRightInd w:val="0"/>
        <w:spacing w:after="68" w:line="240" w:lineRule="auto"/>
        <w:jc w:val="both"/>
        <w:rPr>
          <w:rFonts w:ascii="Arial" w:eastAsia="Arial" w:hAnsi="Arial" w:cs="Arial"/>
          <w:color w:val="000000" w:themeColor="text1"/>
        </w:rPr>
      </w:pPr>
      <w:r w:rsidRPr="004B3F9C">
        <w:rPr>
          <w:rFonts w:ascii="Arial" w:eastAsia="Arial" w:hAnsi="Arial" w:cs="Arial"/>
          <w:color w:val="000000" w:themeColor="text1"/>
        </w:rPr>
        <w:t>Smartphones Android y IOS</w:t>
      </w:r>
    </w:p>
    <w:p w14:paraId="01719D90" w14:textId="0838BB3E" w:rsidR="00775D76" w:rsidRPr="00B05F73" w:rsidRDefault="00CD7D16" w:rsidP="0026537D">
      <w:pPr>
        <w:pStyle w:val="Prrafodelista"/>
        <w:numPr>
          <w:ilvl w:val="0"/>
          <w:numId w:val="21"/>
        </w:numPr>
        <w:spacing w:line="240" w:lineRule="auto"/>
        <w:jc w:val="both"/>
        <w:rPr>
          <w:rFonts w:ascii="Arial" w:hAnsi="Arial" w:cs="Arial"/>
        </w:rPr>
      </w:pPr>
      <w:r w:rsidRPr="00B05F73">
        <w:rPr>
          <w:rFonts w:ascii="Arial" w:eastAsia="Arial" w:hAnsi="Arial" w:cs="Arial"/>
          <w:color w:val="000000" w:themeColor="text1"/>
        </w:rPr>
        <w:t xml:space="preserve">Salas de reuniones dotadas con video proyectores, equipo para videoconferencia, desktop y telefonía IP </w:t>
      </w:r>
      <w:bookmarkStart w:id="141" w:name="_Toc151128540"/>
      <w:bookmarkStart w:id="142" w:name="_Toc151129471"/>
      <w:bookmarkStart w:id="143" w:name="_Toc151129548"/>
      <w:bookmarkEnd w:id="124"/>
      <w:bookmarkEnd w:id="125"/>
      <w:bookmarkEnd w:id="126"/>
      <w:bookmarkEnd w:id="141"/>
      <w:bookmarkEnd w:id="142"/>
      <w:bookmarkEnd w:id="143"/>
    </w:p>
    <w:p w14:paraId="57F84E08" w14:textId="6BD66AAF" w:rsidR="00847F26" w:rsidRPr="004B3F9C" w:rsidRDefault="00847F26" w:rsidP="4744B5F6">
      <w:pPr>
        <w:pStyle w:val="Default"/>
        <w:ind w:left="360"/>
        <w:jc w:val="both"/>
        <w:rPr>
          <w:rFonts w:ascii="Arial" w:eastAsia="Arial" w:hAnsi="Arial" w:cs="Arial"/>
          <w:sz w:val="22"/>
          <w:szCs w:val="22"/>
        </w:rPr>
      </w:pPr>
      <w:bookmarkStart w:id="144" w:name="_Toc151128543"/>
      <w:bookmarkStart w:id="145" w:name="_Toc151129474"/>
      <w:bookmarkStart w:id="146" w:name="_Toc151129551"/>
      <w:bookmarkStart w:id="147" w:name="_Toc149061800"/>
      <w:bookmarkStart w:id="148" w:name="_Toc150952353"/>
      <w:bookmarkStart w:id="149" w:name="_Toc150952399"/>
      <w:bookmarkStart w:id="150" w:name="_Toc150956513"/>
      <w:bookmarkEnd w:id="144"/>
      <w:bookmarkEnd w:id="145"/>
      <w:bookmarkEnd w:id="146"/>
      <w:bookmarkEnd w:id="147"/>
      <w:bookmarkEnd w:id="148"/>
      <w:bookmarkEnd w:id="149"/>
      <w:bookmarkEnd w:id="150"/>
    </w:p>
    <w:p w14:paraId="238896D3" w14:textId="742CC26F" w:rsidR="00847F26" w:rsidRPr="004B3F9C" w:rsidRDefault="003E40AF" w:rsidP="00517C69">
      <w:pPr>
        <w:pStyle w:val="Ttulo1"/>
        <w:numPr>
          <w:ilvl w:val="0"/>
          <w:numId w:val="72"/>
        </w:numPr>
        <w:rPr>
          <w:rStyle w:val="Ttulodellibro"/>
          <w:rFonts w:ascii="Arial" w:hAnsi="Arial" w:cs="Arial"/>
          <w:b/>
          <w:bCs w:val="0"/>
          <w:i w:val="0"/>
          <w:iCs w:val="0"/>
          <w:spacing w:val="0"/>
          <w:szCs w:val="22"/>
        </w:rPr>
      </w:pPr>
      <w:bookmarkStart w:id="151" w:name="_Toc164939348"/>
      <w:bookmarkStart w:id="152" w:name="_Toc151128555"/>
      <w:bookmarkStart w:id="153" w:name="_Toc151129486"/>
      <w:bookmarkStart w:id="154" w:name="_Toc151129563"/>
      <w:bookmarkStart w:id="155" w:name="_Toc150956517"/>
      <w:bookmarkStart w:id="156" w:name="_Toc174634750"/>
      <w:bookmarkEnd w:id="151"/>
      <w:r w:rsidRPr="004B3F9C">
        <w:rPr>
          <w:rStyle w:val="Ttulodellibro"/>
          <w:rFonts w:ascii="Arial" w:hAnsi="Arial" w:cs="Arial"/>
          <w:b/>
          <w:bCs w:val="0"/>
          <w:i w:val="0"/>
          <w:iCs w:val="0"/>
          <w:spacing w:val="0"/>
          <w:szCs w:val="22"/>
        </w:rPr>
        <w:t>TRANSICIÓN DEL SERVICIO</w:t>
      </w:r>
      <w:bookmarkEnd w:id="152"/>
      <w:bookmarkEnd w:id="153"/>
      <w:bookmarkEnd w:id="154"/>
      <w:bookmarkEnd w:id="155"/>
      <w:bookmarkEnd w:id="156"/>
    </w:p>
    <w:p w14:paraId="4A0EF2BF" w14:textId="77777777" w:rsidR="00847F26" w:rsidRPr="004B3F9C" w:rsidRDefault="00847F26" w:rsidP="00847F26">
      <w:pPr>
        <w:pStyle w:val="Default"/>
        <w:jc w:val="both"/>
        <w:rPr>
          <w:rFonts w:ascii="Arial" w:eastAsia="Arial" w:hAnsi="Arial" w:cs="Arial"/>
          <w:b/>
          <w:bCs/>
          <w:sz w:val="22"/>
          <w:szCs w:val="22"/>
        </w:rPr>
      </w:pPr>
    </w:p>
    <w:p w14:paraId="3A8357EA" w14:textId="71EF75D8" w:rsidR="00847F26" w:rsidRPr="004B3F9C" w:rsidRDefault="00847F26" w:rsidP="00847F26">
      <w:pPr>
        <w:spacing w:line="240" w:lineRule="auto"/>
        <w:jc w:val="both"/>
        <w:rPr>
          <w:rFonts w:ascii="Arial" w:eastAsia="Arial" w:hAnsi="Arial" w:cs="Arial"/>
        </w:rPr>
      </w:pPr>
      <w:r w:rsidRPr="004B3F9C">
        <w:rPr>
          <w:rFonts w:ascii="Arial" w:eastAsia="Arial" w:hAnsi="Arial" w:cs="Arial"/>
        </w:rPr>
        <w:t>Después del periodo de migración de la Mesa de Servicio (</w:t>
      </w:r>
      <w:r w:rsidR="000E55B3">
        <w:rPr>
          <w:rFonts w:ascii="Arial" w:eastAsia="Arial" w:hAnsi="Arial" w:cs="Arial"/>
        </w:rPr>
        <w:t>un (</w:t>
      </w:r>
      <w:r w:rsidR="007B2F57">
        <w:rPr>
          <w:rFonts w:ascii="Arial" w:eastAsia="Arial" w:hAnsi="Arial" w:cs="Arial"/>
        </w:rPr>
        <w:t>1</w:t>
      </w:r>
      <w:r w:rsidR="000E55B3">
        <w:rPr>
          <w:rFonts w:ascii="Arial" w:eastAsia="Arial" w:hAnsi="Arial" w:cs="Arial"/>
        </w:rPr>
        <w:t xml:space="preserve">) </w:t>
      </w:r>
      <w:r w:rsidR="007B2F57">
        <w:rPr>
          <w:rFonts w:ascii="Arial" w:eastAsia="Arial" w:hAnsi="Arial" w:cs="Arial"/>
        </w:rPr>
        <w:t>mes</w:t>
      </w:r>
      <w:r w:rsidR="000056EF">
        <w:rPr>
          <w:rFonts w:ascii="Arial" w:eastAsia="Arial" w:hAnsi="Arial" w:cs="Arial"/>
        </w:rPr>
        <w:t xml:space="preserve"> -</w:t>
      </w:r>
      <w:r w:rsidR="007B2F57">
        <w:rPr>
          <w:rFonts w:ascii="Arial" w:eastAsia="Arial" w:hAnsi="Arial" w:cs="Arial"/>
        </w:rPr>
        <w:t xml:space="preserve"> </w:t>
      </w:r>
      <w:r w:rsidRPr="004B3F9C">
        <w:rPr>
          <w:rFonts w:ascii="Arial" w:eastAsia="Arial" w:hAnsi="Arial" w:cs="Arial"/>
        </w:rPr>
        <w:t xml:space="preserve">soporte en paralelo actual y transferencia de conocimiento) más </w:t>
      </w:r>
      <w:r w:rsidR="00A51308" w:rsidRPr="004B3F9C">
        <w:rPr>
          <w:rFonts w:ascii="Arial" w:eastAsia="Arial" w:hAnsi="Arial" w:cs="Arial"/>
        </w:rPr>
        <w:t>l</w:t>
      </w:r>
      <w:r w:rsidRPr="004B3F9C">
        <w:rPr>
          <w:rFonts w:ascii="Arial" w:eastAsia="Arial" w:hAnsi="Arial" w:cs="Arial"/>
        </w:rPr>
        <w:t>a fase de estabilización/periodo de ajuste</w:t>
      </w:r>
      <w:r w:rsidR="004967B1">
        <w:rPr>
          <w:rFonts w:ascii="Arial" w:eastAsia="Arial" w:hAnsi="Arial" w:cs="Arial"/>
        </w:rPr>
        <w:t xml:space="preserve"> </w:t>
      </w:r>
      <w:r w:rsidR="00F708D5">
        <w:rPr>
          <w:rFonts w:ascii="Arial" w:eastAsia="Arial" w:hAnsi="Arial" w:cs="Arial"/>
        </w:rPr>
        <w:t>(</w:t>
      </w:r>
      <w:r w:rsidR="00AF3928">
        <w:rPr>
          <w:rFonts w:ascii="Arial" w:eastAsia="Arial" w:hAnsi="Arial" w:cs="Arial"/>
        </w:rPr>
        <w:t>tres</w:t>
      </w:r>
      <w:r w:rsidR="00F708D5">
        <w:rPr>
          <w:rFonts w:ascii="Arial" w:eastAsia="Arial" w:hAnsi="Arial" w:cs="Arial"/>
        </w:rPr>
        <w:t xml:space="preserve"> (</w:t>
      </w:r>
      <w:r w:rsidR="00B05F73">
        <w:rPr>
          <w:rFonts w:ascii="Arial" w:eastAsia="Arial" w:hAnsi="Arial" w:cs="Arial"/>
        </w:rPr>
        <w:t>3</w:t>
      </w:r>
      <w:r w:rsidR="00F708D5">
        <w:rPr>
          <w:rFonts w:ascii="Arial" w:eastAsia="Arial" w:hAnsi="Arial" w:cs="Arial"/>
        </w:rPr>
        <w:t>) meses</w:t>
      </w:r>
      <w:r w:rsidR="00B13DBC">
        <w:rPr>
          <w:rFonts w:ascii="Arial" w:eastAsia="Arial" w:hAnsi="Arial" w:cs="Arial"/>
        </w:rPr>
        <w:t>).</w:t>
      </w:r>
    </w:p>
    <w:p w14:paraId="6B04862A" w14:textId="77777777" w:rsidR="00B05F73" w:rsidRDefault="00B05F73" w:rsidP="00847F26">
      <w:pPr>
        <w:pStyle w:val="Default"/>
        <w:jc w:val="both"/>
        <w:rPr>
          <w:rFonts w:ascii="Arial" w:eastAsia="Arial" w:hAnsi="Arial" w:cs="Arial"/>
          <w:sz w:val="22"/>
          <w:szCs w:val="22"/>
        </w:rPr>
      </w:pPr>
    </w:p>
    <w:p w14:paraId="6894C4AB" w14:textId="77777777" w:rsidR="00FE1F0C" w:rsidRDefault="00FE1F0C" w:rsidP="00847F26">
      <w:pPr>
        <w:pStyle w:val="Default"/>
        <w:jc w:val="both"/>
        <w:rPr>
          <w:rFonts w:ascii="Arial" w:eastAsia="Arial" w:hAnsi="Arial" w:cs="Arial"/>
          <w:sz w:val="22"/>
          <w:szCs w:val="22"/>
        </w:rPr>
      </w:pPr>
    </w:p>
    <w:p w14:paraId="4060CF8C" w14:textId="650F66D3" w:rsidR="00FE1F0C" w:rsidRPr="004B3F9C" w:rsidRDefault="00FE1F0C" w:rsidP="00C326FF">
      <w:pPr>
        <w:pStyle w:val="Ttulo1"/>
        <w:numPr>
          <w:ilvl w:val="0"/>
          <w:numId w:val="72"/>
        </w:numPr>
        <w:rPr>
          <w:rStyle w:val="Ttulodellibro"/>
          <w:rFonts w:ascii="Arial" w:hAnsi="Arial" w:cs="Arial"/>
          <w:b/>
          <w:bCs w:val="0"/>
          <w:i w:val="0"/>
          <w:iCs w:val="0"/>
          <w:spacing w:val="0"/>
          <w:szCs w:val="22"/>
        </w:rPr>
      </w:pPr>
      <w:bookmarkStart w:id="157" w:name="_Toc174634751"/>
      <w:r>
        <w:rPr>
          <w:rStyle w:val="Ttulodellibro"/>
          <w:rFonts w:ascii="Arial" w:hAnsi="Arial" w:cs="Arial"/>
          <w:b/>
          <w:bCs w:val="0"/>
          <w:i w:val="0"/>
          <w:iCs w:val="0"/>
          <w:spacing w:val="0"/>
          <w:szCs w:val="22"/>
        </w:rPr>
        <w:t xml:space="preserve">FINALIZACION </w:t>
      </w:r>
      <w:r w:rsidRPr="004B3F9C">
        <w:rPr>
          <w:rStyle w:val="Ttulodellibro"/>
          <w:rFonts w:ascii="Arial" w:hAnsi="Arial" w:cs="Arial"/>
          <w:b/>
          <w:bCs w:val="0"/>
          <w:i w:val="0"/>
          <w:iCs w:val="0"/>
          <w:spacing w:val="0"/>
          <w:szCs w:val="22"/>
        </w:rPr>
        <w:t>DEL SERVICIO</w:t>
      </w:r>
      <w:bookmarkEnd w:id="157"/>
    </w:p>
    <w:p w14:paraId="72613ED4" w14:textId="77777777" w:rsidR="00FE1F0C" w:rsidRDefault="00FE1F0C" w:rsidP="00847F26">
      <w:pPr>
        <w:pStyle w:val="Default"/>
        <w:jc w:val="both"/>
        <w:rPr>
          <w:rFonts w:ascii="Arial" w:eastAsia="Arial" w:hAnsi="Arial" w:cs="Arial"/>
          <w:sz w:val="22"/>
          <w:szCs w:val="22"/>
        </w:rPr>
      </w:pPr>
    </w:p>
    <w:p w14:paraId="29B0D350" w14:textId="77777777" w:rsidR="007B6E41" w:rsidRDefault="007B6E41" w:rsidP="00847F26">
      <w:pPr>
        <w:pStyle w:val="Default"/>
        <w:jc w:val="both"/>
        <w:rPr>
          <w:rFonts w:ascii="Arial" w:eastAsia="Arial" w:hAnsi="Arial" w:cs="Arial"/>
          <w:sz w:val="22"/>
          <w:szCs w:val="22"/>
        </w:rPr>
      </w:pPr>
    </w:p>
    <w:p w14:paraId="5F6B228A" w14:textId="41908A5A" w:rsidR="007B6E41" w:rsidRPr="004B3F9C" w:rsidRDefault="000B307A" w:rsidP="00847F26">
      <w:pPr>
        <w:pStyle w:val="Default"/>
        <w:jc w:val="both"/>
        <w:rPr>
          <w:rFonts w:ascii="Arial" w:eastAsia="Arial" w:hAnsi="Arial" w:cs="Arial"/>
          <w:sz w:val="22"/>
          <w:szCs w:val="22"/>
        </w:rPr>
      </w:pPr>
      <w:r w:rsidRPr="000B307A">
        <w:rPr>
          <w:rFonts w:ascii="Arial" w:eastAsia="Arial" w:hAnsi="Arial" w:cs="Arial"/>
          <w:sz w:val="22"/>
          <w:szCs w:val="22"/>
        </w:rPr>
        <w:t>Al finalizar el contrato, y en caso de</w:t>
      </w:r>
      <w:r w:rsidR="00971F17">
        <w:rPr>
          <w:rFonts w:ascii="Arial" w:eastAsia="Arial" w:hAnsi="Arial" w:cs="Arial"/>
          <w:sz w:val="22"/>
          <w:szCs w:val="22"/>
        </w:rPr>
        <w:t xml:space="preserve"> no</w:t>
      </w:r>
      <w:r w:rsidRPr="000B307A">
        <w:rPr>
          <w:rFonts w:ascii="Arial" w:eastAsia="Arial" w:hAnsi="Arial" w:cs="Arial"/>
          <w:sz w:val="22"/>
          <w:szCs w:val="22"/>
        </w:rPr>
        <w:t xml:space="preserve"> renovación </w:t>
      </w:r>
      <w:proofErr w:type="gramStart"/>
      <w:r w:rsidRPr="000B307A">
        <w:rPr>
          <w:rFonts w:ascii="Arial" w:eastAsia="Arial" w:hAnsi="Arial" w:cs="Arial"/>
          <w:sz w:val="22"/>
          <w:szCs w:val="22"/>
        </w:rPr>
        <w:t>del mismo</w:t>
      </w:r>
      <w:proofErr w:type="gramEnd"/>
      <w:r w:rsidRPr="000B307A">
        <w:rPr>
          <w:rFonts w:ascii="Arial" w:eastAsia="Arial" w:hAnsi="Arial" w:cs="Arial"/>
          <w:sz w:val="22"/>
          <w:szCs w:val="22"/>
        </w:rPr>
        <w:t xml:space="preserve">, es responsabilidad del proponente asegurar la entrega integral de cada una de las líneas de servicio establecidas en el acuerdo inicial. Esto incluye, pero no se limita a, la transferencia completa y documentada de conocimiento, herramientas, y recursos </w:t>
      </w:r>
      <w:r w:rsidRPr="000B307A">
        <w:rPr>
          <w:rFonts w:ascii="Arial" w:eastAsia="Arial" w:hAnsi="Arial" w:cs="Arial"/>
          <w:sz w:val="22"/>
          <w:szCs w:val="22"/>
        </w:rPr>
        <w:lastRenderedPageBreak/>
        <w:t>utilizados durante la ejecución del servicio, garantizando la continuidad operativa y el cumplimiento de los estándares de calidad acordados. El proponente deberá también proporcionar un informe detallado sobre el estado de cada línea de servicio, así como cualquier recomendación para mejoras futuras, facilitando una transición ordenada y eficiente, ya sea a un nuevo proveedor o al equipo interno de BANCÓLDEX.</w:t>
      </w:r>
    </w:p>
    <w:p w14:paraId="4DE59E55" w14:textId="77777777" w:rsidR="00847F26" w:rsidRPr="004B3F9C" w:rsidRDefault="00847F26" w:rsidP="00847F26">
      <w:pPr>
        <w:pStyle w:val="Default"/>
        <w:jc w:val="both"/>
        <w:rPr>
          <w:rFonts w:ascii="Arial" w:eastAsia="Arial" w:hAnsi="Arial" w:cs="Arial"/>
          <w:sz w:val="22"/>
          <w:szCs w:val="22"/>
        </w:rPr>
      </w:pPr>
    </w:p>
    <w:p w14:paraId="76BB753C" w14:textId="77777777" w:rsidR="00FA5956" w:rsidRPr="004B3F9C" w:rsidRDefault="00FA5956" w:rsidP="00EE0EFC">
      <w:pPr>
        <w:pStyle w:val="Default"/>
        <w:jc w:val="both"/>
        <w:rPr>
          <w:rFonts w:ascii="Arial" w:hAnsi="Arial" w:cs="Arial"/>
          <w:sz w:val="22"/>
          <w:szCs w:val="22"/>
        </w:rPr>
      </w:pPr>
    </w:p>
    <w:p w14:paraId="55283B62" w14:textId="1123312D" w:rsidR="004E6749" w:rsidRPr="004B3F9C" w:rsidRDefault="1DEE0F1F" w:rsidP="00C326FF">
      <w:pPr>
        <w:pStyle w:val="Ttulo1"/>
        <w:numPr>
          <w:ilvl w:val="0"/>
          <w:numId w:val="72"/>
        </w:numPr>
        <w:rPr>
          <w:rFonts w:ascii="Arial" w:eastAsia="Arial" w:hAnsi="Arial" w:cs="Arial"/>
          <w:szCs w:val="22"/>
        </w:rPr>
      </w:pPr>
      <w:bookmarkStart w:id="158" w:name="_Toc151128557"/>
      <w:bookmarkStart w:id="159" w:name="_Toc151129488"/>
      <w:bookmarkStart w:id="160" w:name="_Toc151129565"/>
      <w:bookmarkStart w:id="161" w:name="_Toc151128559"/>
      <w:bookmarkStart w:id="162" w:name="_Toc151129490"/>
      <w:bookmarkStart w:id="163" w:name="_Toc151129567"/>
      <w:bookmarkStart w:id="164" w:name="_Toc149061807"/>
      <w:bookmarkStart w:id="165" w:name="_Toc150952360"/>
      <w:bookmarkStart w:id="166" w:name="_Toc150952406"/>
      <w:bookmarkStart w:id="167" w:name="_Toc150956520"/>
      <w:bookmarkStart w:id="168" w:name="_Toc150959050"/>
      <w:bookmarkStart w:id="169" w:name="_Toc151126086"/>
      <w:bookmarkStart w:id="170" w:name="_Toc151126544"/>
      <w:bookmarkStart w:id="171" w:name="_Toc151126612"/>
      <w:bookmarkStart w:id="172" w:name="_Toc151126837"/>
      <w:bookmarkStart w:id="173" w:name="_Toc151126905"/>
      <w:bookmarkStart w:id="174" w:name="_Toc151126973"/>
      <w:bookmarkStart w:id="175" w:name="_Toc151127042"/>
      <w:bookmarkStart w:id="176" w:name="_Toc151127557"/>
      <w:bookmarkStart w:id="177" w:name="_Toc151127634"/>
      <w:bookmarkStart w:id="178" w:name="_Toc151128560"/>
      <w:bookmarkStart w:id="179" w:name="_Toc151129068"/>
      <w:bookmarkStart w:id="180" w:name="_Toc151129146"/>
      <w:bookmarkStart w:id="181" w:name="_Toc151129491"/>
      <w:bookmarkStart w:id="182" w:name="_Toc151129568"/>
      <w:bookmarkStart w:id="183" w:name="_Toc151129645"/>
      <w:bookmarkStart w:id="184" w:name="_Toc151129722"/>
      <w:bookmarkStart w:id="185" w:name="_Toc151129799"/>
      <w:bookmarkStart w:id="186" w:name="_Toc151130062"/>
      <w:bookmarkStart w:id="187" w:name="_Toc149061808"/>
      <w:bookmarkStart w:id="188" w:name="_Toc150952361"/>
      <w:bookmarkStart w:id="189" w:name="_Toc150952407"/>
      <w:bookmarkStart w:id="190" w:name="_Toc150956521"/>
      <w:bookmarkStart w:id="191" w:name="_Toc150959051"/>
      <w:bookmarkStart w:id="192" w:name="_Toc151126087"/>
      <w:bookmarkStart w:id="193" w:name="_Toc151126545"/>
      <w:bookmarkStart w:id="194" w:name="_Toc151126613"/>
      <w:bookmarkStart w:id="195" w:name="_Toc151126838"/>
      <w:bookmarkStart w:id="196" w:name="_Toc151126906"/>
      <w:bookmarkStart w:id="197" w:name="_Toc151126974"/>
      <w:bookmarkStart w:id="198" w:name="_Toc151127043"/>
      <w:bookmarkStart w:id="199" w:name="_Toc151127558"/>
      <w:bookmarkStart w:id="200" w:name="_Toc151127635"/>
      <w:bookmarkStart w:id="201" w:name="_Toc151128561"/>
      <w:bookmarkStart w:id="202" w:name="_Toc151129069"/>
      <w:bookmarkStart w:id="203" w:name="_Toc151129147"/>
      <w:bookmarkStart w:id="204" w:name="_Toc151129492"/>
      <w:bookmarkStart w:id="205" w:name="_Toc151129569"/>
      <w:bookmarkStart w:id="206" w:name="_Toc151129646"/>
      <w:bookmarkStart w:id="207" w:name="_Toc151129723"/>
      <w:bookmarkStart w:id="208" w:name="_Toc151129800"/>
      <w:bookmarkStart w:id="209" w:name="_Toc151130063"/>
      <w:bookmarkStart w:id="210" w:name="_Toc149061809"/>
      <w:bookmarkStart w:id="211" w:name="_Toc150952362"/>
      <w:bookmarkStart w:id="212" w:name="_Toc150952408"/>
      <w:bookmarkStart w:id="213" w:name="_Toc150956522"/>
      <w:bookmarkStart w:id="214" w:name="_Toc150959052"/>
      <w:bookmarkStart w:id="215" w:name="_Toc151126088"/>
      <w:bookmarkStart w:id="216" w:name="_Toc151126546"/>
      <w:bookmarkStart w:id="217" w:name="_Toc151126614"/>
      <w:bookmarkStart w:id="218" w:name="_Toc151126839"/>
      <w:bookmarkStart w:id="219" w:name="_Toc151126907"/>
      <w:bookmarkStart w:id="220" w:name="_Toc151126975"/>
      <w:bookmarkStart w:id="221" w:name="_Toc151127044"/>
      <w:bookmarkStart w:id="222" w:name="_Toc151127559"/>
      <w:bookmarkStart w:id="223" w:name="_Toc151127636"/>
      <w:bookmarkStart w:id="224" w:name="_Toc151128562"/>
      <w:bookmarkStart w:id="225" w:name="_Toc151129070"/>
      <w:bookmarkStart w:id="226" w:name="_Toc151129148"/>
      <w:bookmarkStart w:id="227" w:name="_Toc151129493"/>
      <w:bookmarkStart w:id="228" w:name="_Toc151129570"/>
      <w:bookmarkStart w:id="229" w:name="_Toc151129647"/>
      <w:bookmarkStart w:id="230" w:name="_Toc151129724"/>
      <w:bookmarkStart w:id="231" w:name="_Toc151129801"/>
      <w:bookmarkStart w:id="232" w:name="_Toc151130064"/>
      <w:bookmarkStart w:id="233" w:name="_Toc150956523"/>
      <w:bookmarkStart w:id="234" w:name="_Toc151128563"/>
      <w:bookmarkStart w:id="235" w:name="_Toc151129494"/>
      <w:bookmarkStart w:id="236" w:name="_Toc151129571"/>
      <w:bookmarkStart w:id="237" w:name="_Toc174634752"/>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4B3F9C">
        <w:rPr>
          <w:rStyle w:val="Ttulodellibro"/>
          <w:rFonts w:ascii="Arial" w:hAnsi="Arial" w:cs="Arial"/>
          <w:b/>
          <w:bCs w:val="0"/>
          <w:i w:val="0"/>
          <w:iCs w:val="0"/>
          <w:spacing w:val="0"/>
          <w:szCs w:val="22"/>
        </w:rPr>
        <w:t xml:space="preserve">ASEGURAMIENTO DEL SERVICIO </w:t>
      </w:r>
      <w:r w:rsidR="008E2C09" w:rsidRPr="004B3F9C">
        <w:rPr>
          <w:rStyle w:val="Ttulodellibro"/>
          <w:rFonts w:ascii="Arial" w:hAnsi="Arial" w:cs="Arial"/>
          <w:b/>
          <w:bCs w:val="0"/>
          <w:i w:val="0"/>
          <w:iCs w:val="0"/>
          <w:spacing w:val="0"/>
          <w:szCs w:val="22"/>
        </w:rPr>
        <w:t>(QUALITY ASSURANCE)</w:t>
      </w:r>
      <w:bookmarkStart w:id="238" w:name="_Toc151128564"/>
      <w:bookmarkStart w:id="239" w:name="_Toc151129495"/>
      <w:bookmarkStart w:id="240" w:name="_Toc151129572"/>
      <w:bookmarkEnd w:id="233"/>
      <w:bookmarkEnd w:id="234"/>
      <w:bookmarkEnd w:id="235"/>
      <w:bookmarkEnd w:id="236"/>
      <w:bookmarkEnd w:id="237"/>
      <w:bookmarkEnd w:id="238"/>
      <w:bookmarkEnd w:id="239"/>
      <w:bookmarkEnd w:id="240"/>
    </w:p>
    <w:p w14:paraId="3428B06F" w14:textId="3FD0CACA" w:rsidR="1DEE0F1F" w:rsidRPr="004B3F9C" w:rsidRDefault="00441502" w:rsidP="00630F7C">
      <w:pPr>
        <w:pStyle w:val="Ttulo2"/>
        <w:rPr>
          <w:rFonts w:ascii="Arial" w:eastAsia="Arial" w:hAnsi="Arial" w:cs="Arial"/>
          <w:sz w:val="22"/>
          <w:szCs w:val="22"/>
        </w:rPr>
      </w:pPr>
      <w:bookmarkStart w:id="241" w:name="_Toc151128565"/>
      <w:bookmarkStart w:id="242" w:name="_Toc151129496"/>
      <w:bookmarkStart w:id="243" w:name="_Toc151129573"/>
      <w:bookmarkStart w:id="244" w:name="_Toc174634753"/>
      <w:r>
        <w:rPr>
          <w:rFonts w:ascii="Arial" w:eastAsia="Arial" w:hAnsi="Arial" w:cs="Arial"/>
          <w:sz w:val="22"/>
          <w:szCs w:val="22"/>
        </w:rPr>
        <w:t>4</w:t>
      </w:r>
      <w:r w:rsidR="00D737AA" w:rsidRPr="004B3F9C">
        <w:rPr>
          <w:rFonts w:ascii="Arial" w:eastAsia="Arial" w:hAnsi="Arial" w:cs="Arial"/>
          <w:sz w:val="22"/>
          <w:szCs w:val="22"/>
        </w:rPr>
        <w:t xml:space="preserve">.1 </w:t>
      </w:r>
      <w:r w:rsidR="1DEE0F1F" w:rsidRPr="004B3F9C">
        <w:rPr>
          <w:rFonts w:ascii="Arial" w:eastAsia="Arial" w:hAnsi="Arial" w:cs="Arial"/>
          <w:sz w:val="22"/>
          <w:szCs w:val="22"/>
        </w:rPr>
        <w:t>Sistema de control de servicios</w:t>
      </w:r>
      <w:bookmarkEnd w:id="241"/>
      <w:bookmarkEnd w:id="242"/>
      <w:bookmarkEnd w:id="243"/>
      <w:bookmarkEnd w:id="244"/>
      <w:r w:rsidR="1DEE0F1F" w:rsidRPr="004B3F9C">
        <w:rPr>
          <w:rFonts w:ascii="Arial" w:eastAsia="Arial" w:hAnsi="Arial" w:cs="Arial"/>
          <w:sz w:val="22"/>
          <w:szCs w:val="22"/>
        </w:rPr>
        <w:t xml:space="preserve"> </w:t>
      </w:r>
    </w:p>
    <w:p w14:paraId="2A37ECED" w14:textId="326BAC90" w:rsidR="1DEE0F1F" w:rsidRPr="004B3F9C" w:rsidRDefault="009E4E96" w:rsidP="1DEE0F1F">
      <w:pPr>
        <w:pStyle w:val="Default"/>
        <w:jc w:val="both"/>
        <w:rPr>
          <w:rFonts w:ascii="Arial" w:eastAsia="Arial" w:hAnsi="Arial" w:cs="Arial"/>
          <w:sz w:val="22"/>
          <w:szCs w:val="22"/>
        </w:rPr>
      </w:pPr>
      <w:r w:rsidRPr="004B3F9C">
        <w:rPr>
          <w:rFonts w:ascii="Arial" w:eastAsia="Arial" w:hAnsi="Arial" w:cs="Arial"/>
          <w:sz w:val="22"/>
          <w:szCs w:val="22"/>
        </w:rPr>
        <w:t>En esta sección, el PROPONENTE proporcionará una visión completa de los procedimientos destinados a controlar eficazmente el servicio. Se incluirán esquemas detallados de interacción con BANCÓLDEX, estrategias para reuniones efectivas y el diseño de informes de gestión que faciliten la toma de decisiones basada en datos precisos.</w:t>
      </w:r>
    </w:p>
    <w:p w14:paraId="13DC6F44" w14:textId="2708B263" w:rsidR="1DEE0F1F" w:rsidRPr="004B3F9C" w:rsidRDefault="1DEE0F1F" w:rsidP="1DEE0F1F">
      <w:pPr>
        <w:pStyle w:val="Default"/>
        <w:jc w:val="both"/>
        <w:rPr>
          <w:rFonts w:ascii="Arial" w:hAnsi="Arial" w:cs="Arial"/>
          <w:sz w:val="22"/>
          <w:szCs w:val="22"/>
        </w:rPr>
      </w:pPr>
    </w:p>
    <w:p w14:paraId="6FE7E54C" w14:textId="55F17ECF" w:rsidR="4744B5F6" w:rsidRPr="004B3F9C" w:rsidRDefault="00441502" w:rsidP="00630F7C">
      <w:pPr>
        <w:pStyle w:val="Ttulo2"/>
        <w:rPr>
          <w:rFonts w:ascii="Arial" w:eastAsia="Arial" w:hAnsi="Arial" w:cs="Arial"/>
          <w:sz w:val="22"/>
          <w:szCs w:val="22"/>
        </w:rPr>
      </w:pPr>
      <w:bookmarkStart w:id="245" w:name="_Toc151128566"/>
      <w:bookmarkStart w:id="246" w:name="_Toc151129497"/>
      <w:bookmarkStart w:id="247" w:name="_Toc151129574"/>
      <w:bookmarkStart w:id="248" w:name="_Toc174634754"/>
      <w:r>
        <w:rPr>
          <w:rFonts w:ascii="Arial" w:eastAsia="Arial" w:hAnsi="Arial" w:cs="Arial"/>
          <w:sz w:val="22"/>
          <w:szCs w:val="22"/>
        </w:rPr>
        <w:t>4</w:t>
      </w:r>
      <w:r w:rsidR="00D737AA" w:rsidRPr="004B3F9C">
        <w:rPr>
          <w:rFonts w:ascii="Arial" w:eastAsia="Arial" w:hAnsi="Arial" w:cs="Arial"/>
          <w:sz w:val="22"/>
          <w:szCs w:val="22"/>
        </w:rPr>
        <w:t xml:space="preserve">.2 </w:t>
      </w:r>
      <w:r w:rsidR="4744B5F6" w:rsidRPr="004B3F9C">
        <w:rPr>
          <w:rFonts w:ascii="Arial" w:eastAsia="Arial" w:hAnsi="Arial" w:cs="Arial"/>
          <w:sz w:val="22"/>
          <w:szCs w:val="22"/>
        </w:rPr>
        <w:t>Plan propuesto para el aseguramiento de la calidad (QA)</w:t>
      </w:r>
      <w:bookmarkEnd w:id="245"/>
      <w:bookmarkEnd w:id="246"/>
      <w:bookmarkEnd w:id="247"/>
      <w:bookmarkEnd w:id="248"/>
      <w:r w:rsidR="4744B5F6" w:rsidRPr="004B3F9C">
        <w:rPr>
          <w:rFonts w:ascii="Arial" w:eastAsia="Arial" w:hAnsi="Arial" w:cs="Arial"/>
          <w:sz w:val="22"/>
          <w:szCs w:val="22"/>
        </w:rPr>
        <w:t xml:space="preserve"> </w:t>
      </w:r>
    </w:p>
    <w:p w14:paraId="539A4E7A" w14:textId="644BE7AC" w:rsidR="4744B5F6" w:rsidRDefault="00715428" w:rsidP="1DEE0F1F">
      <w:pPr>
        <w:pStyle w:val="Default"/>
        <w:jc w:val="both"/>
        <w:rPr>
          <w:rFonts w:ascii="Arial" w:eastAsia="Arial" w:hAnsi="Arial" w:cs="Arial"/>
          <w:sz w:val="22"/>
          <w:szCs w:val="22"/>
        </w:rPr>
      </w:pPr>
      <w:r w:rsidRPr="004B3F9C">
        <w:rPr>
          <w:rFonts w:ascii="Arial" w:eastAsia="Arial" w:hAnsi="Arial" w:cs="Arial"/>
          <w:sz w:val="22"/>
          <w:szCs w:val="22"/>
        </w:rPr>
        <w:t>El PROPONENTE detallará en esta sección los procedimientos específicos de Garantía de Calidad (GC) que serán implementados. Se proporcionará una documentación completa que respalde el cumplimiento riguroso de los niveles de servicio exigidos por BANCÓLDEX, asegurando la excelencia operativa y la satisfacción del cliente</w:t>
      </w:r>
    </w:p>
    <w:p w14:paraId="1C2BEF96" w14:textId="77777777" w:rsidR="00842C0E" w:rsidRPr="004B3F9C" w:rsidRDefault="00842C0E" w:rsidP="1DEE0F1F">
      <w:pPr>
        <w:pStyle w:val="Default"/>
        <w:jc w:val="both"/>
        <w:rPr>
          <w:rFonts w:ascii="Arial" w:eastAsia="Arial" w:hAnsi="Arial" w:cs="Arial"/>
          <w:sz w:val="22"/>
          <w:szCs w:val="22"/>
        </w:rPr>
      </w:pPr>
    </w:p>
    <w:p w14:paraId="5BB82EB3" w14:textId="18D558D9" w:rsidR="1DEE0F1F" w:rsidRPr="004B3F9C" w:rsidRDefault="1DEE0F1F" w:rsidP="1DEE0F1F">
      <w:pPr>
        <w:pStyle w:val="Default"/>
        <w:jc w:val="both"/>
        <w:rPr>
          <w:rFonts w:ascii="Arial" w:eastAsia="Arial" w:hAnsi="Arial" w:cs="Arial"/>
          <w:b/>
          <w:bCs/>
          <w:sz w:val="22"/>
          <w:szCs w:val="22"/>
        </w:rPr>
      </w:pPr>
    </w:p>
    <w:p w14:paraId="5D53DC6E" w14:textId="469A2132" w:rsidR="4744B5F6" w:rsidRPr="004B3F9C" w:rsidRDefault="00441502" w:rsidP="00630F7C">
      <w:pPr>
        <w:pStyle w:val="Ttulo2"/>
        <w:rPr>
          <w:rFonts w:ascii="Arial" w:eastAsia="Arial" w:hAnsi="Arial" w:cs="Arial"/>
          <w:sz w:val="22"/>
          <w:szCs w:val="22"/>
        </w:rPr>
      </w:pPr>
      <w:bookmarkStart w:id="249" w:name="_Toc151128567"/>
      <w:bookmarkStart w:id="250" w:name="_Toc151129498"/>
      <w:bookmarkStart w:id="251" w:name="_Toc151129575"/>
      <w:bookmarkStart w:id="252" w:name="_Toc174634755"/>
      <w:r>
        <w:rPr>
          <w:rFonts w:ascii="Arial" w:eastAsia="Arial" w:hAnsi="Arial" w:cs="Arial"/>
          <w:sz w:val="22"/>
          <w:szCs w:val="22"/>
        </w:rPr>
        <w:t>4</w:t>
      </w:r>
      <w:r w:rsidR="00D737AA" w:rsidRPr="004B3F9C">
        <w:rPr>
          <w:rFonts w:ascii="Arial" w:eastAsia="Arial" w:hAnsi="Arial" w:cs="Arial"/>
          <w:sz w:val="22"/>
          <w:szCs w:val="22"/>
        </w:rPr>
        <w:t xml:space="preserve">.3 </w:t>
      </w:r>
      <w:r w:rsidR="4744B5F6" w:rsidRPr="004B3F9C">
        <w:rPr>
          <w:rFonts w:ascii="Arial" w:eastAsia="Arial" w:hAnsi="Arial" w:cs="Arial"/>
          <w:sz w:val="22"/>
          <w:szCs w:val="22"/>
        </w:rPr>
        <w:t>Sistema de mejora continua de servicio</w:t>
      </w:r>
      <w:bookmarkEnd w:id="249"/>
      <w:bookmarkEnd w:id="250"/>
      <w:bookmarkEnd w:id="251"/>
      <w:bookmarkEnd w:id="252"/>
      <w:r w:rsidR="4744B5F6" w:rsidRPr="004B3F9C">
        <w:rPr>
          <w:rFonts w:ascii="Arial" w:eastAsia="Arial" w:hAnsi="Arial" w:cs="Arial"/>
          <w:sz w:val="22"/>
          <w:szCs w:val="22"/>
        </w:rPr>
        <w:t xml:space="preserve"> </w:t>
      </w:r>
    </w:p>
    <w:p w14:paraId="378C20CD" w14:textId="125812DE" w:rsidR="007E6C59" w:rsidRPr="004B3F9C" w:rsidRDefault="007E6C59" w:rsidP="4744B5F6">
      <w:pPr>
        <w:pStyle w:val="Default"/>
        <w:jc w:val="both"/>
        <w:rPr>
          <w:rFonts w:ascii="Arial" w:eastAsia="Arial" w:hAnsi="Arial" w:cs="Arial"/>
          <w:sz w:val="22"/>
          <w:szCs w:val="22"/>
        </w:rPr>
      </w:pPr>
      <w:r w:rsidRPr="004B3F9C">
        <w:rPr>
          <w:rFonts w:ascii="Arial" w:eastAsia="Arial" w:hAnsi="Arial" w:cs="Arial"/>
          <w:sz w:val="22"/>
          <w:szCs w:val="22"/>
        </w:rPr>
        <w:t xml:space="preserve">En este apartado, el PROPONENTE delineará un sistema proactivo para garantizar una mejora continua del servicio. Se implementarán procedimientos ágiles que no solo identifiquen oportunidades de mejora, sino que también faciliten la implementación rápida y </w:t>
      </w:r>
      <w:r w:rsidR="00222E9E" w:rsidRPr="004B3F9C">
        <w:rPr>
          <w:rFonts w:ascii="Arial" w:eastAsia="Arial" w:hAnsi="Arial" w:cs="Arial"/>
          <w:sz w:val="22"/>
          <w:szCs w:val="22"/>
        </w:rPr>
        <w:t xml:space="preserve">eficiente </w:t>
      </w:r>
      <w:r w:rsidR="00222E9E">
        <w:rPr>
          <w:rFonts w:ascii="Arial" w:eastAsia="Arial" w:hAnsi="Arial" w:cs="Arial"/>
          <w:sz w:val="22"/>
          <w:szCs w:val="22"/>
        </w:rPr>
        <w:t>Gestion</w:t>
      </w:r>
      <w:r w:rsidR="00FC04A8">
        <w:rPr>
          <w:rFonts w:ascii="Arial" w:eastAsia="Arial" w:hAnsi="Arial" w:cs="Arial"/>
          <w:sz w:val="22"/>
          <w:szCs w:val="22"/>
        </w:rPr>
        <w:t xml:space="preserve"> de </w:t>
      </w:r>
      <w:r w:rsidR="00B767EB">
        <w:rPr>
          <w:rFonts w:ascii="Arial" w:eastAsia="Arial" w:hAnsi="Arial" w:cs="Arial"/>
          <w:sz w:val="22"/>
          <w:szCs w:val="22"/>
        </w:rPr>
        <w:t>C</w:t>
      </w:r>
      <w:r w:rsidRPr="004B3F9C">
        <w:rPr>
          <w:rFonts w:ascii="Arial" w:eastAsia="Arial" w:hAnsi="Arial" w:cs="Arial"/>
          <w:sz w:val="22"/>
          <w:szCs w:val="22"/>
        </w:rPr>
        <w:t>ambios necesarios para optimizar constantemente los niveles de servicio.</w:t>
      </w:r>
    </w:p>
    <w:p w14:paraId="51DDF56B" w14:textId="60EF60C0" w:rsidR="1DEE0F1F" w:rsidRPr="004B3F9C" w:rsidRDefault="1DEE0F1F" w:rsidP="1DEE0F1F">
      <w:pPr>
        <w:pStyle w:val="Default"/>
        <w:jc w:val="both"/>
        <w:rPr>
          <w:rFonts w:ascii="Arial" w:eastAsia="Arial" w:hAnsi="Arial" w:cs="Arial"/>
          <w:b/>
          <w:bCs/>
          <w:sz w:val="22"/>
          <w:szCs w:val="22"/>
        </w:rPr>
      </w:pPr>
    </w:p>
    <w:p w14:paraId="3221A363" w14:textId="51B078B4" w:rsidR="4744B5F6" w:rsidRPr="004B3F9C" w:rsidRDefault="00441502" w:rsidP="00630F7C">
      <w:pPr>
        <w:pStyle w:val="Ttulo2"/>
        <w:rPr>
          <w:rFonts w:ascii="Arial" w:eastAsia="Arial" w:hAnsi="Arial" w:cs="Arial"/>
          <w:sz w:val="22"/>
          <w:szCs w:val="22"/>
        </w:rPr>
      </w:pPr>
      <w:bookmarkStart w:id="253" w:name="_Toc151128568"/>
      <w:bookmarkStart w:id="254" w:name="_Toc151129499"/>
      <w:bookmarkStart w:id="255" w:name="_Toc151129576"/>
      <w:bookmarkStart w:id="256" w:name="_Toc174634756"/>
      <w:r>
        <w:rPr>
          <w:rFonts w:ascii="Arial" w:eastAsia="Arial" w:hAnsi="Arial" w:cs="Arial"/>
          <w:sz w:val="22"/>
          <w:szCs w:val="22"/>
        </w:rPr>
        <w:t>4</w:t>
      </w:r>
      <w:r w:rsidR="00D737AA" w:rsidRPr="004B3F9C">
        <w:rPr>
          <w:rFonts w:ascii="Arial" w:eastAsia="Arial" w:hAnsi="Arial" w:cs="Arial"/>
          <w:sz w:val="22"/>
          <w:szCs w:val="22"/>
        </w:rPr>
        <w:t xml:space="preserve">.4 </w:t>
      </w:r>
      <w:r w:rsidR="4744B5F6" w:rsidRPr="004B3F9C">
        <w:rPr>
          <w:rFonts w:ascii="Arial" w:eastAsia="Arial" w:hAnsi="Arial" w:cs="Arial"/>
          <w:sz w:val="22"/>
          <w:szCs w:val="22"/>
        </w:rPr>
        <w:t>Puesta en servicio</w:t>
      </w:r>
      <w:bookmarkEnd w:id="253"/>
      <w:bookmarkEnd w:id="254"/>
      <w:bookmarkEnd w:id="255"/>
      <w:bookmarkEnd w:id="256"/>
      <w:r w:rsidR="4744B5F6" w:rsidRPr="004B3F9C">
        <w:rPr>
          <w:rFonts w:ascii="Arial" w:eastAsia="Arial" w:hAnsi="Arial" w:cs="Arial"/>
          <w:sz w:val="22"/>
          <w:szCs w:val="22"/>
        </w:rPr>
        <w:t xml:space="preserve"> </w:t>
      </w:r>
    </w:p>
    <w:p w14:paraId="248B5F12" w14:textId="5F62E7DD" w:rsidR="4744B5F6" w:rsidRPr="004B3F9C" w:rsidRDefault="4744B5F6" w:rsidP="4744B5F6">
      <w:pPr>
        <w:pStyle w:val="Default"/>
        <w:jc w:val="both"/>
        <w:rPr>
          <w:rFonts w:ascii="Arial" w:eastAsia="Arial" w:hAnsi="Arial" w:cs="Arial"/>
          <w:sz w:val="22"/>
          <w:szCs w:val="22"/>
        </w:rPr>
      </w:pPr>
      <w:r w:rsidRPr="004B3F9C">
        <w:rPr>
          <w:rFonts w:ascii="Arial" w:eastAsia="Arial" w:hAnsi="Arial" w:cs="Arial"/>
          <w:sz w:val="22"/>
          <w:szCs w:val="22"/>
        </w:rPr>
        <w:t xml:space="preserve">En esta sección, el PROPONENTE debe describir en detalle su plan de puesta en marcha del servicio requerido por BANCÓLDEX, indicando todos los pasos, desde la adjudicación hasta el momento en el que el servicio está en pleno funcionamiento y cumpla con los niveles de servicio especificados en este documento. El plan de puesta en marcha deberá presentarse indicando 3 etapas básicas: </w:t>
      </w:r>
    </w:p>
    <w:p w14:paraId="5BD27EB9" w14:textId="77777777" w:rsidR="005E2B02" w:rsidRPr="004B3F9C" w:rsidRDefault="005E2B02" w:rsidP="4744B5F6">
      <w:pPr>
        <w:pStyle w:val="Default"/>
        <w:jc w:val="both"/>
        <w:rPr>
          <w:rFonts w:ascii="Arial" w:eastAsia="Arial" w:hAnsi="Arial" w:cs="Arial"/>
          <w:sz w:val="22"/>
          <w:szCs w:val="22"/>
        </w:rPr>
      </w:pPr>
    </w:p>
    <w:p w14:paraId="3DE49DFF" w14:textId="05153B9C" w:rsidR="4744B5F6" w:rsidRPr="004B3F9C" w:rsidRDefault="1DEE0F1F" w:rsidP="1DEE0F1F">
      <w:pPr>
        <w:pStyle w:val="Default"/>
        <w:numPr>
          <w:ilvl w:val="0"/>
          <w:numId w:val="2"/>
        </w:numPr>
        <w:spacing w:after="70"/>
        <w:jc w:val="both"/>
        <w:rPr>
          <w:rFonts w:ascii="Arial" w:hAnsi="Arial" w:cs="Arial"/>
          <w:color w:val="000000" w:themeColor="text1"/>
          <w:sz w:val="22"/>
          <w:szCs w:val="22"/>
        </w:rPr>
      </w:pPr>
      <w:r w:rsidRPr="004B3F9C">
        <w:rPr>
          <w:rFonts w:ascii="Arial" w:eastAsia="Arial" w:hAnsi="Arial" w:cs="Arial"/>
          <w:b/>
          <w:bCs/>
          <w:sz w:val="22"/>
          <w:szCs w:val="22"/>
        </w:rPr>
        <w:t>Etapa de preparación</w:t>
      </w:r>
      <w:r w:rsidRPr="004B3F9C">
        <w:rPr>
          <w:rFonts w:ascii="Arial" w:eastAsia="Arial" w:hAnsi="Arial" w:cs="Arial"/>
          <w:sz w:val="22"/>
          <w:szCs w:val="22"/>
        </w:rPr>
        <w:t xml:space="preserve">, desde el momento en que el vendedor esté informado de su adjudicación hasta que se haya firmado el contrato y el despliegue se inicia. </w:t>
      </w:r>
    </w:p>
    <w:p w14:paraId="41608508" w14:textId="5A2A18F4" w:rsidR="4744B5F6" w:rsidRPr="004B3F9C" w:rsidRDefault="1DEE0F1F" w:rsidP="1DEE0F1F">
      <w:pPr>
        <w:pStyle w:val="Default"/>
        <w:numPr>
          <w:ilvl w:val="0"/>
          <w:numId w:val="2"/>
        </w:numPr>
        <w:spacing w:after="70"/>
        <w:jc w:val="both"/>
        <w:rPr>
          <w:rFonts w:ascii="Arial" w:hAnsi="Arial" w:cs="Arial"/>
          <w:color w:val="000000" w:themeColor="text1"/>
          <w:sz w:val="22"/>
          <w:szCs w:val="22"/>
        </w:rPr>
      </w:pPr>
      <w:r w:rsidRPr="004B3F9C">
        <w:rPr>
          <w:rFonts w:ascii="Arial" w:eastAsia="Arial" w:hAnsi="Arial" w:cs="Arial"/>
          <w:b/>
          <w:bCs/>
          <w:sz w:val="22"/>
          <w:szCs w:val="22"/>
        </w:rPr>
        <w:t>Etapa de transición</w:t>
      </w:r>
      <w:r w:rsidRPr="004B3F9C">
        <w:rPr>
          <w:rFonts w:ascii="Arial" w:eastAsia="Arial" w:hAnsi="Arial" w:cs="Arial"/>
          <w:sz w:val="22"/>
          <w:szCs w:val="22"/>
        </w:rPr>
        <w:t xml:space="preserve">, desde el momento en que el contrato está firmado hasta que el nuevo servicio se inicia y el actual sistema de prestación de servicios está desactivado. </w:t>
      </w:r>
    </w:p>
    <w:p w14:paraId="66060428" w14:textId="627E3864" w:rsidR="00FA5956" w:rsidRPr="00222E9E" w:rsidRDefault="1DEE0F1F" w:rsidP="00927B7F">
      <w:pPr>
        <w:pStyle w:val="Default"/>
        <w:numPr>
          <w:ilvl w:val="0"/>
          <w:numId w:val="2"/>
        </w:numPr>
        <w:jc w:val="both"/>
        <w:rPr>
          <w:rFonts w:ascii="Arial" w:hAnsi="Arial" w:cs="Arial"/>
          <w:sz w:val="22"/>
          <w:szCs w:val="22"/>
        </w:rPr>
      </w:pPr>
      <w:r w:rsidRPr="00222E9E">
        <w:rPr>
          <w:rFonts w:ascii="Arial" w:eastAsia="Arial" w:hAnsi="Arial" w:cs="Arial"/>
          <w:b/>
          <w:bCs/>
          <w:sz w:val="22"/>
          <w:szCs w:val="22"/>
        </w:rPr>
        <w:t>Estabilización o etapa de ajuste</w:t>
      </w:r>
      <w:r w:rsidRPr="00222E9E">
        <w:rPr>
          <w:rFonts w:ascii="Arial" w:eastAsia="Arial" w:hAnsi="Arial" w:cs="Arial"/>
          <w:sz w:val="22"/>
          <w:szCs w:val="22"/>
        </w:rPr>
        <w:t xml:space="preserve">, a partir del momento en que el servicio se inicia hasta que todos los indicadores de nivel de servicio están plenamente satisfechos </w:t>
      </w:r>
      <w:bookmarkStart w:id="257" w:name="_Toc151128571"/>
      <w:bookmarkStart w:id="258" w:name="_Toc151129502"/>
      <w:bookmarkStart w:id="259" w:name="_Toc151129579"/>
      <w:bookmarkStart w:id="260" w:name="_Toc151128573"/>
      <w:bookmarkStart w:id="261" w:name="_Toc151129504"/>
      <w:bookmarkStart w:id="262" w:name="_Toc151129581"/>
      <w:bookmarkEnd w:id="257"/>
      <w:bookmarkEnd w:id="258"/>
      <w:bookmarkEnd w:id="259"/>
      <w:bookmarkEnd w:id="260"/>
      <w:bookmarkEnd w:id="261"/>
      <w:bookmarkEnd w:id="262"/>
    </w:p>
    <w:sectPr w:rsidR="00FA5956" w:rsidRPr="00222E9E" w:rsidSect="003269F3">
      <w:headerReference w:type="default" r:id="rId16"/>
      <w:footerReference w:type="default" r:id="rId17"/>
      <w:pgSz w:w="12240" w:h="16340"/>
      <w:pgMar w:top="1400" w:right="705" w:bottom="710" w:left="131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Daniel Javier Dario Figueroa Garcia" w:date="2024-08-08T16:46:00Z" w:initials="DJDFG">
    <w:p w14:paraId="122944DE" w14:textId="77777777" w:rsidR="005047B0" w:rsidRDefault="005047B0" w:rsidP="005047B0">
      <w:pPr>
        <w:pStyle w:val="Textocomentario"/>
      </w:pPr>
      <w:r>
        <w:rPr>
          <w:rStyle w:val="Refdecomentario"/>
        </w:rPr>
        <w:annotationRef/>
      </w:r>
      <w:r>
        <w:t>En aplicación tecnologica se hace referencia a: Automatización, machine learning e IA. Este es el nombre correcto del criterio?</w:t>
      </w:r>
    </w:p>
  </w:comment>
  <w:comment w:id="20" w:author="Eduardo Castellanos Rodriguez" w:date="2024-08-08T17:19:00Z" w:initials="EC">
    <w:p w14:paraId="5443AEF8" w14:textId="77777777" w:rsidR="005047B0" w:rsidRDefault="005047B0" w:rsidP="005047B0">
      <w:pPr>
        <w:pStyle w:val="Textocomentario"/>
      </w:pPr>
      <w:r>
        <w:rPr>
          <w:rStyle w:val="Refdecomentario"/>
        </w:rPr>
        <w:annotationRef/>
      </w:r>
      <w:r>
        <w:t>Correcto ese es el nombre correcto</w:t>
      </w:r>
    </w:p>
  </w:comment>
  <w:comment w:id="21" w:author="Eduardo" w:date="2024-08-09T09:22:00Z" w:initials="E">
    <w:p w14:paraId="439C5462" w14:textId="77777777" w:rsidR="005047B0" w:rsidRDefault="005047B0" w:rsidP="005047B0">
      <w:pPr>
        <w:pStyle w:val="Textocomentario"/>
      </w:pPr>
      <w:r>
        <w:rPr>
          <w:rStyle w:val="Refdecomentario"/>
        </w:rPr>
        <w:annotationRef/>
      </w:r>
      <w:r>
        <w:t>Se ajusta bajo la sugerencia, aprobado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2944DE" w15:done="1"/>
  <w15:commentEx w15:paraId="5443AEF8" w15:paraIdParent="122944DE" w15:done="1"/>
  <w15:commentEx w15:paraId="439C5462" w15:paraIdParent="122944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1D34ED" w16cex:dateUtc="2024-08-08T21:46:00Z"/>
  <w16cex:commentExtensible w16cex:durableId="04A6DBB8" w16cex:dateUtc="2024-08-08T22:19:00Z"/>
  <w16cex:commentExtensible w16cex:durableId="78990EE1" w16cex:dateUtc="2024-08-09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2944DE" w16cid:durableId="721D34ED"/>
  <w16cid:commentId w16cid:paraId="5443AEF8" w16cid:durableId="04A6DBB8"/>
  <w16cid:commentId w16cid:paraId="439C5462" w16cid:durableId="78990E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124DB" w14:textId="77777777" w:rsidR="00353852" w:rsidRDefault="00353852" w:rsidP="00CA449C">
      <w:pPr>
        <w:spacing w:after="0" w:line="240" w:lineRule="auto"/>
      </w:pPr>
      <w:r>
        <w:separator/>
      </w:r>
    </w:p>
  </w:endnote>
  <w:endnote w:type="continuationSeparator" w:id="0">
    <w:p w14:paraId="7545EA6A" w14:textId="77777777" w:rsidR="00353852" w:rsidRDefault="00353852" w:rsidP="00CA449C">
      <w:pPr>
        <w:spacing w:after="0" w:line="240" w:lineRule="auto"/>
      </w:pPr>
      <w:r>
        <w:continuationSeparator/>
      </w:r>
    </w:p>
  </w:endnote>
  <w:endnote w:type="continuationNotice" w:id="1">
    <w:p w14:paraId="040FE05B" w14:textId="77777777" w:rsidR="00353852" w:rsidRDefault="0035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408"/>
      <w:gridCol w:w="3408"/>
      <w:gridCol w:w="3408"/>
    </w:tblGrid>
    <w:tr w:rsidR="003A2924" w14:paraId="56137DE1" w14:textId="77777777" w:rsidTr="165C577A">
      <w:tc>
        <w:tcPr>
          <w:tcW w:w="3408" w:type="dxa"/>
        </w:tcPr>
        <w:p w14:paraId="349C348F" w14:textId="4FD136ED" w:rsidR="003A2924" w:rsidRDefault="003A2924" w:rsidP="165C577A">
          <w:pPr>
            <w:pStyle w:val="Encabezado"/>
            <w:ind w:left="-115"/>
          </w:pPr>
        </w:p>
      </w:tc>
      <w:tc>
        <w:tcPr>
          <w:tcW w:w="3408" w:type="dxa"/>
        </w:tcPr>
        <w:p w14:paraId="28A20917" w14:textId="72670A5E" w:rsidR="003A2924" w:rsidRDefault="003A2924" w:rsidP="165C577A">
          <w:pPr>
            <w:pStyle w:val="Encabezado"/>
            <w:jc w:val="center"/>
          </w:pPr>
        </w:p>
      </w:tc>
      <w:tc>
        <w:tcPr>
          <w:tcW w:w="3408" w:type="dxa"/>
        </w:tcPr>
        <w:p w14:paraId="79C07BD1" w14:textId="15A269E2" w:rsidR="003A2924" w:rsidRDefault="003A2924" w:rsidP="165C577A">
          <w:pPr>
            <w:pStyle w:val="Encabezado"/>
            <w:ind w:right="-115"/>
            <w:jc w:val="right"/>
          </w:pPr>
        </w:p>
      </w:tc>
    </w:tr>
  </w:tbl>
  <w:p w14:paraId="04C3F536" w14:textId="1CFD896A" w:rsidR="003A2924" w:rsidRDefault="003A2924" w:rsidP="165C57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66216" w14:textId="77777777" w:rsidR="00353852" w:rsidRDefault="00353852" w:rsidP="00CA449C">
      <w:pPr>
        <w:spacing w:after="0" w:line="240" w:lineRule="auto"/>
      </w:pPr>
      <w:r>
        <w:separator/>
      </w:r>
    </w:p>
  </w:footnote>
  <w:footnote w:type="continuationSeparator" w:id="0">
    <w:p w14:paraId="19E100F5" w14:textId="77777777" w:rsidR="00353852" w:rsidRDefault="00353852" w:rsidP="00CA449C">
      <w:pPr>
        <w:spacing w:after="0" w:line="240" w:lineRule="auto"/>
      </w:pPr>
      <w:r>
        <w:continuationSeparator/>
      </w:r>
    </w:p>
  </w:footnote>
  <w:footnote w:type="continuationNotice" w:id="1">
    <w:p w14:paraId="44B93157" w14:textId="77777777" w:rsidR="00353852" w:rsidRDefault="003538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4819"/>
      <w:gridCol w:w="2694"/>
    </w:tblGrid>
    <w:tr w:rsidR="003A2924" w14:paraId="1567C41D" w14:textId="77777777" w:rsidTr="1DEE0F1F">
      <w:trPr>
        <w:cantSplit/>
        <w:trHeight w:val="378"/>
        <w:jc w:val="center"/>
      </w:trPr>
      <w:tc>
        <w:tcPr>
          <w:tcW w:w="2547" w:type="dxa"/>
          <w:vMerge w:val="restart"/>
          <w:vAlign w:val="center"/>
        </w:tcPr>
        <w:p w14:paraId="1D0656FE" w14:textId="77777777" w:rsidR="003A2924" w:rsidRDefault="003A2924" w:rsidP="00CA449C">
          <w:pPr>
            <w:tabs>
              <w:tab w:val="left" w:pos="567"/>
              <w:tab w:val="left" w:pos="2410"/>
              <w:tab w:val="left" w:pos="2694"/>
              <w:tab w:val="left" w:pos="4111"/>
              <w:tab w:val="left" w:pos="4395"/>
              <w:tab w:val="left" w:pos="6804"/>
            </w:tabs>
            <w:jc w:val="center"/>
            <w:rPr>
              <w:rFonts w:ascii="Arial" w:hAnsi="Arial" w:cs="Arial"/>
              <w:b/>
              <w:bCs/>
              <w:sz w:val="20"/>
              <w:szCs w:val="20"/>
            </w:rPr>
          </w:pPr>
          <w:r>
            <w:rPr>
              <w:noProof/>
              <w:lang w:val="es-ES" w:eastAsia="es-ES"/>
            </w:rPr>
            <w:drawing>
              <wp:inline distT="0" distB="0" distL="0" distR="0" wp14:anchorId="6C366395" wp14:editId="20CC712B">
                <wp:extent cx="1522095" cy="396815"/>
                <wp:effectExtent l="0" t="0" r="1905" b="3810"/>
                <wp:docPr id="712091315" name="picture" descr="BAN_logo_H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22095" cy="396815"/>
                        </a:xfrm>
                        <a:prstGeom prst="rect">
                          <a:avLst/>
                        </a:prstGeom>
                      </pic:spPr>
                    </pic:pic>
                  </a:graphicData>
                </a:graphic>
              </wp:inline>
            </w:drawing>
          </w:r>
        </w:p>
      </w:tc>
      <w:tc>
        <w:tcPr>
          <w:tcW w:w="4819" w:type="dxa"/>
          <w:vMerge w:val="restart"/>
          <w:vAlign w:val="center"/>
        </w:tcPr>
        <w:p w14:paraId="71E6DDA4" w14:textId="77777777" w:rsidR="003A2924" w:rsidRDefault="003A2924" w:rsidP="1DEE0F1F">
          <w:pPr>
            <w:pStyle w:val="Encabezado"/>
            <w:jc w:val="center"/>
            <w:rPr>
              <w:rFonts w:ascii="Arial" w:eastAsia="Arial" w:hAnsi="Arial" w:cs="Arial"/>
              <w:b/>
              <w:bCs/>
            </w:rPr>
          </w:pPr>
          <w:r w:rsidRPr="4321DB00">
            <w:rPr>
              <w:rFonts w:ascii="Arial" w:eastAsia="Arial" w:hAnsi="Arial" w:cs="Arial"/>
              <w:b/>
              <w:bCs/>
              <w:spacing w:val="-6"/>
            </w:rPr>
            <w:t>DOCUMENTO BANCÓLDEX</w:t>
          </w:r>
        </w:p>
      </w:tc>
      <w:tc>
        <w:tcPr>
          <w:tcW w:w="2694" w:type="dxa"/>
          <w:vAlign w:val="center"/>
        </w:tcPr>
        <w:p w14:paraId="4492CEFD" w14:textId="77777777" w:rsidR="003A2924" w:rsidRPr="00A46633" w:rsidRDefault="1DEE0F1F" w:rsidP="1DEE0F1F">
          <w:pPr>
            <w:pStyle w:val="Encabezado"/>
            <w:rPr>
              <w:rFonts w:ascii="Arial" w:eastAsia="Arial" w:hAnsi="Arial" w:cs="Arial"/>
              <w:b/>
              <w:bCs/>
              <w:sz w:val="20"/>
              <w:szCs w:val="20"/>
            </w:rPr>
          </w:pPr>
          <w:r w:rsidRPr="1DEE0F1F">
            <w:rPr>
              <w:rFonts w:ascii="Arial" w:eastAsia="Arial" w:hAnsi="Arial" w:cs="Arial"/>
              <w:b/>
              <w:bCs/>
              <w:sz w:val="20"/>
              <w:szCs w:val="20"/>
            </w:rPr>
            <w:t>VERSIÓN: 2</w:t>
          </w:r>
        </w:p>
      </w:tc>
    </w:tr>
    <w:tr w:rsidR="003A2924" w14:paraId="1BA169CD" w14:textId="77777777" w:rsidTr="1DEE0F1F">
      <w:trPr>
        <w:cantSplit/>
        <w:trHeight w:val="378"/>
        <w:jc w:val="center"/>
      </w:trPr>
      <w:tc>
        <w:tcPr>
          <w:tcW w:w="2547" w:type="dxa"/>
          <w:vMerge/>
          <w:vAlign w:val="center"/>
        </w:tcPr>
        <w:p w14:paraId="7B37605A" w14:textId="77777777" w:rsidR="003A2924" w:rsidRDefault="003A2924" w:rsidP="00CA449C">
          <w:pPr>
            <w:tabs>
              <w:tab w:val="left" w:pos="567"/>
              <w:tab w:val="left" w:pos="2410"/>
              <w:tab w:val="left" w:pos="2694"/>
              <w:tab w:val="left" w:pos="4111"/>
              <w:tab w:val="left" w:pos="4395"/>
              <w:tab w:val="left" w:pos="6804"/>
            </w:tabs>
            <w:jc w:val="center"/>
            <w:rPr>
              <w:rFonts w:ascii="Arial" w:hAnsi="Arial" w:cs="Arial"/>
              <w:sz w:val="20"/>
              <w:szCs w:val="20"/>
            </w:rPr>
          </w:pPr>
        </w:p>
      </w:tc>
      <w:tc>
        <w:tcPr>
          <w:tcW w:w="4819" w:type="dxa"/>
          <w:vMerge/>
          <w:vAlign w:val="center"/>
        </w:tcPr>
        <w:p w14:paraId="394798F2" w14:textId="77777777" w:rsidR="003A2924" w:rsidRDefault="003A2924" w:rsidP="00CA449C">
          <w:pPr>
            <w:pStyle w:val="Encabezado"/>
            <w:jc w:val="center"/>
            <w:rPr>
              <w:rFonts w:ascii="Arial" w:hAnsi="Arial" w:cs="Arial"/>
              <w:b/>
              <w:sz w:val="20"/>
              <w:szCs w:val="20"/>
            </w:rPr>
          </w:pPr>
        </w:p>
      </w:tc>
      <w:tc>
        <w:tcPr>
          <w:tcW w:w="2694" w:type="dxa"/>
          <w:vAlign w:val="center"/>
        </w:tcPr>
        <w:p w14:paraId="2F64A74E" w14:textId="77777777" w:rsidR="003A2924" w:rsidRPr="00A46633" w:rsidRDefault="1DEE0F1F" w:rsidP="1DEE0F1F">
          <w:pPr>
            <w:pStyle w:val="Encabezado"/>
            <w:rPr>
              <w:rFonts w:ascii="Arial" w:eastAsia="Arial" w:hAnsi="Arial" w:cs="Arial"/>
              <w:b/>
              <w:bCs/>
              <w:sz w:val="20"/>
              <w:szCs w:val="20"/>
            </w:rPr>
          </w:pPr>
          <w:r w:rsidRPr="1DEE0F1F">
            <w:rPr>
              <w:rFonts w:ascii="Arial" w:eastAsia="Arial" w:hAnsi="Arial" w:cs="Arial"/>
              <w:b/>
              <w:bCs/>
              <w:sz w:val="20"/>
              <w:szCs w:val="20"/>
            </w:rPr>
            <w:t>CÓDIGO: GA-ABS-F-022</w:t>
          </w:r>
        </w:p>
      </w:tc>
    </w:tr>
    <w:tr w:rsidR="003A2924" w14:paraId="48CCAC81" w14:textId="77777777" w:rsidTr="1DEE0F1F">
      <w:trPr>
        <w:cantSplit/>
        <w:trHeight w:val="575"/>
        <w:jc w:val="center"/>
      </w:trPr>
      <w:tc>
        <w:tcPr>
          <w:tcW w:w="7366" w:type="dxa"/>
          <w:gridSpan w:val="2"/>
          <w:vAlign w:val="center"/>
        </w:tcPr>
        <w:p w14:paraId="3889A505" w14:textId="77777777" w:rsidR="003A2924" w:rsidRDefault="003A2924" w:rsidP="00CA449C">
          <w:pPr>
            <w:spacing w:after="0"/>
            <w:jc w:val="center"/>
            <w:rPr>
              <w:rFonts w:ascii="Arial" w:hAnsi="Arial" w:cs="Arial"/>
              <w:b/>
              <w:bCs/>
              <w:sz w:val="20"/>
              <w:szCs w:val="20"/>
            </w:rPr>
          </w:pPr>
        </w:p>
        <w:p w14:paraId="7F15EA91" w14:textId="390FCD5D" w:rsidR="003A2924" w:rsidRPr="00A46633" w:rsidRDefault="1DEE0F1F" w:rsidP="1DEE0F1F">
          <w:pPr>
            <w:spacing w:after="0"/>
            <w:jc w:val="center"/>
            <w:rPr>
              <w:rFonts w:ascii="Arial" w:eastAsia="Arial" w:hAnsi="Arial" w:cs="Arial"/>
              <w:b/>
              <w:bCs/>
              <w:sz w:val="20"/>
              <w:szCs w:val="20"/>
            </w:rPr>
          </w:pPr>
          <w:r w:rsidRPr="1DEE0F1F">
            <w:rPr>
              <w:rFonts w:ascii="Arial" w:eastAsia="Arial" w:hAnsi="Arial" w:cs="Arial"/>
              <w:b/>
              <w:bCs/>
              <w:sz w:val="20"/>
              <w:szCs w:val="20"/>
            </w:rPr>
            <w:t>ANEXO 3</w:t>
          </w:r>
          <w:r w:rsidR="004B062A">
            <w:rPr>
              <w:rFonts w:ascii="Arial" w:eastAsia="Arial" w:hAnsi="Arial" w:cs="Arial"/>
              <w:b/>
              <w:bCs/>
              <w:sz w:val="20"/>
              <w:szCs w:val="20"/>
            </w:rPr>
            <w:t>-1</w:t>
          </w:r>
          <w:r w:rsidRPr="1DEE0F1F">
            <w:rPr>
              <w:rFonts w:ascii="Arial" w:eastAsia="Arial" w:hAnsi="Arial" w:cs="Arial"/>
              <w:b/>
              <w:bCs/>
              <w:sz w:val="20"/>
              <w:szCs w:val="20"/>
            </w:rPr>
            <w:t xml:space="preserve"> REQUERIMIENTOS TÉCNICOS PARA MESA DE SERVICIOS</w:t>
          </w:r>
        </w:p>
        <w:p w14:paraId="29079D35" w14:textId="77777777" w:rsidR="003A2924" w:rsidRPr="00A46633" w:rsidRDefault="003A2924" w:rsidP="00CA449C">
          <w:pPr>
            <w:spacing w:after="0"/>
            <w:jc w:val="center"/>
            <w:rPr>
              <w:rFonts w:ascii="Arial" w:hAnsi="Arial" w:cs="Arial"/>
              <w:b/>
              <w:bCs/>
              <w:sz w:val="20"/>
              <w:szCs w:val="20"/>
            </w:rPr>
          </w:pPr>
        </w:p>
      </w:tc>
      <w:tc>
        <w:tcPr>
          <w:tcW w:w="2694" w:type="dxa"/>
          <w:tcBorders>
            <w:bottom w:val="single" w:sz="4" w:space="0" w:color="auto"/>
          </w:tcBorders>
          <w:vAlign w:val="center"/>
        </w:tcPr>
        <w:p w14:paraId="5CDB12CB" w14:textId="7E7E1D88" w:rsidR="003A2924" w:rsidRPr="00A46633" w:rsidRDefault="1DEE0F1F" w:rsidP="1DEE0F1F">
          <w:pPr>
            <w:pStyle w:val="Encabezado"/>
            <w:rPr>
              <w:rFonts w:ascii="Arial" w:eastAsia="Arial" w:hAnsi="Arial" w:cs="Arial"/>
              <w:b/>
              <w:bCs/>
              <w:sz w:val="20"/>
              <w:szCs w:val="20"/>
            </w:rPr>
          </w:pPr>
          <w:r w:rsidRPr="1DEE0F1F">
            <w:rPr>
              <w:rFonts w:ascii="Arial" w:eastAsia="Arial" w:hAnsi="Arial" w:cs="Arial"/>
              <w:sz w:val="20"/>
              <w:szCs w:val="20"/>
            </w:rPr>
            <w:t xml:space="preserve">Página </w:t>
          </w:r>
          <w:r w:rsidR="003A2924" w:rsidRPr="1DEE0F1F">
            <w:rPr>
              <w:rFonts w:ascii="Arial" w:eastAsia="Arial" w:hAnsi="Arial" w:cs="Arial"/>
              <w:b/>
              <w:bCs/>
              <w:noProof/>
              <w:sz w:val="20"/>
              <w:szCs w:val="20"/>
            </w:rPr>
            <w:fldChar w:fldCharType="begin"/>
          </w:r>
          <w:r w:rsidR="003A2924" w:rsidRPr="1DEE0F1F">
            <w:rPr>
              <w:rFonts w:ascii="Arial" w:eastAsia="Arial" w:hAnsi="Arial" w:cs="Arial"/>
              <w:b/>
              <w:bCs/>
              <w:noProof/>
              <w:sz w:val="20"/>
              <w:szCs w:val="20"/>
            </w:rPr>
            <w:instrText>PAGE</w:instrText>
          </w:r>
          <w:r w:rsidR="003A2924" w:rsidRPr="1DEE0F1F">
            <w:rPr>
              <w:rFonts w:ascii="Arial" w:eastAsia="Arial" w:hAnsi="Arial" w:cs="Arial"/>
              <w:b/>
              <w:bCs/>
              <w:noProof/>
              <w:sz w:val="20"/>
              <w:szCs w:val="20"/>
            </w:rPr>
            <w:fldChar w:fldCharType="separate"/>
          </w:r>
          <w:r w:rsidR="00DE7A54">
            <w:rPr>
              <w:rFonts w:ascii="Arial" w:eastAsia="Arial" w:hAnsi="Arial" w:cs="Arial"/>
              <w:b/>
              <w:bCs/>
              <w:noProof/>
              <w:sz w:val="20"/>
              <w:szCs w:val="20"/>
            </w:rPr>
            <w:t>20</w:t>
          </w:r>
          <w:r w:rsidR="003A2924" w:rsidRPr="1DEE0F1F">
            <w:rPr>
              <w:rFonts w:ascii="Arial" w:eastAsia="Arial" w:hAnsi="Arial" w:cs="Arial"/>
              <w:b/>
              <w:bCs/>
              <w:noProof/>
              <w:sz w:val="20"/>
              <w:szCs w:val="20"/>
            </w:rPr>
            <w:fldChar w:fldCharType="end"/>
          </w:r>
          <w:r w:rsidRPr="1DEE0F1F">
            <w:rPr>
              <w:rFonts w:ascii="Arial" w:eastAsia="Arial" w:hAnsi="Arial" w:cs="Arial"/>
              <w:sz w:val="20"/>
              <w:szCs w:val="20"/>
            </w:rPr>
            <w:t xml:space="preserve"> de </w:t>
          </w:r>
          <w:r w:rsidR="003A2924" w:rsidRPr="1DEE0F1F">
            <w:rPr>
              <w:rFonts w:ascii="Arial" w:eastAsia="Arial" w:hAnsi="Arial" w:cs="Arial"/>
              <w:b/>
              <w:bCs/>
              <w:noProof/>
              <w:sz w:val="20"/>
              <w:szCs w:val="20"/>
            </w:rPr>
            <w:fldChar w:fldCharType="begin"/>
          </w:r>
          <w:r w:rsidR="003A2924" w:rsidRPr="1DEE0F1F">
            <w:rPr>
              <w:rFonts w:ascii="Arial" w:eastAsia="Arial" w:hAnsi="Arial" w:cs="Arial"/>
              <w:b/>
              <w:bCs/>
              <w:noProof/>
              <w:sz w:val="20"/>
              <w:szCs w:val="20"/>
            </w:rPr>
            <w:instrText>NUMPAGES</w:instrText>
          </w:r>
          <w:r w:rsidR="003A2924" w:rsidRPr="1DEE0F1F">
            <w:rPr>
              <w:rFonts w:ascii="Arial" w:eastAsia="Arial" w:hAnsi="Arial" w:cs="Arial"/>
              <w:b/>
              <w:bCs/>
              <w:noProof/>
              <w:sz w:val="20"/>
              <w:szCs w:val="20"/>
            </w:rPr>
            <w:fldChar w:fldCharType="separate"/>
          </w:r>
          <w:r w:rsidR="00DE7A54">
            <w:rPr>
              <w:rFonts w:ascii="Arial" w:eastAsia="Arial" w:hAnsi="Arial" w:cs="Arial"/>
              <w:b/>
              <w:bCs/>
              <w:noProof/>
              <w:sz w:val="20"/>
              <w:szCs w:val="20"/>
            </w:rPr>
            <w:t>22</w:t>
          </w:r>
          <w:r w:rsidR="003A2924" w:rsidRPr="1DEE0F1F">
            <w:rPr>
              <w:rFonts w:ascii="Arial" w:eastAsia="Arial" w:hAnsi="Arial" w:cs="Arial"/>
              <w:b/>
              <w:bCs/>
              <w:noProof/>
              <w:sz w:val="20"/>
              <w:szCs w:val="20"/>
            </w:rPr>
            <w:fldChar w:fldCharType="end"/>
          </w:r>
        </w:p>
      </w:tc>
    </w:tr>
  </w:tbl>
  <w:p w14:paraId="17686DC7" w14:textId="77777777" w:rsidR="003A2924" w:rsidRDefault="003A29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E42"/>
    <w:multiLevelType w:val="hybridMultilevel"/>
    <w:tmpl w:val="11EE1A6A"/>
    <w:lvl w:ilvl="0" w:tplc="BB10F532">
      <w:start w:val="1"/>
      <w:numFmt w:val="bullet"/>
      <w:lvlText w:val=""/>
      <w:lvlJc w:val="left"/>
      <w:pPr>
        <w:ind w:left="720" w:hanging="360"/>
      </w:pPr>
      <w:rPr>
        <w:rFonts w:ascii="Symbol" w:hAnsi="Symbol" w:hint="default"/>
      </w:rPr>
    </w:lvl>
    <w:lvl w:ilvl="1" w:tplc="431C00FE">
      <w:start w:val="1"/>
      <w:numFmt w:val="bullet"/>
      <w:lvlText w:val="o"/>
      <w:lvlJc w:val="left"/>
      <w:pPr>
        <w:ind w:left="1440" w:hanging="360"/>
      </w:pPr>
      <w:rPr>
        <w:rFonts w:ascii="Courier New" w:hAnsi="Courier New" w:hint="default"/>
      </w:rPr>
    </w:lvl>
    <w:lvl w:ilvl="2" w:tplc="904EA014">
      <w:start w:val="1"/>
      <w:numFmt w:val="bullet"/>
      <w:lvlText w:val=""/>
      <w:lvlJc w:val="left"/>
      <w:pPr>
        <w:ind w:left="2160" w:hanging="360"/>
      </w:pPr>
      <w:rPr>
        <w:rFonts w:ascii="Wingdings" w:hAnsi="Wingdings" w:hint="default"/>
      </w:rPr>
    </w:lvl>
    <w:lvl w:ilvl="3" w:tplc="B69E3FBC">
      <w:start w:val="1"/>
      <w:numFmt w:val="bullet"/>
      <w:lvlText w:val=""/>
      <w:lvlJc w:val="left"/>
      <w:pPr>
        <w:ind w:left="2880" w:hanging="360"/>
      </w:pPr>
      <w:rPr>
        <w:rFonts w:ascii="Symbol" w:hAnsi="Symbol" w:hint="default"/>
      </w:rPr>
    </w:lvl>
    <w:lvl w:ilvl="4" w:tplc="80B418FA">
      <w:start w:val="1"/>
      <w:numFmt w:val="bullet"/>
      <w:lvlText w:val="o"/>
      <w:lvlJc w:val="left"/>
      <w:pPr>
        <w:ind w:left="3600" w:hanging="360"/>
      </w:pPr>
      <w:rPr>
        <w:rFonts w:ascii="Courier New" w:hAnsi="Courier New" w:hint="default"/>
      </w:rPr>
    </w:lvl>
    <w:lvl w:ilvl="5" w:tplc="9B580B5C">
      <w:start w:val="1"/>
      <w:numFmt w:val="bullet"/>
      <w:lvlText w:val=""/>
      <w:lvlJc w:val="left"/>
      <w:pPr>
        <w:ind w:left="4320" w:hanging="360"/>
      </w:pPr>
      <w:rPr>
        <w:rFonts w:ascii="Wingdings" w:hAnsi="Wingdings" w:hint="default"/>
      </w:rPr>
    </w:lvl>
    <w:lvl w:ilvl="6" w:tplc="2F7E65CA">
      <w:start w:val="1"/>
      <w:numFmt w:val="bullet"/>
      <w:lvlText w:val=""/>
      <w:lvlJc w:val="left"/>
      <w:pPr>
        <w:ind w:left="5040" w:hanging="360"/>
      </w:pPr>
      <w:rPr>
        <w:rFonts w:ascii="Symbol" w:hAnsi="Symbol" w:hint="default"/>
      </w:rPr>
    </w:lvl>
    <w:lvl w:ilvl="7" w:tplc="65EEEEC2">
      <w:start w:val="1"/>
      <w:numFmt w:val="bullet"/>
      <w:lvlText w:val="o"/>
      <w:lvlJc w:val="left"/>
      <w:pPr>
        <w:ind w:left="5760" w:hanging="360"/>
      </w:pPr>
      <w:rPr>
        <w:rFonts w:ascii="Courier New" w:hAnsi="Courier New" w:hint="default"/>
      </w:rPr>
    </w:lvl>
    <w:lvl w:ilvl="8" w:tplc="0D0AADFE">
      <w:start w:val="1"/>
      <w:numFmt w:val="bullet"/>
      <w:lvlText w:val=""/>
      <w:lvlJc w:val="left"/>
      <w:pPr>
        <w:ind w:left="6480" w:hanging="360"/>
      </w:pPr>
      <w:rPr>
        <w:rFonts w:ascii="Wingdings" w:hAnsi="Wingdings" w:hint="default"/>
      </w:rPr>
    </w:lvl>
  </w:abstractNum>
  <w:abstractNum w:abstractNumId="1" w15:restartNumberingAfterBreak="0">
    <w:nsid w:val="048D3958"/>
    <w:multiLevelType w:val="multilevel"/>
    <w:tmpl w:val="2E0E334C"/>
    <w:lvl w:ilvl="0">
      <w:start w:val="2"/>
      <w:numFmt w:val="decimal"/>
      <w:lvlText w:val="%1."/>
      <w:lvlJc w:val="left"/>
      <w:pPr>
        <w:ind w:left="720" w:hanging="360"/>
      </w:pPr>
      <w:rPr>
        <w:rFonts w:asciiTheme="minorHAnsi" w:hAnsiTheme="minorHAnsi" w:cstheme="majorBidi" w:hint="default"/>
      </w:rPr>
    </w:lvl>
    <w:lvl w:ilvl="1">
      <w:start w:val="9"/>
      <w:numFmt w:val="decimal"/>
      <w:isLgl/>
      <w:lvlText w:val="%1.%2"/>
      <w:lvlJc w:val="left"/>
      <w:pPr>
        <w:ind w:left="1080" w:hanging="37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15:restartNumberingAfterBreak="0">
    <w:nsid w:val="05ABF148"/>
    <w:multiLevelType w:val="hybridMultilevel"/>
    <w:tmpl w:val="FFFFFFFF"/>
    <w:lvl w:ilvl="0" w:tplc="D452FC8C">
      <w:start w:val="1"/>
      <w:numFmt w:val="bullet"/>
      <w:lvlText w:val=""/>
      <w:lvlJc w:val="left"/>
      <w:pPr>
        <w:ind w:left="720" w:hanging="360"/>
      </w:pPr>
      <w:rPr>
        <w:rFonts w:ascii="Symbol" w:hAnsi="Symbol" w:hint="default"/>
      </w:rPr>
    </w:lvl>
    <w:lvl w:ilvl="1" w:tplc="1C429858">
      <w:start w:val="1"/>
      <w:numFmt w:val="bullet"/>
      <w:lvlText w:val="o"/>
      <w:lvlJc w:val="left"/>
      <w:pPr>
        <w:ind w:left="1440" w:hanging="360"/>
      </w:pPr>
      <w:rPr>
        <w:rFonts w:ascii="Courier New" w:hAnsi="Courier New" w:hint="default"/>
      </w:rPr>
    </w:lvl>
    <w:lvl w:ilvl="2" w:tplc="F0465920">
      <w:start w:val="1"/>
      <w:numFmt w:val="bullet"/>
      <w:lvlText w:val=""/>
      <w:lvlJc w:val="left"/>
      <w:pPr>
        <w:ind w:left="2160" w:hanging="360"/>
      </w:pPr>
      <w:rPr>
        <w:rFonts w:ascii="Wingdings" w:hAnsi="Wingdings" w:hint="default"/>
      </w:rPr>
    </w:lvl>
    <w:lvl w:ilvl="3" w:tplc="B0762E30">
      <w:start w:val="1"/>
      <w:numFmt w:val="bullet"/>
      <w:lvlText w:val=""/>
      <w:lvlJc w:val="left"/>
      <w:pPr>
        <w:ind w:left="2880" w:hanging="360"/>
      </w:pPr>
      <w:rPr>
        <w:rFonts w:ascii="Symbol" w:hAnsi="Symbol" w:hint="default"/>
      </w:rPr>
    </w:lvl>
    <w:lvl w:ilvl="4" w:tplc="498AC008">
      <w:start w:val="1"/>
      <w:numFmt w:val="bullet"/>
      <w:lvlText w:val="o"/>
      <w:lvlJc w:val="left"/>
      <w:pPr>
        <w:ind w:left="3600" w:hanging="360"/>
      </w:pPr>
      <w:rPr>
        <w:rFonts w:ascii="Courier New" w:hAnsi="Courier New" w:hint="default"/>
      </w:rPr>
    </w:lvl>
    <w:lvl w:ilvl="5" w:tplc="90EE5DFC">
      <w:start w:val="1"/>
      <w:numFmt w:val="bullet"/>
      <w:lvlText w:val=""/>
      <w:lvlJc w:val="left"/>
      <w:pPr>
        <w:ind w:left="4320" w:hanging="360"/>
      </w:pPr>
      <w:rPr>
        <w:rFonts w:ascii="Wingdings" w:hAnsi="Wingdings" w:hint="default"/>
      </w:rPr>
    </w:lvl>
    <w:lvl w:ilvl="6" w:tplc="F49CA840">
      <w:start w:val="1"/>
      <w:numFmt w:val="bullet"/>
      <w:lvlText w:val=""/>
      <w:lvlJc w:val="left"/>
      <w:pPr>
        <w:ind w:left="5040" w:hanging="360"/>
      </w:pPr>
      <w:rPr>
        <w:rFonts w:ascii="Symbol" w:hAnsi="Symbol" w:hint="default"/>
      </w:rPr>
    </w:lvl>
    <w:lvl w:ilvl="7" w:tplc="418608FA">
      <w:start w:val="1"/>
      <w:numFmt w:val="bullet"/>
      <w:lvlText w:val="o"/>
      <w:lvlJc w:val="left"/>
      <w:pPr>
        <w:ind w:left="5760" w:hanging="360"/>
      </w:pPr>
      <w:rPr>
        <w:rFonts w:ascii="Courier New" w:hAnsi="Courier New" w:hint="default"/>
      </w:rPr>
    </w:lvl>
    <w:lvl w:ilvl="8" w:tplc="A6F0F460">
      <w:start w:val="1"/>
      <w:numFmt w:val="bullet"/>
      <w:lvlText w:val=""/>
      <w:lvlJc w:val="left"/>
      <w:pPr>
        <w:ind w:left="6480" w:hanging="360"/>
      </w:pPr>
      <w:rPr>
        <w:rFonts w:ascii="Wingdings" w:hAnsi="Wingdings" w:hint="default"/>
      </w:rPr>
    </w:lvl>
  </w:abstractNum>
  <w:abstractNum w:abstractNumId="3" w15:restartNumberingAfterBreak="0">
    <w:nsid w:val="06144BBF"/>
    <w:multiLevelType w:val="hybridMultilevel"/>
    <w:tmpl w:val="27A6616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tentative="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4" w15:restartNumberingAfterBreak="0">
    <w:nsid w:val="061C7D2C"/>
    <w:multiLevelType w:val="multilevel"/>
    <w:tmpl w:val="C6C0709A"/>
    <w:lvl w:ilvl="0">
      <w:start w:val="2"/>
      <w:numFmt w:val="decimal"/>
      <w:lvlText w:val="%1"/>
      <w:lvlJc w:val="left"/>
      <w:pPr>
        <w:ind w:left="384" w:hanging="384"/>
      </w:pPr>
      <w:rPr>
        <w:rFonts w:hint="default"/>
        <w:b/>
      </w:rPr>
    </w:lvl>
    <w:lvl w:ilvl="1">
      <w:start w:val="10"/>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6785D6A"/>
    <w:multiLevelType w:val="hybridMultilevel"/>
    <w:tmpl w:val="027820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8F5583"/>
    <w:multiLevelType w:val="multilevel"/>
    <w:tmpl w:val="B1A0F62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AF62BF6"/>
    <w:multiLevelType w:val="hybridMultilevel"/>
    <w:tmpl w:val="7A70AFEC"/>
    <w:lvl w:ilvl="0" w:tplc="39B8DB44">
      <w:start w:val="10"/>
      <w:numFmt w:val="decimal"/>
      <w:lvlText w:val="%1"/>
      <w:lvlJc w:val="left"/>
      <w:pPr>
        <w:ind w:left="720" w:hanging="360"/>
      </w:pPr>
      <w:rPr>
        <w:rFonts w:asciiTheme="majorHAnsi" w:eastAsiaTheme="minorHAnsi" w:hAnsiTheme="majorHAnsi" w:cstheme="majorHAnsi" w:hint="default"/>
        <w:color w:val="0563C1" w:themeColor="hyperlink"/>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F874E7"/>
    <w:multiLevelType w:val="multilevel"/>
    <w:tmpl w:val="2E0E334C"/>
    <w:lvl w:ilvl="0">
      <w:start w:val="2"/>
      <w:numFmt w:val="decimal"/>
      <w:lvlText w:val="%1."/>
      <w:lvlJc w:val="left"/>
      <w:pPr>
        <w:ind w:left="720" w:hanging="360"/>
      </w:pPr>
      <w:rPr>
        <w:rFonts w:asciiTheme="minorHAnsi" w:hAnsiTheme="minorHAnsi" w:cstheme="majorBidi" w:hint="default"/>
      </w:rPr>
    </w:lvl>
    <w:lvl w:ilvl="1">
      <w:start w:val="9"/>
      <w:numFmt w:val="decimal"/>
      <w:isLgl/>
      <w:lvlText w:val="%1.%2"/>
      <w:lvlJc w:val="left"/>
      <w:pPr>
        <w:ind w:left="1080" w:hanging="37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 w15:restartNumberingAfterBreak="0">
    <w:nsid w:val="0B2004A3"/>
    <w:multiLevelType w:val="multilevel"/>
    <w:tmpl w:val="15526BCA"/>
    <w:lvl w:ilvl="0">
      <w:start w:val="1"/>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DC14CFC"/>
    <w:multiLevelType w:val="multilevel"/>
    <w:tmpl w:val="594E65E0"/>
    <w:lvl w:ilvl="0">
      <w:start w:val="1"/>
      <w:numFmt w:val="decimal"/>
      <w:lvlText w:val="%1."/>
      <w:lvlJc w:val="left"/>
      <w:pPr>
        <w:ind w:left="720" w:hanging="360"/>
      </w:pPr>
      <w:rPr>
        <w:rFonts w:hint="default"/>
        <w:b/>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ED5BEC"/>
    <w:multiLevelType w:val="hybridMultilevel"/>
    <w:tmpl w:val="6FF0E46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28D5407"/>
    <w:multiLevelType w:val="hybridMultilevel"/>
    <w:tmpl w:val="B5ECA1B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3822459"/>
    <w:multiLevelType w:val="hybridMultilevel"/>
    <w:tmpl w:val="65E44464"/>
    <w:lvl w:ilvl="0" w:tplc="13F291BE">
      <w:start w:val="1"/>
      <w:numFmt w:val="bullet"/>
      <w:lvlText w:val=""/>
      <w:lvlJc w:val="left"/>
      <w:pPr>
        <w:ind w:left="720" w:hanging="360"/>
      </w:pPr>
      <w:rPr>
        <w:rFonts w:ascii="Symbol" w:hAnsi="Symbol" w:hint="default"/>
      </w:rPr>
    </w:lvl>
    <w:lvl w:ilvl="1" w:tplc="951E3992">
      <w:start w:val="1"/>
      <w:numFmt w:val="bullet"/>
      <w:lvlText w:val="o"/>
      <w:lvlJc w:val="left"/>
      <w:pPr>
        <w:ind w:left="1440" w:hanging="360"/>
      </w:pPr>
      <w:rPr>
        <w:rFonts w:ascii="Courier New" w:hAnsi="Courier New" w:hint="default"/>
      </w:rPr>
    </w:lvl>
    <w:lvl w:ilvl="2" w:tplc="0E481B38">
      <w:start w:val="1"/>
      <w:numFmt w:val="bullet"/>
      <w:lvlText w:val=""/>
      <w:lvlJc w:val="left"/>
      <w:pPr>
        <w:ind w:left="2160" w:hanging="360"/>
      </w:pPr>
      <w:rPr>
        <w:rFonts w:ascii="Wingdings" w:hAnsi="Wingdings" w:hint="default"/>
      </w:rPr>
    </w:lvl>
    <w:lvl w:ilvl="3" w:tplc="9776121A">
      <w:start w:val="1"/>
      <w:numFmt w:val="bullet"/>
      <w:lvlText w:val=""/>
      <w:lvlJc w:val="left"/>
      <w:pPr>
        <w:ind w:left="2880" w:hanging="360"/>
      </w:pPr>
      <w:rPr>
        <w:rFonts w:ascii="Symbol" w:hAnsi="Symbol" w:hint="default"/>
      </w:rPr>
    </w:lvl>
    <w:lvl w:ilvl="4" w:tplc="E136618C">
      <w:start w:val="1"/>
      <w:numFmt w:val="bullet"/>
      <w:lvlText w:val="o"/>
      <w:lvlJc w:val="left"/>
      <w:pPr>
        <w:ind w:left="3600" w:hanging="360"/>
      </w:pPr>
      <w:rPr>
        <w:rFonts w:ascii="Courier New" w:hAnsi="Courier New" w:hint="default"/>
      </w:rPr>
    </w:lvl>
    <w:lvl w:ilvl="5" w:tplc="C2FCBF7A">
      <w:start w:val="1"/>
      <w:numFmt w:val="bullet"/>
      <w:lvlText w:val=""/>
      <w:lvlJc w:val="left"/>
      <w:pPr>
        <w:ind w:left="4320" w:hanging="360"/>
      </w:pPr>
      <w:rPr>
        <w:rFonts w:ascii="Wingdings" w:hAnsi="Wingdings" w:hint="default"/>
      </w:rPr>
    </w:lvl>
    <w:lvl w:ilvl="6" w:tplc="4CD288A0">
      <w:start w:val="1"/>
      <w:numFmt w:val="bullet"/>
      <w:lvlText w:val=""/>
      <w:lvlJc w:val="left"/>
      <w:pPr>
        <w:ind w:left="5040" w:hanging="360"/>
      </w:pPr>
      <w:rPr>
        <w:rFonts w:ascii="Symbol" w:hAnsi="Symbol" w:hint="default"/>
      </w:rPr>
    </w:lvl>
    <w:lvl w:ilvl="7" w:tplc="F4AE43F2">
      <w:start w:val="1"/>
      <w:numFmt w:val="bullet"/>
      <w:lvlText w:val="o"/>
      <w:lvlJc w:val="left"/>
      <w:pPr>
        <w:ind w:left="5760" w:hanging="360"/>
      </w:pPr>
      <w:rPr>
        <w:rFonts w:ascii="Courier New" w:hAnsi="Courier New" w:hint="default"/>
      </w:rPr>
    </w:lvl>
    <w:lvl w:ilvl="8" w:tplc="2FCAB83E">
      <w:start w:val="1"/>
      <w:numFmt w:val="bullet"/>
      <w:lvlText w:val=""/>
      <w:lvlJc w:val="left"/>
      <w:pPr>
        <w:ind w:left="6480" w:hanging="360"/>
      </w:pPr>
      <w:rPr>
        <w:rFonts w:ascii="Wingdings" w:hAnsi="Wingdings" w:hint="default"/>
      </w:rPr>
    </w:lvl>
  </w:abstractNum>
  <w:abstractNum w:abstractNumId="14" w15:restartNumberingAfterBreak="0">
    <w:nsid w:val="15267801"/>
    <w:multiLevelType w:val="multilevel"/>
    <w:tmpl w:val="594E65E0"/>
    <w:lvl w:ilvl="0">
      <w:start w:val="1"/>
      <w:numFmt w:val="decimal"/>
      <w:lvlText w:val="%1."/>
      <w:lvlJc w:val="left"/>
      <w:pPr>
        <w:ind w:left="720" w:hanging="360"/>
      </w:pPr>
      <w:rPr>
        <w:rFonts w:hint="default"/>
        <w:b/>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934A02"/>
    <w:multiLevelType w:val="hybridMultilevel"/>
    <w:tmpl w:val="CCD002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15D678D3"/>
    <w:multiLevelType w:val="hybridMultilevel"/>
    <w:tmpl w:val="22CA118A"/>
    <w:lvl w:ilvl="0" w:tplc="F40875EA">
      <w:start w:val="1"/>
      <w:numFmt w:val="decimal"/>
      <w:lvlText w:val="%1."/>
      <w:lvlJc w:val="left"/>
      <w:pPr>
        <w:ind w:left="1080" w:hanging="360"/>
      </w:pPr>
      <w:rPr>
        <w:rFonts w:asciiTheme="minorHAnsi" w:eastAsiaTheme="majorEastAsia" w:hAnsiTheme="minorHAnsi" w:cstheme="majorBidi" w:hint="default"/>
        <w:color w:val="000000" w:themeColor="text1"/>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18EB37F6"/>
    <w:multiLevelType w:val="hybridMultilevel"/>
    <w:tmpl w:val="40E4D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92C7315"/>
    <w:multiLevelType w:val="multilevel"/>
    <w:tmpl w:val="848C98AA"/>
    <w:lvl w:ilvl="0">
      <w:start w:val="1"/>
      <w:numFmt w:val="decimal"/>
      <w:lvlText w:val="%1"/>
      <w:lvlJc w:val="left"/>
      <w:pPr>
        <w:ind w:left="600" w:hanging="600"/>
      </w:pPr>
      <w:rPr>
        <w:rFonts w:hint="default"/>
      </w:rPr>
    </w:lvl>
    <w:lvl w:ilvl="1">
      <w:start w:val="2"/>
      <w:numFmt w:val="decimal"/>
      <w:lvlText w:val="%1.%2"/>
      <w:lvlJc w:val="left"/>
      <w:pPr>
        <w:ind w:left="2031" w:hanging="600"/>
      </w:pPr>
      <w:rPr>
        <w:rFonts w:hint="default"/>
      </w:rPr>
    </w:lvl>
    <w:lvl w:ilvl="2">
      <w:start w:val="22"/>
      <w:numFmt w:val="decimal"/>
      <w:lvlText w:val="%1.%2.%3"/>
      <w:lvlJc w:val="left"/>
      <w:pPr>
        <w:ind w:left="3582" w:hanging="720"/>
      </w:pPr>
      <w:rPr>
        <w:rFonts w:hint="default"/>
      </w:rPr>
    </w:lvl>
    <w:lvl w:ilvl="3">
      <w:start w:val="1"/>
      <w:numFmt w:val="decimal"/>
      <w:lvlText w:val="%1.%2.%3.%4"/>
      <w:lvlJc w:val="left"/>
      <w:pPr>
        <w:ind w:left="5013" w:hanging="720"/>
      </w:pPr>
      <w:rPr>
        <w:rFonts w:hint="default"/>
      </w:rPr>
    </w:lvl>
    <w:lvl w:ilvl="4">
      <w:start w:val="1"/>
      <w:numFmt w:val="decimal"/>
      <w:lvlText w:val="%1.%2.%3.%4.%5"/>
      <w:lvlJc w:val="left"/>
      <w:pPr>
        <w:ind w:left="6804" w:hanging="1080"/>
      </w:pPr>
      <w:rPr>
        <w:rFonts w:hint="default"/>
      </w:rPr>
    </w:lvl>
    <w:lvl w:ilvl="5">
      <w:start w:val="1"/>
      <w:numFmt w:val="decimal"/>
      <w:lvlText w:val="%1.%2.%3.%4.%5.%6"/>
      <w:lvlJc w:val="left"/>
      <w:pPr>
        <w:ind w:left="8235" w:hanging="1080"/>
      </w:pPr>
      <w:rPr>
        <w:rFonts w:hint="default"/>
      </w:rPr>
    </w:lvl>
    <w:lvl w:ilvl="6">
      <w:start w:val="1"/>
      <w:numFmt w:val="decimal"/>
      <w:lvlText w:val="%1.%2.%3.%4.%5.%6.%7"/>
      <w:lvlJc w:val="left"/>
      <w:pPr>
        <w:ind w:left="10026" w:hanging="1440"/>
      </w:pPr>
      <w:rPr>
        <w:rFonts w:hint="default"/>
      </w:rPr>
    </w:lvl>
    <w:lvl w:ilvl="7">
      <w:start w:val="1"/>
      <w:numFmt w:val="decimal"/>
      <w:lvlText w:val="%1.%2.%3.%4.%5.%6.%7.%8"/>
      <w:lvlJc w:val="left"/>
      <w:pPr>
        <w:ind w:left="11457" w:hanging="1440"/>
      </w:pPr>
      <w:rPr>
        <w:rFonts w:hint="default"/>
      </w:rPr>
    </w:lvl>
    <w:lvl w:ilvl="8">
      <w:start w:val="1"/>
      <w:numFmt w:val="decimal"/>
      <w:lvlText w:val="%1.%2.%3.%4.%5.%6.%7.%8.%9"/>
      <w:lvlJc w:val="left"/>
      <w:pPr>
        <w:ind w:left="13248" w:hanging="1800"/>
      </w:pPr>
      <w:rPr>
        <w:rFonts w:hint="default"/>
      </w:rPr>
    </w:lvl>
  </w:abstractNum>
  <w:abstractNum w:abstractNumId="19" w15:restartNumberingAfterBreak="0">
    <w:nsid w:val="19B146A7"/>
    <w:multiLevelType w:val="multilevel"/>
    <w:tmpl w:val="6BB8F09E"/>
    <w:lvl w:ilvl="0">
      <w:start w:val="1"/>
      <w:numFmt w:val="decimal"/>
      <w:lvlText w:val="%1."/>
      <w:lvlJc w:val="left"/>
      <w:pPr>
        <w:ind w:left="720" w:hanging="360"/>
      </w:pPr>
      <w:rPr>
        <w:rFonts w:hint="default"/>
      </w:rPr>
    </w:lvl>
    <w:lvl w:ilvl="1">
      <w:start w:val="2"/>
      <w:numFmt w:val="decimal"/>
      <w:isLgl/>
      <w:lvlText w:val="%1.%2"/>
      <w:lvlJc w:val="left"/>
      <w:pPr>
        <w:ind w:left="1014" w:hanging="48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136"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844" w:hanging="1440"/>
      </w:pPr>
      <w:rPr>
        <w:rFonts w:hint="default"/>
        <w:b/>
      </w:rPr>
    </w:lvl>
    <w:lvl w:ilvl="7">
      <w:start w:val="1"/>
      <w:numFmt w:val="decimal"/>
      <w:isLgl/>
      <w:lvlText w:val="%1.%2.%3.%4.%5.%6.%7.%8"/>
      <w:lvlJc w:val="left"/>
      <w:pPr>
        <w:ind w:left="3018" w:hanging="1440"/>
      </w:pPr>
      <w:rPr>
        <w:rFonts w:hint="default"/>
        <w:b/>
      </w:rPr>
    </w:lvl>
    <w:lvl w:ilvl="8">
      <w:start w:val="1"/>
      <w:numFmt w:val="decimal"/>
      <w:isLgl/>
      <w:lvlText w:val="%1.%2.%3.%4.%5.%6.%7.%8.%9"/>
      <w:lvlJc w:val="left"/>
      <w:pPr>
        <w:ind w:left="3552" w:hanging="1800"/>
      </w:pPr>
      <w:rPr>
        <w:rFonts w:hint="default"/>
        <w:b/>
      </w:rPr>
    </w:lvl>
  </w:abstractNum>
  <w:abstractNum w:abstractNumId="20" w15:restartNumberingAfterBreak="0">
    <w:nsid w:val="1A875F4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CA66A1"/>
    <w:multiLevelType w:val="hybridMultilevel"/>
    <w:tmpl w:val="D174CD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E0603F1"/>
    <w:multiLevelType w:val="hybridMultilevel"/>
    <w:tmpl w:val="2CB2FA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F0009D5"/>
    <w:multiLevelType w:val="hybridMultilevel"/>
    <w:tmpl w:val="1D382E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1F023942"/>
    <w:multiLevelType w:val="hybridMultilevel"/>
    <w:tmpl w:val="AEA47DF4"/>
    <w:lvl w:ilvl="0" w:tplc="53126D2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FA41007"/>
    <w:multiLevelType w:val="hybridMultilevel"/>
    <w:tmpl w:val="31447B36"/>
    <w:lvl w:ilvl="0" w:tplc="2F96199E">
      <w:start w:val="1"/>
      <w:numFmt w:val="bullet"/>
      <w:lvlText w:val=""/>
      <w:lvlJc w:val="left"/>
      <w:pPr>
        <w:ind w:left="720" w:hanging="360"/>
      </w:pPr>
      <w:rPr>
        <w:rFonts w:ascii="Symbol" w:hAnsi="Symbol" w:hint="default"/>
      </w:rPr>
    </w:lvl>
    <w:lvl w:ilvl="1" w:tplc="265032DC">
      <w:start w:val="1"/>
      <w:numFmt w:val="bullet"/>
      <w:lvlText w:val="o"/>
      <w:lvlJc w:val="left"/>
      <w:pPr>
        <w:ind w:left="1440" w:hanging="360"/>
      </w:pPr>
      <w:rPr>
        <w:rFonts w:ascii="Courier New" w:hAnsi="Courier New" w:hint="default"/>
      </w:rPr>
    </w:lvl>
    <w:lvl w:ilvl="2" w:tplc="9BCA067E">
      <w:start w:val="1"/>
      <w:numFmt w:val="bullet"/>
      <w:lvlText w:val=""/>
      <w:lvlJc w:val="left"/>
      <w:pPr>
        <w:ind w:left="2160" w:hanging="360"/>
      </w:pPr>
      <w:rPr>
        <w:rFonts w:ascii="Wingdings" w:hAnsi="Wingdings" w:hint="default"/>
      </w:rPr>
    </w:lvl>
    <w:lvl w:ilvl="3" w:tplc="61127C68">
      <w:start w:val="1"/>
      <w:numFmt w:val="bullet"/>
      <w:lvlText w:val=""/>
      <w:lvlJc w:val="left"/>
      <w:pPr>
        <w:ind w:left="2880" w:hanging="360"/>
      </w:pPr>
      <w:rPr>
        <w:rFonts w:ascii="Symbol" w:hAnsi="Symbol" w:hint="default"/>
      </w:rPr>
    </w:lvl>
    <w:lvl w:ilvl="4" w:tplc="05A04F74">
      <w:start w:val="1"/>
      <w:numFmt w:val="bullet"/>
      <w:lvlText w:val="o"/>
      <w:lvlJc w:val="left"/>
      <w:pPr>
        <w:ind w:left="3600" w:hanging="360"/>
      </w:pPr>
      <w:rPr>
        <w:rFonts w:ascii="Courier New" w:hAnsi="Courier New" w:hint="default"/>
      </w:rPr>
    </w:lvl>
    <w:lvl w:ilvl="5" w:tplc="7D246218">
      <w:start w:val="1"/>
      <w:numFmt w:val="bullet"/>
      <w:lvlText w:val=""/>
      <w:lvlJc w:val="left"/>
      <w:pPr>
        <w:ind w:left="4320" w:hanging="360"/>
      </w:pPr>
      <w:rPr>
        <w:rFonts w:ascii="Wingdings" w:hAnsi="Wingdings" w:hint="default"/>
      </w:rPr>
    </w:lvl>
    <w:lvl w:ilvl="6" w:tplc="AE78CFBE">
      <w:start w:val="1"/>
      <w:numFmt w:val="bullet"/>
      <w:lvlText w:val=""/>
      <w:lvlJc w:val="left"/>
      <w:pPr>
        <w:ind w:left="5040" w:hanging="360"/>
      </w:pPr>
      <w:rPr>
        <w:rFonts w:ascii="Symbol" w:hAnsi="Symbol" w:hint="default"/>
      </w:rPr>
    </w:lvl>
    <w:lvl w:ilvl="7" w:tplc="3A44CB3A">
      <w:start w:val="1"/>
      <w:numFmt w:val="bullet"/>
      <w:lvlText w:val="o"/>
      <w:lvlJc w:val="left"/>
      <w:pPr>
        <w:ind w:left="5760" w:hanging="360"/>
      </w:pPr>
      <w:rPr>
        <w:rFonts w:ascii="Courier New" w:hAnsi="Courier New" w:hint="default"/>
      </w:rPr>
    </w:lvl>
    <w:lvl w:ilvl="8" w:tplc="EF648900">
      <w:start w:val="1"/>
      <w:numFmt w:val="bullet"/>
      <w:lvlText w:val=""/>
      <w:lvlJc w:val="left"/>
      <w:pPr>
        <w:ind w:left="6480" w:hanging="360"/>
      </w:pPr>
      <w:rPr>
        <w:rFonts w:ascii="Wingdings" w:hAnsi="Wingdings" w:hint="default"/>
      </w:rPr>
    </w:lvl>
  </w:abstractNum>
  <w:abstractNum w:abstractNumId="26" w15:restartNumberingAfterBreak="0">
    <w:nsid w:val="23AE7F99"/>
    <w:multiLevelType w:val="hybridMultilevel"/>
    <w:tmpl w:val="1E9A6B4E"/>
    <w:lvl w:ilvl="0" w:tplc="0C1CCBD4">
      <w:start w:val="1"/>
      <w:numFmt w:val="decimal"/>
      <w:lvlText w:val="%1."/>
      <w:lvlJc w:val="left"/>
      <w:pPr>
        <w:ind w:left="644"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4E87F4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5928CC"/>
    <w:multiLevelType w:val="multilevel"/>
    <w:tmpl w:val="99608B4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F6488C"/>
    <w:multiLevelType w:val="hybridMultilevel"/>
    <w:tmpl w:val="04D84218"/>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8C4265F"/>
    <w:multiLevelType w:val="hybridMultilevel"/>
    <w:tmpl w:val="A66889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9E853CE"/>
    <w:multiLevelType w:val="hybridMultilevel"/>
    <w:tmpl w:val="A8EC0EE8"/>
    <w:lvl w:ilvl="0" w:tplc="46B4DD3A">
      <w:start w:val="1"/>
      <w:numFmt w:val="bullet"/>
      <w:lvlText w:val=""/>
      <w:lvlJc w:val="left"/>
      <w:pPr>
        <w:ind w:left="720" w:hanging="360"/>
      </w:pPr>
      <w:rPr>
        <w:rFonts w:ascii="Wingdings" w:hAnsi="Wingdings" w:hint="default"/>
      </w:rPr>
    </w:lvl>
    <w:lvl w:ilvl="1" w:tplc="834C9FCC">
      <w:start w:val="1"/>
      <w:numFmt w:val="bullet"/>
      <w:lvlText w:val="o"/>
      <w:lvlJc w:val="left"/>
      <w:pPr>
        <w:ind w:left="1440" w:hanging="360"/>
      </w:pPr>
      <w:rPr>
        <w:rFonts w:ascii="Courier New" w:hAnsi="Courier New" w:hint="default"/>
      </w:rPr>
    </w:lvl>
    <w:lvl w:ilvl="2" w:tplc="D9C4B0C0">
      <w:start w:val="1"/>
      <w:numFmt w:val="bullet"/>
      <w:lvlText w:val=""/>
      <w:lvlJc w:val="left"/>
      <w:pPr>
        <w:ind w:left="2160" w:hanging="360"/>
      </w:pPr>
      <w:rPr>
        <w:rFonts w:ascii="Wingdings" w:hAnsi="Wingdings" w:hint="default"/>
      </w:rPr>
    </w:lvl>
    <w:lvl w:ilvl="3" w:tplc="26F0339C">
      <w:start w:val="1"/>
      <w:numFmt w:val="bullet"/>
      <w:lvlText w:val=""/>
      <w:lvlJc w:val="left"/>
      <w:pPr>
        <w:ind w:left="2880" w:hanging="360"/>
      </w:pPr>
      <w:rPr>
        <w:rFonts w:ascii="Symbol" w:hAnsi="Symbol" w:hint="default"/>
      </w:rPr>
    </w:lvl>
    <w:lvl w:ilvl="4" w:tplc="624C934E">
      <w:start w:val="1"/>
      <w:numFmt w:val="bullet"/>
      <w:lvlText w:val="o"/>
      <w:lvlJc w:val="left"/>
      <w:pPr>
        <w:ind w:left="3600" w:hanging="360"/>
      </w:pPr>
      <w:rPr>
        <w:rFonts w:ascii="Courier New" w:hAnsi="Courier New" w:hint="default"/>
      </w:rPr>
    </w:lvl>
    <w:lvl w:ilvl="5" w:tplc="878C6DF8">
      <w:start w:val="1"/>
      <w:numFmt w:val="bullet"/>
      <w:lvlText w:val=""/>
      <w:lvlJc w:val="left"/>
      <w:pPr>
        <w:ind w:left="4320" w:hanging="360"/>
      </w:pPr>
      <w:rPr>
        <w:rFonts w:ascii="Wingdings" w:hAnsi="Wingdings" w:hint="default"/>
      </w:rPr>
    </w:lvl>
    <w:lvl w:ilvl="6" w:tplc="5BC03E9E">
      <w:start w:val="1"/>
      <w:numFmt w:val="bullet"/>
      <w:lvlText w:val=""/>
      <w:lvlJc w:val="left"/>
      <w:pPr>
        <w:ind w:left="5040" w:hanging="360"/>
      </w:pPr>
      <w:rPr>
        <w:rFonts w:ascii="Symbol" w:hAnsi="Symbol" w:hint="default"/>
      </w:rPr>
    </w:lvl>
    <w:lvl w:ilvl="7" w:tplc="91307FF0">
      <w:start w:val="1"/>
      <w:numFmt w:val="bullet"/>
      <w:lvlText w:val="o"/>
      <w:lvlJc w:val="left"/>
      <w:pPr>
        <w:ind w:left="5760" w:hanging="360"/>
      </w:pPr>
      <w:rPr>
        <w:rFonts w:ascii="Courier New" w:hAnsi="Courier New" w:hint="default"/>
      </w:rPr>
    </w:lvl>
    <w:lvl w:ilvl="8" w:tplc="BAF831E6">
      <w:start w:val="1"/>
      <w:numFmt w:val="bullet"/>
      <w:lvlText w:val=""/>
      <w:lvlJc w:val="left"/>
      <w:pPr>
        <w:ind w:left="6480" w:hanging="360"/>
      </w:pPr>
      <w:rPr>
        <w:rFonts w:ascii="Wingdings" w:hAnsi="Wingdings" w:hint="default"/>
      </w:rPr>
    </w:lvl>
  </w:abstractNum>
  <w:abstractNum w:abstractNumId="32" w15:restartNumberingAfterBreak="0">
    <w:nsid w:val="2A5257BA"/>
    <w:multiLevelType w:val="hybridMultilevel"/>
    <w:tmpl w:val="6D166212"/>
    <w:lvl w:ilvl="0" w:tplc="D54EB780">
      <w:start w:val="1"/>
      <w:numFmt w:val="bullet"/>
      <w:lvlText w:val=""/>
      <w:lvlJc w:val="left"/>
      <w:pPr>
        <w:ind w:left="720" w:hanging="360"/>
      </w:pPr>
      <w:rPr>
        <w:rFonts w:ascii="Symbol" w:hAnsi="Symbol" w:hint="default"/>
      </w:rPr>
    </w:lvl>
    <w:lvl w:ilvl="1" w:tplc="1FB25544">
      <w:start w:val="1"/>
      <w:numFmt w:val="bullet"/>
      <w:lvlText w:val="o"/>
      <w:lvlJc w:val="left"/>
      <w:pPr>
        <w:ind w:left="1440" w:hanging="360"/>
      </w:pPr>
      <w:rPr>
        <w:rFonts w:ascii="Courier New" w:hAnsi="Courier New" w:hint="default"/>
      </w:rPr>
    </w:lvl>
    <w:lvl w:ilvl="2" w:tplc="7FB4ACEC">
      <w:start w:val="1"/>
      <w:numFmt w:val="bullet"/>
      <w:lvlText w:val=""/>
      <w:lvlJc w:val="left"/>
      <w:pPr>
        <w:ind w:left="2160" w:hanging="360"/>
      </w:pPr>
      <w:rPr>
        <w:rFonts w:ascii="Wingdings" w:hAnsi="Wingdings" w:hint="default"/>
      </w:rPr>
    </w:lvl>
    <w:lvl w:ilvl="3" w:tplc="62D87958">
      <w:start w:val="1"/>
      <w:numFmt w:val="bullet"/>
      <w:lvlText w:val=""/>
      <w:lvlJc w:val="left"/>
      <w:pPr>
        <w:ind w:left="2880" w:hanging="360"/>
      </w:pPr>
      <w:rPr>
        <w:rFonts w:ascii="Symbol" w:hAnsi="Symbol" w:hint="default"/>
      </w:rPr>
    </w:lvl>
    <w:lvl w:ilvl="4" w:tplc="A64AD7F0">
      <w:start w:val="1"/>
      <w:numFmt w:val="bullet"/>
      <w:lvlText w:val="o"/>
      <w:lvlJc w:val="left"/>
      <w:pPr>
        <w:ind w:left="3600" w:hanging="360"/>
      </w:pPr>
      <w:rPr>
        <w:rFonts w:ascii="Courier New" w:hAnsi="Courier New" w:hint="default"/>
      </w:rPr>
    </w:lvl>
    <w:lvl w:ilvl="5" w:tplc="8A2AF32C">
      <w:start w:val="1"/>
      <w:numFmt w:val="bullet"/>
      <w:lvlText w:val=""/>
      <w:lvlJc w:val="left"/>
      <w:pPr>
        <w:ind w:left="4320" w:hanging="360"/>
      </w:pPr>
      <w:rPr>
        <w:rFonts w:ascii="Wingdings" w:hAnsi="Wingdings" w:hint="default"/>
      </w:rPr>
    </w:lvl>
    <w:lvl w:ilvl="6" w:tplc="8640CBD2">
      <w:start w:val="1"/>
      <w:numFmt w:val="bullet"/>
      <w:lvlText w:val=""/>
      <w:lvlJc w:val="left"/>
      <w:pPr>
        <w:ind w:left="5040" w:hanging="360"/>
      </w:pPr>
      <w:rPr>
        <w:rFonts w:ascii="Symbol" w:hAnsi="Symbol" w:hint="default"/>
      </w:rPr>
    </w:lvl>
    <w:lvl w:ilvl="7" w:tplc="C47EB766">
      <w:start w:val="1"/>
      <w:numFmt w:val="bullet"/>
      <w:lvlText w:val="o"/>
      <w:lvlJc w:val="left"/>
      <w:pPr>
        <w:ind w:left="5760" w:hanging="360"/>
      </w:pPr>
      <w:rPr>
        <w:rFonts w:ascii="Courier New" w:hAnsi="Courier New" w:hint="default"/>
      </w:rPr>
    </w:lvl>
    <w:lvl w:ilvl="8" w:tplc="5600BAEC">
      <w:start w:val="1"/>
      <w:numFmt w:val="bullet"/>
      <w:lvlText w:val=""/>
      <w:lvlJc w:val="left"/>
      <w:pPr>
        <w:ind w:left="6480" w:hanging="360"/>
      </w:pPr>
      <w:rPr>
        <w:rFonts w:ascii="Wingdings" w:hAnsi="Wingdings" w:hint="default"/>
      </w:rPr>
    </w:lvl>
  </w:abstractNum>
  <w:abstractNum w:abstractNumId="33" w15:restartNumberingAfterBreak="0">
    <w:nsid w:val="2B57633E"/>
    <w:multiLevelType w:val="multilevel"/>
    <w:tmpl w:val="25E2D35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7F17C3"/>
    <w:multiLevelType w:val="hybridMultilevel"/>
    <w:tmpl w:val="97C040F0"/>
    <w:lvl w:ilvl="0" w:tplc="87740B7C">
      <w:start w:val="1"/>
      <w:numFmt w:val="bullet"/>
      <w:lvlText w:val=""/>
      <w:lvlJc w:val="left"/>
      <w:pPr>
        <w:ind w:left="720" w:hanging="360"/>
      </w:pPr>
      <w:rPr>
        <w:rFonts w:ascii="Symbol" w:hAnsi="Symbol" w:hint="default"/>
      </w:rPr>
    </w:lvl>
    <w:lvl w:ilvl="1" w:tplc="FCBC7FB8">
      <w:start w:val="1"/>
      <w:numFmt w:val="bullet"/>
      <w:lvlText w:val="o"/>
      <w:lvlJc w:val="left"/>
      <w:pPr>
        <w:ind w:left="1440" w:hanging="360"/>
      </w:pPr>
      <w:rPr>
        <w:rFonts w:ascii="Courier New" w:hAnsi="Courier New" w:hint="default"/>
      </w:rPr>
    </w:lvl>
    <w:lvl w:ilvl="2" w:tplc="3A82FB7E">
      <w:start w:val="1"/>
      <w:numFmt w:val="bullet"/>
      <w:lvlText w:val=""/>
      <w:lvlJc w:val="left"/>
      <w:pPr>
        <w:ind w:left="2160" w:hanging="360"/>
      </w:pPr>
      <w:rPr>
        <w:rFonts w:ascii="Wingdings" w:hAnsi="Wingdings" w:hint="default"/>
      </w:rPr>
    </w:lvl>
    <w:lvl w:ilvl="3" w:tplc="CC649F48">
      <w:start w:val="1"/>
      <w:numFmt w:val="bullet"/>
      <w:lvlText w:val=""/>
      <w:lvlJc w:val="left"/>
      <w:pPr>
        <w:ind w:left="2880" w:hanging="360"/>
      </w:pPr>
      <w:rPr>
        <w:rFonts w:ascii="Symbol" w:hAnsi="Symbol" w:hint="default"/>
      </w:rPr>
    </w:lvl>
    <w:lvl w:ilvl="4" w:tplc="25CA0518">
      <w:start w:val="1"/>
      <w:numFmt w:val="bullet"/>
      <w:lvlText w:val="o"/>
      <w:lvlJc w:val="left"/>
      <w:pPr>
        <w:ind w:left="3600" w:hanging="360"/>
      </w:pPr>
      <w:rPr>
        <w:rFonts w:ascii="Courier New" w:hAnsi="Courier New" w:hint="default"/>
      </w:rPr>
    </w:lvl>
    <w:lvl w:ilvl="5" w:tplc="D414B06C">
      <w:start w:val="1"/>
      <w:numFmt w:val="bullet"/>
      <w:lvlText w:val=""/>
      <w:lvlJc w:val="left"/>
      <w:pPr>
        <w:ind w:left="4320" w:hanging="360"/>
      </w:pPr>
      <w:rPr>
        <w:rFonts w:ascii="Wingdings" w:hAnsi="Wingdings" w:hint="default"/>
      </w:rPr>
    </w:lvl>
    <w:lvl w:ilvl="6" w:tplc="BEF696D0">
      <w:start w:val="1"/>
      <w:numFmt w:val="bullet"/>
      <w:lvlText w:val=""/>
      <w:lvlJc w:val="left"/>
      <w:pPr>
        <w:ind w:left="5040" w:hanging="360"/>
      </w:pPr>
      <w:rPr>
        <w:rFonts w:ascii="Symbol" w:hAnsi="Symbol" w:hint="default"/>
      </w:rPr>
    </w:lvl>
    <w:lvl w:ilvl="7" w:tplc="46302710">
      <w:start w:val="1"/>
      <w:numFmt w:val="bullet"/>
      <w:lvlText w:val="o"/>
      <w:lvlJc w:val="left"/>
      <w:pPr>
        <w:ind w:left="5760" w:hanging="360"/>
      </w:pPr>
      <w:rPr>
        <w:rFonts w:ascii="Courier New" w:hAnsi="Courier New" w:hint="default"/>
      </w:rPr>
    </w:lvl>
    <w:lvl w:ilvl="8" w:tplc="DD56E676">
      <w:start w:val="1"/>
      <w:numFmt w:val="bullet"/>
      <w:lvlText w:val=""/>
      <w:lvlJc w:val="left"/>
      <w:pPr>
        <w:ind w:left="6480" w:hanging="360"/>
      </w:pPr>
      <w:rPr>
        <w:rFonts w:ascii="Wingdings" w:hAnsi="Wingdings" w:hint="default"/>
      </w:rPr>
    </w:lvl>
  </w:abstractNum>
  <w:abstractNum w:abstractNumId="35" w15:restartNumberingAfterBreak="0">
    <w:nsid w:val="2DE73B95"/>
    <w:multiLevelType w:val="hybridMultilevel"/>
    <w:tmpl w:val="E40E9B60"/>
    <w:lvl w:ilvl="0" w:tplc="3E6E64AE">
      <w:start w:val="1"/>
      <w:numFmt w:val="bullet"/>
      <w:lvlText w:val=""/>
      <w:lvlJc w:val="left"/>
      <w:pPr>
        <w:ind w:left="720" w:hanging="360"/>
      </w:pPr>
      <w:rPr>
        <w:rFonts w:ascii="Symbol" w:hAnsi="Symbol" w:hint="default"/>
      </w:rPr>
    </w:lvl>
    <w:lvl w:ilvl="1" w:tplc="FCD05B62">
      <w:start w:val="1"/>
      <w:numFmt w:val="bullet"/>
      <w:lvlText w:val="o"/>
      <w:lvlJc w:val="left"/>
      <w:pPr>
        <w:ind w:left="1440" w:hanging="360"/>
      </w:pPr>
      <w:rPr>
        <w:rFonts w:ascii="Courier New" w:hAnsi="Courier New" w:hint="default"/>
      </w:rPr>
    </w:lvl>
    <w:lvl w:ilvl="2" w:tplc="34368C50">
      <w:start w:val="1"/>
      <w:numFmt w:val="bullet"/>
      <w:lvlText w:val=""/>
      <w:lvlJc w:val="left"/>
      <w:pPr>
        <w:ind w:left="2160" w:hanging="360"/>
      </w:pPr>
      <w:rPr>
        <w:rFonts w:ascii="Wingdings" w:hAnsi="Wingdings" w:hint="default"/>
      </w:rPr>
    </w:lvl>
    <w:lvl w:ilvl="3" w:tplc="58BA55E2">
      <w:start w:val="1"/>
      <w:numFmt w:val="bullet"/>
      <w:lvlText w:val=""/>
      <w:lvlJc w:val="left"/>
      <w:pPr>
        <w:ind w:left="2880" w:hanging="360"/>
      </w:pPr>
      <w:rPr>
        <w:rFonts w:ascii="Symbol" w:hAnsi="Symbol" w:hint="default"/>
      </w:rPr>
    </w:lvl>
    <w:lvl w:ilvl="4" w:tplc="3002091A">
      <w:start w:val="1"/>
      <w:numFmt w:val="bullet"/>
      <w:lvlText w:val="o"/>
      <w:lvlJc w:val="left"/>
      <w:pPr>
        <w:ind w:left="3600" w:hanging="360"/>
      </w:pPr>
      <w:rPr>
        <w:rFonts w:ascii="Courier New" w:hAnsi="Courier New" w:hint="default"/>
      </w:rPr>
    </w:lvl>
    <w:lvl w:ilvl="5" w:tplc="6400CB1C">
      <w:start w:val="1"/>
      <w:numFmt w:val="bullet"/>
      <w:lvlText w:val=""/>
      <w:lvlJc w:val="left"/>
      <w:pPr>
        <w:ind w:left="4320" w:hanging="360"/>
      </w:pPr>
      <w:rPr>
        <w:rFonts w:ascii="Wingdings" w:hAnsi="Wingdings" w:hint="default"/>
      </w:rPr>
    </w:lvl>
    <w:lvl w:ilvl="6" w:tplc="9B2679F6">
      <w:start w:val="1"/>
      <w:numFmt w:val="bullet"/>
      <w:lvlText w:val=""/>
      <w:lvlJc w:val="left"/>
      <w:pPr>
        <w:ind w:left="5040" w:hanging="360"/>
      </w:pPr>
      <w:rPr>
        <w:rFonts w:ascii="Symbol" w:hAnsi="Symbol" w:hint="default"/>
      </w:rPr>
    </w:lvl>
    <w:lvl w:ilvl="7" w:tplc="6010CC6C">
      <w:start w:val="1"/>
      <w:numFmt w:val="bullet"/>
      <w:lvlText w:val="o"/>
      <w:lvlJc w:val="left"/>
      <w:pPr>
        <w:ind w:left="5760" w:hanging="360"/>
      </w:pPr>
      <w:rPr>
        <w:rFonts w:ascii="Courier New" w:hAnsi="Courier New" w:hint="default"/>
      </w:rPr>
    </w:lvl>
    <w:lvl w:ilvl="8" w:tplc="0328803C">
      <w:start w:val="1"/>
      <w:numFmt w:val="bullet"/>
      <w:lvlText w:val=""/>
      <w:lvlJc w:val="left"/>
      <w:pPr>
        <w:ind w:left="6480" w:hanging="360"/>
      </w:pPr>
      <w:rPr>
        <w:rFonts w:ascii="Wingdings" w:hAnsi="Wingdings" w:hint="default"/>
      </w:rPr>
    </w:lvl>
  </w:abstractNum>
  <w:abstractNum w:abstractNumId="36" w15:restartNumberingAfterBreak="0">
    <w:nsid w:val="2E7C18AA"/>
    <w:multiLevelType w:val="hybridMultilevel"/>
    <w:tmpl w:val="E16EC470"/>
    <w:lvl w:ilvl="0" w:tplc="AD04F9FA">
      <w:start w:val="1"/>
      <w:numFmt w:val="bullet"/>
      <w:lvlText w:val=""/>
      <w:lvlJc w:val="left"/>
      <w:pPr>
        <w:ind w:left="720" w:hanging="360"/>
      </w:pPr>
      <w:rPr>
        <w:rFonts w:ascii="Symbol" w:hAnsi="Symbol" w:hint="default"/>
      </w:rPr>
    </w:lvl>
    <w:lvl w:ilvl="1" w:tplc="9B78DB3E">
      <w:start w:val="1"/>
      <w:numFmt w:val="bullet"/>
      <w:lvlText w:val="o"/>
      <w:lvlJc w:val="left"/>
      <w:pPr>
        <w:ind w:left="1440" w:hanging="360"/>
      </w:pPr>
      <w:rPr>
        <w:rFonts w:ascii="Courier New" w:hAnsi="Courier New" w:hint="default"/>
      </w:rPr>
    </w:lvl>
    <w:lvl w:ilvl="2" w:tplc="72AA815C">
      <w:start w:val="1"/>
      <w:numFmt w:val="bullet"/>
      <w:lvlText w:val=""/>
      <w:lvlJc w:val="left"/>
      <w:pPr>
        <w:ind w:left="2160" w:hanging="360"/>
      </w:pPr>
      <w:rPr>
        <w:rFonts w:ascii="Wingdings" w:hAnsi="Wingdings" w:hint="default"/>
      </w:rPr>
    </w:lvl>
    <w:lvl w:ilvl="3" w:tplc="13864FAC">
      <w:start w:val="1"/>
      <w:numFmt w:val="bullet"/>
      <w:lvlText w:val=""/>
      <w:lvlJc w:val="left"/>
      <w:pPr>
        <w:ind w:left="2880" w:hanging="360"/>
      </w:pPr>
      <w:rPr>
        <w:rFonts w:ascii="Symbol" w:hAnsi="Symbol" w:hint="default"/>
      </w:rPr>
    </w:lvl>
    <w:lvl w:ilvl="4" w:tplc="DA6AD030">
      <w:start w:val="1"/>
      <w:numFmt w:val="bullet"/>
      <w:lvlText w:val="o"/>
      <w:lvlJc w:val="left"/>
      <w:pPr>
        <w:ind w:left="3600" w:hanging="360"/>
      </w:pPr>
      <w:rPr>
        <w:rFonts w:ascii="Courier New" w:hAnsi="Courier New" w:hint="default"/>
      </w:rPr>
    </w:lvl>
    <w:lvl w:ilvl="5" w:tplc="4A203ED0">
      <w:start w:val="1"/>
      <w:numFmt w:val="bullet"/>
      <w:lvlText w:val=""/>
      <w:lvlJc w:val="left"/>
      <w:pPr>
        <w:ind w:left="4320" w:hanging="360"/>
      </w:pPr>
      <w:rPr>
        <w:rFonts w:ascii="Wingdings" w:hAnsi="Wingdings" w:hint="default"/>
      </w:rPr>
    </w:lvl>
    <w:lvl w:ilvl="6" w:tplc="398AE738">
      <w:start w:val="1"/>
      <w:numFmt w:val="bullet"/>
      <w:lvlText w:val=""/>
      <w:lvlJc w:val="left"/>
      <w:pPr>
        <w:ind w:left="5040" w:hanging="360"/>
      </w:pPr>
      <w:rPr>
        <w:rFonts w:ascii="Symbol" w:hAnsi="Symbol" w:hint="default"/>
      </w:rPr>
    </w:lvl>
    <w:lvl w:ilvl="7" w:tplc="DFC883E0">
      <w:start w:val="1"/>
      <w:numFmt w:val="bullet"/>
      <w:lvlText w:val="o"/>
      <w:lvlJc w:val="left"/>
      <w:pPr>
        <w:ind w:left="5760" w:hanging="360"/>
      </w:pPr>
      <w:rPr>
        <w:rFonts w:ascii="Courier New" w:hAnsi="Courier New" w:hint="default"/>
      </w:rPr>
    </w:lvl>
    <w:lvl w:ilvl="8" w:tplc="8B20B446">
      <w:start w:val="1"/>
      <w:numFmt w:val="bullet"/>
      <w:lvlText w:val=""/>
      <w:lvlJc w:val="left"/>
      <w:pPr>
        <w:ind w:left="6480" w:hanging="360"/>
      </w:pPr>
      <w:rPr>
        <w:rFonts w:ascii="Wingdings" w:hAnsi="Wingdings" w:hint="default"/>
      </w:rPr>
    </w:lvl>
  </w:abstractNum>
  <w:abstractNum w:abstractNumId="37" w15:restartNumberingAfterBreak="0">
    <w:nsid w:val="322911C0"/>
    <w:multiLevelType w:val="hybridMultilevel"/>
    <w:tmpl w:val="56EE58F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322E509B"/>
    <w:multiLevelType w:val="hybridMultilevel"/>
    <w:tmpl w:val="3A32F2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32970224"/>
    <w:multiLevelType w:val="hybridMultilevel"/>
    <w:tmpl w:val="847E6C08"/>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7E51645"/>
    <w:multiLevelType w:val="hybridMultilevel"/>
    <w:tmpl w:val="EEFAAAFA"/>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904013F"/>
    <w:multiLevelType w:val="multilevel"/>
    <w:tmpl w:val="DB560C1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3A1F7691"/>
    <w:multiLevelType w:val="hybridMultilevel"/>
    <w:tmpl w:val="C7B86520"/>
    <w:lvl w:ilvl="0" w:tplc="D9D20CCA">
      <w:start w:val="1"/>
      <w:numFmt w:val="lowerLetter"/>
      <w:lvlText w:val="%1."/>
      <w:lvlJc w:val="left"/>
      <w:pPr>
        <w:ind w:left="720" w:hanging="360"/>
      </w:pPr>
      <w:rPr>
        <w:sz w:val="22"/>
        <w:szCs w:val="22"/>
      </w:rPr>
    </w:lvl>
    <w:lvl w:ilvl="1" w:tplc="C46C1316">
      <w:start w:val="1"/>
      <w:numFmt w:val="lowerLetter"/>
      <w:lvlText w:val="%2."/>
      <w:lvlJc w:val="left"/>
      <w:pPr>
        <w:ind w:left="1440" w:hanging="360"/>
      </w:pPr>
    </w:lvl>
    <w:lvl w:ilvl="2" w:tplc="96B6712C">
      <w:start w:val="1"/>
      <w:numFmt w:val="lowerRoman"/>
      <w:lvlText w:val="%3."/>
      <w:lvlJc w:val="right"/>
      <w:pPr>
        <w:ind w:left="2160" w:hanging="180"/>
      </w:pPr>
    </w:lvl>
    <w:lvl w:ilvl="3" w:tplc="1C5099EA">
      <w:start w:val="1"/>
      <w:numFmt w:val="decimal"/>
      <w:lvlText w:val="%4."/>
      <w:lvlJc w:val="left"/>
      <w:pPr>
        <w:ind w:left="2880" w:hanging="360"/>
      </w:pPr>
    </w:lvl>
    <w:lvl w:ilvl="4" w:tplc="124C3980">
      <w:start w:val="1"/>
      <w:numFmt w:val="lowerLetter"/>
      <w:lvlText w:val="%5."/>
      <w:lvlJc w:val="left"/>
      <w:pPr>
        <w:ind w:left="3600" w:hanging="360"/>
      </w:pPr>
    </w:lvl>
    <w:lvl w:ilvl="5" w:tplc="6F743862">
      <w:start w:val="1"/>
      <w:numFmt w:val="lowerRoman"/>
      <w:lvlText w:val="%6."/>
      <w:lvlJc w:val="right"/>
      <w:pPr>
        <w:ind w:left="4320" w:hanging="180"/>
      </w:pPr>
    </w:lvl>
    <w:lvl w:ilvl="6" w:tplc="97121056">
      <w:start w:val="1"/>
      <w:numFmt w:val="decimal"/>
      <w:lvlText w:val="%7."/>
      <w:lvlJc w:val="left"/>
      <w:pPr>
        <w:ind w:left="5040" w:hanging="360"/>
      </w:pPr>
    </w:lvl>
    <w:lvl w:ilvl="7" w:tplc="FAC2A0D4">
      <w:start w:val="1"/>
      <w:numFmt w:val="lowerLetter"/>
      <w:lvlText w:val="%8."/>
      <w:lvlJc w:val="left"/>
      <w:pPr>
        <w:ind w:left="5760" w:hanging="360"/>
      </w:pPr>
    </w:lvl>
    <w:lvl w:ilvl="8" w:tplc="6F72CB90">
      <w:start w:val="1"/>
      <w:numFmt w:val="lowerRoman"/>
      <w:lvlText w:val="%9."/>
      <w:lvlJc w:val="right"/>
      <w:pPr>
        <w:ind w:left="6480" w:hanging="180"/>
      </w:pPr>
    </w:lvl>
  </w:abstractNum>
  <w:abstractNum w:abstractNumId="43" w15:restartNumberingAfterBreak="0">
    <w:nsid w:val="3AE51D40"/>
    <w:multiLevelType w:val="hybridMultilevel"/>
    <w:tmpl w:val="902C8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B170E76"/>
    <w:multiLevelType w:val="hybridMultilevel"/>
    <w:tmpl w:val="2A6859AE"/>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45" w15:restartNumberingAfterBreak="0">
    <w:nsid w:val="3B5F627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8A53C5"/>
    <w:multiLevelType w:val="hybridMultilevel"/>
    <w:tmpl w:val="D3144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3CDF6839"/>
    <w:multiLevelType w:val="hybridMultilevel"/>
    <w:tmpl w:val="2C262EE6"/>
    <w:lvl w:ilvl="0" w:tplc="7AEAD374">
      <w:start w:val="1"/>
      <w:numFmt w:val="bullet"/>
      <w:lvlText w:val=""/>
      <w:lvlJc w:val="left"/>
      <w:pPr>
        <w:ind w:left="720" w:hanging="360"/>
      </w:pPr>
      <w:rPr>
        <w:rFonts w:ascii="Symbol" w:hAnsi="Symbol" w:hint="default"/>
      </w:rPr>
    </w:lvl>
    <w:lvl w:ilvl="1" w:tplc="967CA2B0">
      <w:start w:val="1"/>
      <w:numFmt w:val="bullet"/>
      <w:lvlText w:val="o"/>
      <w:lvlJc w:val="left"/>
      <w:pPr>
        <w:ind w:left="1440" w:hanging="360"/>
      </w:pPr>
      <w:rPr>
        <w:rFonts w:ascii="Courier New" w:hAnsi="Courier New" w:hint="default"/>
      </w:rPr>
    </w:lvl>
    <w:lvl w:ilvl="2" w:tplc="D2861C30">
      <w:start w:val="1"/>
      <w:numFmt w:val="bullet"/>
      <w:lvlText w:val=""/>
      <w:lvlJc w:val="left"/>
      <w:pPr>
        <w:ind w:left="2160" w:hanging="360"/>
      </w:pPr>
      <w:rPr>
        <w:rFonts w:ascii="Wingdings" w:hAnsi="Wingdings" w:hint="default"/>
      </w:rPr>
    </w:lvl>
    <w:lvl w:ilvl="3" w:tplc="AA283BEC">
      <w:start w:val="1"/>
      <w:numFmt w:val="bullet"/>
      <w:lvlText w:val=""/>
      <w:lvlJc w:val="left"/>
      <w:pPr>
        <w:ind w:left="2880" w:hanging="360"/>
      </w:pPr>
      <w:rPr>
        <w:rFonts w:ascii="Symbol" w:hAnsi="Symbol" w:hint="default"/>
      </w:rPr>
    </w:lvl>
    <w:lvl w:ilvl="4" w:tplc="3670F122">
      <w:start w:val="1"/>
      <w:numFmt w:val="bullet"/>
      <w:lvlText w:val="o"/>
      <w:lvlJc w:val="left"/>
      <w:pPr>
        <w:ind w:left="3600" w:hanging="360"/>
      </w:pPr>
      <w:rPr>
        <w:rFonts w:ascii="Courier New" w:hAnsi="Courier New" w:hint="default"/>
      </w:rPr>
    </w:lvl>
    <w:lvl w:ilvl="5" w:tplc="595EFC24">
      <w:start w:val="1"/>
      <w:numFmt w:val="bullet"/>
      <w:lvlText w:val=""/>
      <w:lvlJc w:val="left"/>
      <w:pPr>
        <w:ind w:left="4320" w:hanging="360"/>
      </w:pPr>
      <w:rPr>
        <w:rFonts w:ascii="Wingdings" w:hAnsi="Wingdings" w:hint="default"/>
      </w:rPr>
    </w:lvl>
    <w:lvl w:ilvl="6" w:tplc="A022A144">
      <w:start w:val="1"/>
      <w:numFmt w:val="bullet"/>
      <w:lvlText w:val=""/>
      <w:lvlJc w:val="left"/>
      <w:pPr>
        <w:ind w:left="5040" w:hanging="360"/>
      </w:pPr>
      <w:rPr>
        <w:rFonts w:ascii="Symbol" w:hAnsi="Symbol" w:hint="default"/>
      </w:rPr>
    </w:lvl>
    <w:lvl w:ilvl="7" w:tplc="429CE5A8">
      <w:start w:val="1"/>
      <w:numFmt w:val="bullet"/>
      <w:lvlText w:val="o"/>
      <w:lvlJc w:val="left"/>
      <w:pPr>
        <w:ind w:left="5760" w:hanging="360"/>
      </w:pPr>
      <w:rPr>
        <w:rFonts w:ascii="Courier New" w:hAnsi="Courier New" w:hint="default"/>
      </w:rPr>
    </w:lvl>
    <w:lvl w:ilvl="8" w:tplc="23FCE566">
      <w:start w:val="1"/>
      <w:numFmt w:val="bullet"/>
      <w:lvlText w:val=""/>
      <w:lvlJc w:val="left"/>
      <w:pPr>
        <w:ind w:left="6480" w:hanging="360"/>
      </w:pPr>
      <w:rPr>
        <w:rFonts w:ascii="Wingdings" w:hAnsi="Wingdings" w:hint="default"/>
      </w:rPr>
    </w:lvl>
  </w:abstractNum>
  <w:abstractNum w:abstractNumId="48" w15:restartNumberingAfterBreak="0">
    <w:nsid w:val="400115FA"/>
    <w:multiLevelType w:val="hybridMultilevel"/>
    <w:tmpl w:val="91A028E4"/>
    <w:lvl w:ilvl="0" w:tplc="187E1EC2">
      <w:start w:val="1"/>
      <w:numFmt w:val="bullet"/>
      <w:lvlText w:val=""/>
      <w:lvlJc w:val="left"/>
      <w:pPr>
        <w:ind w:left="720" w:hanging="360"/>
      </w:pPr>
      <w:rPr>
        <w:rFonts w:ascii="Symbol" w:hAnsi="Symbol" w:hint="default"/>
      </w:rPr>
    </w:lvl>
    <w:lvl w:ilvl="1" w:tplc="49B8A472">
      <w:start w:val="1"/>
      <w:numFmt w:val="bullet"/>
      <w:lvlText w:val="o"/>
      <w:lvlJc w:val="left"/>
      <w:pPr>
        <w:ind w:left="1440" w:hanging="360"/>
      </w:pPr>
      <w:rPr>
        <w:rFonts w:ascii="Courier New" w:hAnsi="Courier New" w:hint="default"/>
      </w:rPr>
    </w:lvl>
    <w:lvl w:ilvl="2" w:tplc="1402EA40">
      <w:start w:val="1"/>
      <w:numFmt w:val="bullet"/>
      <w:lvlText w:val=""/>
      <w:lvlJc w:val="left"/>
      <w:pPr>
        <w:ind w:left="2160" w:hanging="360"/>
      </w:pPr>
      <w:rPr>
        <w:rFonts w:ascii="Wingdings" w:hAnsi="Wingdings" w:hint="default"/>
      </w:rPr>
    </w:lvl>
    <w:lvl w:ilvl="3" w:tplc="53F2EB38">
      <w:start w:val="1"/>
      <w:numFmt w:val="bullet"/>
      <w:lvlText w:val=""/>
      <w:lvlJc w:val="left"/>
      <w:pPr>
        <w:ind w:left="2880" w:hanging="360"/>
      </w:pPr>
      <w:rPr>
        <w:rFonts w:ascii="Symbol" w:hAnsi="Symbol" w:hint="default"/>
      </w:rPr>
    </w:lvl>
    <w:lvl w:ilvl="4" w:tplc="445E4720">
      <w:start w:val="1"/>
      <w:numFmt w:val="bullet"/>
      <w:lvlText w:val="o"/>
      <w:lvlJc w:val="left"/>
      <w:pPr>
        <w:ind w:left="3600" w:hanging="360"/>
      </w:pPr>
      <w:rPr>
        <w:rFonts w:ascii="Courier New" w:hAnsi="Courier New" w:hint="default"/>
      </w:rPr>
    </w:lvl>
    <w:lvl w:ilvl="5" w:tplc="0DDAE0BC">
      <w:start w:val="1"/>
      <w:numFmt w:val="bullet"/>
      <w:lvlText w:val=""/>
      <w:lvlJc w:val="left"/>
      <w:pPr>
        <w:ind w:left="4320" w:hanging="360"/>
      </w:pPr>
      <w:rPr>
        <w:rFonts w:ascii="Wingdings" w:hAnsi="Wingdings" w:hint="default"/>
      </w:rPr>
    </w:lvl>
    <w:lvl w:ilvl="6" w:tplc="49220D9E">
      <w:start w:val="1"/>
      <w:numFmt w:val="bullet"/>
      <w:lvlText w:val=""/>
      <w:lvlJc w:val="left"/>
      <w:pPr>
        <w:ind w:left="5040" w:hanging="360"/>
      </w:pPr>
      <w:rPr>
        <w:rFonts w:ascii="Symbol" w:hAnsi="Symbol" w:hint="default"/>
      </w:rPr>
    </w:lvl>
    <w:lvl w:ilvl="7" w:tplc="A91870C2">
      <w:start w:val="1"/>
      <w:numFmt w:val="bullet"/>
      <w:lvlText w:val="o"/>
      <w:lvlJc w:val="left"/>
      <w:pPr>
        <w:ind w:left="5760" w:hanging="360"/>
      </w:pPr>
      <w:rPr>
        <w:rFonts w:ascii="Courier New" w:hAnsi="Courier New" w:hint="default"/>
      </w:rPr>
    </w:lvl>
    <w:lvl w:ilvl="8" w:tplc="4A16C532">
      <w:start w:val="1"/>
      <w:numFmt w:val="bullet"/>
      <w:lvlText w:val=""/>
      <w:lvlJc w:val="left"/>
      <w:pPr>
        <w:ind w:left="6480" w:hanging="360"/>
      </w:pPr>
      <w:rPr>
        <w:rFonts w:ascii="Wingdings" w:hAnsi="Wingdings" w:hint="default"/>
      </w:rPr>
    </w:lvl>
  </w:abstractNum>
  <w:abstractNum w:abstractNumId="49" w15:restartNumberingAfterBreak="0">
    <w:nsid w:val="40831124"/>
    <w:multiLevelType w:val="hybridMultilevel"/>
    <w:tmpl w:val="6E8EA43A"/>
    <w:lvl w:ilvl="0" w:tplc="0C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08575CE"/>
    <w:multiLevelType w:val="hybridMultilevel"/>
    <w:tmpl w:val="741CEA1A"/>
    <w:lvl w:ilvl="0" w:tplc="650E3D98">
      <w:start w:val="1"/>
      <w:numFmt w:val="bullet"/>
      <w:lvlText w:val=""/>
      <w:lvlJc w:val="left"/>
      <w:pPr>
        <w:ind w:left="720" w:hanging="360"/>
      </w:pPr>
      <w:rPr>
        <w:rFonts w:ascii="Symbol" w:hAnsi="Symbol" w:hint="default"/>
      </w:rPr>
    </w:lvl>
    <w:lvl w:ilvl="1" w:tplc="655E6674">
      <w:start w:val="1"/>
      <w:numFmt w:val="bullet"/>
      <w:lvlText w:val="o"/>
      <w:lvlJc w:val="left"/>
      <w:pPr>
        <w:ind w:left="1440" w:hanging="360"/>
      </w:pPr>
      <w:rPr>
        <w:rFonts w:ascii="Courier New" w:hAnsi="Courier New" w:hint="default"/>
      </w:rPr>
    </w:lvl>
    <w:lvl w:ilvl="2" w:tplc="D36C8694">
      <w:start w:val="1"/>
      <w:numFmt w:val="bullet"/>
      <w:lvlText w:val=""/>
      <w:lvlJc w:val="left"/>
      <w:pPr>
        <w:ind w:left="2160" w:hanging="360"/>
      </w:pPr>
      <w:rPr>
        <w:rFonts w:ascii="Wingdings" w:hAnsi="Wingdings" w:hint="default"/>
      </w:rPr>
    </w:lvl>
    <w:lvl w:ilvl="3" w:tplc="762262D0">
      <w:start w:val="1"/>
      <w:numFmt w:val="bullet"/>
      <w:lvlText w:val=""/>
      <w:lvlJc w:val="left"/>
      <w:pPr>
        <w:ind w:left="2880" w:hanging="360"/>
      </w:pPr>
      <w:rPr>
        <w:rFonts w:ascii="Symbol" w:hAnsi="Symbol" w:hint="default"/>
      </w:rPr>
    </w:lvl>
    <w:lvl w:ilvl="4" w:tplc="2902AA5E">
      <w:start w:val="1"/>
      <w:numFmt w:val="bullet"/>
      <w:lvlText w:val="o"/>
      <w:lvlJc w:val="left"/>
      <w:pPr>
        <w:ind w:left="3600" w:hanging="360"/>
      </w:pPr>
      <w:rPr>
        <w:rFonts w:ascii="Courier New" w:hAnsi="Courier New" w:hint="default"/>
      </w:rPr>
    </w:lvl>
    <w:lvl w:ilvl="5" w:tplc="4CB63756">
      <w:start w:val="1"/>
      <w:numFmt w:val="bullet"/>
      <w:lvlText w:val=""/>
      <w:lvlJc w:val="left"/>
      <w:pPr>
        <w:ind w:left="4320" w:hanging="360"/>
      </w:pPr>
      <w:rPr>
        <w:rFonts w:ascii="Wingdings" w:hAnsi="Wingdings" w:hint="default"/>
      </w:rPr>
    </w:lvl>
    <w:lvl w:ilvl="6" w:tplc="4A727AB8">
      <w:start w:val="1"/>
      <w:numFmt w:val="bullet"/>
      <w:lvlText w:val=""/>
      <w:lvlJc w:val="left"/>
      <w:pPr>
        <w:ind w:left="5040" w:hanging="360"/>
      </w:pPr>
      <w:rPr>
        <w:rFonts w:ascii="Symbol" w:hAnsi="Symbol" w:hint="default"/>
      </w:rPr>
    </w:lvl>
    <w:lvl w:ilvl="7" w:tplc="79926814">
      <w:start w:val="1"/>
      <w:numFmt w:val="bullet"/>
      <w:lvlText w:val="o"/>
      <w:lvlJc w:val="left"/>
      <w:pPr>
        <w:ind w:left="5760" w:hanging="360"/>
      </w:pPr>
      <w:rPr>
        <w:rFonts w:ascii="Courier New" w:hAnsi="Courier New" w:hint="default"/>
      </w:rPr>
    </w:lvl>
    <w:lvl w:ilvl="8" w:tplc="438469EA">
      <w:start w:val="1"/>
      <w:numFmt w:val="bullet"/>
      <w:lvlText w:val=""/>
      <w:lvlJc w:val="left"/>
      <w:pPr>
        <w:ind w:left="6480" w:hanging="360"/>
      </w:pPr>
      <w:rPr>
        <w:rFonts w:ascii="Wingdings" w:hAnsi="Wingdings" w:hint="default"/>
      </w:rPr>
    </w:lvl>
  </w:abstractNum>
  <w:abstractNum w:abstractNumId="51" w15:restartNumberingAfterBreak="0">
    <w:nsid w:val="4500668D"/>
    <w:multiLevelType w:val="hybridMultilevel"/>
    <w:tmpl w:val="E26A9A94"/>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49D075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B0F37D9"/>
    <w:multiLevelType w:val="multilevel"/>
    <w:tmpl w:val="8DEACC9C"/>
    <w:lvl w:ilvl="0">
      <w:start w:val="1"/>
      <w:numFmt w:val="decimal"/>
      <w:lvlText w:val="%1"/>
      <w:lvlJc w:val="left"/>
      <w:pPr>
        <w:ind w:left="480" w:hanging="480"/>
      </w:pPr>
      <w:rPr>
        <w:rFonts w:ascii="Calibri" w:eastAsiaTheme="majorEastAsia" w:hAnsi="Calibri" w:cstheme="majorBidi" w:hint="default"/>
        <w:b/>
        <w:color w:val="000000" w:themeColor="text1"/>
        <w:sz w:val="24"/>
      </w:rPr>
    </w:lvl>
    <w:lvl w:ilvl="1">
      <w:start w:val="2"/>
      <w:numFmt w:val="decimal"/>
      <w:lvlText w:val="%1.%2"/>
      <w:lvlJc w:val="left"/>
      <w:pPr>
        <w:ind w:left="1194" w:hanging="480"/>
      </w:pPr>
      <w:rPr>
        <w:rFonts w:ascii="Calibri" w:eastAsiaTheme="majorEastAsia" w:hAnsi="Calibri" w:cstheme="majorBidi" w:hint="default"/>
        <w:b/>
        <w:color w:val="000000" w:themeColor="text1"/>
        <w:sz w:val="24"/>
      </w:rPr>
    </w:lvl>
    <w:lvl w:ilvl="2">
      <w:start w:val="4"/>
      <w:numFmt w:val="decimal"/>
      <w:lvlText w:val="%1.%2.%3"/>
      <w:lvlJc w:val="left"/>
      <w:pPr>
        <w:ind w:left="2148" w:hanging="720"/>
      </w:pPr>
      <w:rPr>
        <w:rFonts w:ascii="Calibri" w:eastAsiaTheme="majorEastAsia" w:hAnsi="Calibri" w:cstheme="majorBidi" w:hint="default"/>
        <w:b/>
        <w:color w:val="000000" w:themeColor="text1"/>
        <w:sz w:val="24"/>
      </w:rPr>
    </w:lvl>
    <w:lvl w:ilvl="3">
      <w:start w:val="1"/>
      <w:numFmt w:val="decimal"/>
      <w:lvlText w:val="%1.%2.%3.%4"/>
      <w:lvlJc w:val="left"/>
      <w:pPr>
        <w:ind w:left="2862" w:hanging="720"/>
      </w:pPr>
      <w:rPr>
        <w:rFonts w:ascii="Calibri" w:eastAsiaTheme="majorEastAsia" w:hAnsi="Calibri" w:cstheme="majorBidi" w:hint="default"/>
        <w:b/>
        <w:color w:val="000000" w:themeColor="text1"/>
        <w:sz w:val="24"/>
      </w:rPr>
    </w:lvl>
    <w:lvl w:ilvl="4">
      <w:start w:val="1"/>
      <w:numFmt w:val="decimal"/>
      <w:lvlText w:val="%1.%2.%3.%4.%5"/>
      <w:lvlJc w:val="left"/>
      <w:pPr>
        <w:ind w:left="3936" w:hanging="1080"/>
      </w:pPr>
      <w:rPr>
        <w:rFonts w:ascii="Calibri" w:eastAsiaTheme="majorEastAsia" w:hAnsi="Calibri" w:cstheme="majorBidi" w:hint="default"/>
        <w:b/>
        <w:color w:val="000000" w:themeColor="text1"/>
        <w:sz w:val="24"/>
      </w:rPr>
    </w:lvl>
    <w:lvl w:ilvl="5">
      <w:start w:val="1"/>
      <w:numFmt w:val="decimal"/>
      <w:lvlText w:val="%1.%2.%3.%4.%5.%6"/>
      <w:lvlJc w:val="left"/>
      <w:pPr>
        <w:ind w:left="4650" w:hanging="1080"/>
      </w:pPr>
      <w:rPr>
        <w:rFonts w:ascii="Calibri" w:eastAsiaTheme="majorEastAsia" w:hAnsi="Calibri" w:cstheme="majorBidi" w:hint="default"/>
        <w:b/>
        <w:color w:val="000000" w:themeColor="text1"/>
        <w:sz w:val="24"/>
      </w:rPr>
    </w:lvl>
    <w:lvl w:ilvl="6">
      <w:start w:val="1"/>
      <w:numFmt w:val="decimal"/>
      <w:lvlText w:val="%1.%2.%3.%4.%5.%6.%7"/>
      <w:lvlJc w:val="left"/>
      <w:pPr>
        <w:ind w:left="5724" w:hanging="1440"/>
      </w:pPr>
      <w:rPr>
        <w:rFonts w:ascii="Calibri" w:eastAsiaTheme="majorEastAsia" w:hAnsi="Calibri" w:cstheme="majorBidi" w:hint="default"/>
        <w:b/>
        <w:color w:val="000000" w:themeColor="text1"/>
        <w:sz w:val="24"/>
      </w:rPr>
    </w:lvl>
    <w:lvl w:ilvl="7">
      <w:start w:val="1"/>
      <w:numFmt w:val="decimal"/>
      <w:lvlText w:val="%1.%2.%3.%4.%5.%6.%7.%8"/>
      <w:lvlJc w:val="left"/>
      <w:pPr>
        <w:ind w:left="6438" w:hanging="1440"/>
      </w:pPr>
      <w:rPr>
        <w:rFonts w:ascii="Calibri" w:eastAsiaTheme="majorEastAsia" w:hAnsi="Calibri" w:cstheme="majorBidi" w:hint="default"/>
        <w:b/>
        <w:color w:val="000000" w:themeColor="text1"/>
        <w:sz w:val="24"/>
      </w:rPr>
    </w:lvl>
    <w:lvl w:ilvl="8">
      <w:start w:val="1"/>
      <w:numFmt w:val="decimal"/>
      <w:lvlText w:val="%1.%2.%3.%4.%5.%6.%7.%8.%9"/>
      <w:lvlJc w:val="left"/>
      <w:pPr>
        <w:ind w:left="7512" w:hanging="1800"/>
      </w:pPr>
      <w:rPr>
        <w:rFonts w:ascii="Calibri" w:eastAsiaTheme="majorEastAsia" w:hAnsi="Calibri" w:cstheme="majorBidi" w:hint="default"/>
        <w:b/>
        <w:color w:val="000000" w:themeColor="text1"/>
        <w:sz w:val="24"/>
      </w:rPr>
    </w:lvl>
  </w:abstractNum>
  <w:abstractNum w:abstractNumId="54" w15:restartNumberingAfterBreak="0">
    <w:nsid w:val="4CBE687C"/>
    <w:multiLevelType w:val="hybridMultilevel"/>
    <w:tmpl w:val="DDBC2DE0"/>
    <w:lvl w:ilvl="0" w:tplc="4C280312">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4D113AB5"/>
    <w:multiLevelType w:val="hybridMultilevel"/>
    <w:tmpl w:val="DC4CCFC4"/>
    <w:lvl w:ilvl="0" w:tplc="2FF075CC">
      <w:start w:val="1"/>
      <w:numFmt w:val="bullet"/>
      <w:lvlText w:val=""/>
      <w:lvlJc w:val="left"/>
      <w:pPr>
        <w:ind w:left="720" w:hanging="360"/>
      </w:pPr>
      <w:rPr>
        <w:rFonts w:ascii="Symbol" w:hAnsi="Symbol" w:hint="default"/>
      </w:rPr>
    </w:lvl>
    <w:lvl w:ilvl="1" w:tplc="9C282FA6">
      <w:start w:val="1"/>
      <w:numFmt w:val="bullet"/>
      <w:lvlText w:val="o"/>
      <w:lvlJc w:val="left"/>
      <w:pPr>
        <w:ind w:left="1440" w:hanging="360"/>
      </w:pPr>
      <w:rPr>
        <w:rFonts w:ascii="Courier New" w:hAnsi="Courier New" w:hint="default"/>
      </w:rPr>
    </w:lvl>
    <w:lvl w:ilvl="2" w:tplc="5E928FA0">
      <w:start w:val="1"/>
      <w:numFmt w:val="bullet"/>
      <w:lvlText w:val=""/>
      <w:lvlJc w:val="left"/>
      <w:pPr>
        <w:ind w:left="2160" w:hanging="360"/>
      </w:pPr>
      <w:rPr>
        <w:rFonts w:ascii="Wingdings" w:hAnsi="Wingdings" w:hint="default"/>
      </w:rPr>
    </w:lvl>
    <w:lvl w:ilvl="3" w:tplc="65225B40">
      <w:start w:val="1"/>
      <w:numFmt w:val="bullet"/>
      <w:lvlText w:val=""/>
      <w:lvlJc w:val="left"/>
      <w:pPr>
        <w:ind w:left="2880" w:hanging="360"/>
      </w:pPr>
      <w:rPr>
        <w:rFonts w:ascii="Symbol" w:hAnsi="Symbol" w:hint="default"/>
      </w:rPr>
    </w:lvl>
    <w:lvl w:ilvl="4" w:tplc="402E97F6">
      <w:start w:val="1"/>
      <w:numFmt w:val="bullet"/>
      <w:lvlText w:val="o"/>
      <w:lvlJc w:val="left"/>
      <w:pPr>
        <w:ind w:left="3600" w:hanging="360"/>
      </w:pPr>
      <w:rPr>
        <w:rFonts w:ascii="Courier New" w:hAnsi="Courier New" w:hint="default"/>
      </w:rPr>
    </w:lvl>
    <w:lvl w:ilvl="5" w:tplc="5F2A6AF4">
      <w:start w:val="1"/>
      <w:numFmt w:val="bullet"/>
      <w:lvlText w:val=""/>
      <w:lvlJc w:val="left"/>
      <w:pPr>
        <w:ind w:left="4320" w:hanging="360"/>
      </w:pPr>
      <w:rPr>
        <w:rFonts w:ascii="Wingdings" w:hAnsi="Wingdings" w:hint="default"/>
      </w:rPr>
    </w:lvl>
    <w:lvl w:ilvl="6" w:tplc="74A8E572">
      <w:start w:val="1"/>
      <w:numFmt w:val="bullet"/>
      <w:lvlText w:val=""/>
      <w:lvlJc w:val="left"/>
      <w:pPr>
        <w:ind w:left="5040" w:hanging="360"/>
      </w:pPr>
      <w:rPr>
        <w:rFonts w:ascii="Symbol" w:hAnsi="Symbol" w:hint="default"/>
      </w:rPr>
    </w:lvl>
    <w:lvl w:ilvl="7" w:tplc="D66216D6">
      <w:start w:val="1"/>
      <w:numFmt w:val="bullet"/>
      <w:lvlText w:val="o"/>
      <w:lvlJc w:val="left"/>
      <w:pPr>
        <w:ind w:left="5760" w:hanging="360"/>
      </w:pPr>
      <w:rPr>
        <w:rFonts w:ascii="Courier New" w:hAnsi="Courier New" w:hint="default"/>
      </w:rPr>
    </w:lvl>
    <w:lvl w:ilvl="8" w:tplc="514675EA">
      <w:start w:val="1"/>
      <w:numFmt w:val="bullet"/>
      <w:lvlText w:val=""/>
      <w:lvlJc w:val="left"/>
      <w:pPr>
        <w:ind w:left="6480" w:hanging="360"/>
      </w:pPr>
      <w:rPr>
        <w:rFonts w:ascii="Wingdings" w:hAnsi="Wingdings" w:hint="default"/>
      </w:rPr>
    </w:lvl>
  </w:abstractNum>
  <w:abstractNum w:abstractNumId="56" w15:restartNumberingAfterBreak="0">
    <w:nsid w:val="4E375BFF"/>
    <w:multiLevelType w:val="hybridMultilevel"/>
    <w:tmpl w:val="3C0E45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4F332C6A"/>
    <w:multiLevelType w:val="multilevel"/>
    <w:tmpl w:val="26725C60"/>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4F593F4D"/>
    <w:multiLevelType w:val="multilevel"/>
    <w:tmpl w:val="594E65E0"/>
    <w:lvl w:ilvl="0">
      <w:start w:val="1"/>
      <w:numFmt w:val="decimal"/>
      <w:lvlText w:val="%1."/>
      <w:lvlJc w:val="left"/>
      <w:pPr>
        <w:ind w:left="720" w:hanging="360"/>
      </w:pPr>
      <w:rPr>
        <w:rFonts w:hint="default"/>
        <w:b/>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2D87F1E"/>
    <w:multiLevelType w:val="hybridMultilevel"/>
    <w:tmpl w:val="D2B61A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4FE61B3"/>
    <w:multiLevelType w:val="hybridMultilevel"/>
    <w:tmpl w:val="D002942C"/>
    <w:lvl w:ilvl="0" w:tplc="F0605BC0">
      <w:start w:val="1"/>
      <w:numFmt w:val="bullet"/>
      <w:lvlText w:val=""/>
      <w:lvlJc w:val="left"/>
      <w:pPr>
        <w:ind w:left="720" w:hanging="360"/>
      </w:pPr>
      <w:rPr>
        <w:rFonts w:ascii="Symbol" w:hAnsi="Symbol" w:hint="default"/>
      </w:rPr>
    </w:lvl>
    <w:lvl w:ilvl="1" w:tplc="4FCA57C8">
      <w:start w:val="1"/>
      <w:numFmt w:val="bullet"/>
      <w:lvlText w:val="o"/>
      <w:lvlJc w:val="left"/>
      <w:pPr>
        <w:ind w:left="1440" w:hanging="360"/>
      </w:pPr>
      <w:rPr>
        <w:rFonts w:ascii="Courier New" w:hAnsi="Courier New" w:hint="default"/>
      </w:rPr>
    </w:lvl>
    <w:lvl w:ilvl="2" w:tplc="03622938">
      <w:start w:val="1"/>
      <w:numFmt w:val="bullet"/>
      <w:lvlText w:val=""/>
      <w:lvlJc w:val="left"/>
      <w:pPr>
        <w:ind w:left="2160" w:hanging="360"/>
      </w:pPr>
      <w:rPr>
        <w:rFonts w:ascii="Wingdings" w:hAnsi="Wingdings" w:hint="default"/>
      </w:rPr>
    </w:lvl>
    <w:lvl w:ilvl="3" w:tplc="B2D65A36">
      <w:start w:val="1"/>
      <w:numFmt w:val="bullet"/>
      <w:lvlText w:val=""/>
      <w:lvlJc w:val="left"/>
      <w:pPr>
        <w:ind w:left="2880" w:hanging="360"/>
      </w:pPr>
      <w:rPr>
        <w:rFonts w:ascii="Symbol" w:hAnsi="Symbol" w:hint="default"/>
      </w:rPr>
    </w:lvl>
    <w:lvl w:ilvl="4" w:tplc="26ACD740">
      <w:start w:val="1"/>
      <w:numFmt w:val="bullet"/>
      <w:lvlText w:val="o"/>
      <w:lvlJc w:val="left"/>
      <w:pPr>
        <w:ind w:left="3600" w:hanging="360"/>
      </w:pPr>
      <w:rPr>
        <w:rFonts w:ascii="Courier New" w:hAnsi="Courier New" w:hint="default"/>
      </w:rPr>
    </w:lvl>
    <w:lvl w:ilvl="5" w:tplc="3FD408D2">
      <w:start w:val="1"/>
      <w:numFmt w:val="bullet"/>
      <w:lvlText w:val=""/>
      <w:lvlJc w:val="left"/>
      <w:pPr>
        <w:ind w:left="4320" w:hanging="360"/>
      </w:pPr>
      <w:rPr>
        <w:rFonts w:ascii="Wingdings" w:hAnsi="Wingdings" w:hint="default"/>
      </w:rPr>
    </w:lvl>
    <w:lvl w:ilvl="6" w:tplc="9AD08B20">
      <w:start w:val="1"/>
      <w:numFmt w:val="bullet"/>
      <w:lvlText w:val=""/>
      <w:lvlJc w:val="left"/>
      <w:pPr>
        <w:ind w:left="5040" w:hanging="360"/>
      </w:pPr>
      <w:rPr>
        <w:rFonts w:ascii="Symbol" w:hAnsi="Symbol" w:hint="default"/>
      </w:rPr>
    </w:lvl>
    <w:lvl w:ilvl="7" w:tplc="ACFA77AE">
      <w:start w:val="1"/>
      <w:numFmt w:val="bullet"/>
      <w:lvlText w:val="o"/>
      <w:lvlJc w:val="left"/>
      <w:pPr>
        <w:ind w:left="5760" w:hanging="360"/>
      </w:pPr>
      <w:rPr>
        <w:rFonts w:ascii="Courier New" w:hAnsi="Courier New" w:hint="default"/>
      </w:rPr>
    </w:lvl>
    <w:lvl w:ilvl="8" w:tplc="B85EA55C">
      <w:start w:val="1"/>
      <w:numFmt w:val="bullet"/>
      <w:lvlText w:val=""/>
      <w:lvlJc w:val="left"/>
      <w:pPr>
        <w:ind w:left="6480" w:hanging="360"/>
      </w:pPr>
      <w:rPr>
        <w:rFonts w:ascii="Wingdings" w:hAnsi="Wingdings" w:hint="default"/>
      </w:rPr>
    </w:lvl>
  </w:abstractNum>
  <w:abstractNum w:abstractNumId="61" w15:restartNumberingAfterBreak="0">
    <w:nsid w:val="559455D7"/>
    <w:multiLevelType w:val="hybridMultilevel"/>
    <w:tmpl w:val="C17C37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6856430"/>
    <w:multiLevelType w:val="multilevel"/>
    <w:tmpl w:val="594E65E0"/>
    <w:lvl w:ilvl="0">
      <w:start w:val="1"/>
      <w:numFmt w:val="decimal"/>
      <w:lvlText w:val="%1."/>
      <w:lvlJc w:val="left"/>
      <w:pPr>
        <w:ind w:left="720" w:hanging="360"/>
      </w:pPr>
      <w:rPr>
        <w:rFonts w:hint="default"/>
        <w:b/>
      </w:r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76F0C44"/>
    <w:multiLevelType w:val="hybridMultilevel"/>
    <w:tmpl w:val="63E836FA"/>
    <w:lvl w:ilvl="0" w:tplc="6F3E33DC">
      <w:start w:val="1"/>
      <w:numFmt w:val="bullet"/>
      <w:lvlText w:val=""/>
      <w:lvlJc w:val="left"/>
      <w:pPr>
        <w:ind w:left="720" w:hanging="360"/>
      </w:pPr>
      <w:rPr>
        <w:rFonts w:ascii="Symbol" w:hAnsi="Symbol" w:hint="default"/>
      </w:rPr>
    </w:lvl>
    <w:lvl w:ilvl="1" w:tplc="0540BAF2">
      <w:start w:val="1"/>
      <w:numFmt w:val="bullet"/>
      <w:lvlText w:val="o"/>
      <w:lvlJc w:val="left"/>
      <w:pPr>
        <w:ind w:left="1440" w:hanging="360"/>
      </w:pPr>
      <w:rPr>
        <w:rFonts w:ascii="Courier New" w:hAnsi="Courier New" w:hint="default"/>
      </w:rPr>
    </w:lvl>
    <w:lvl w:ilvl="2" w:tplc="69E4AAFE">
      <w:start w:val="1"/>
      <w:numFmt w:val="bullet"/>
      <w:lvlText w:val=""/>
      <w:lvlJc w:val="left"/>
      <w:pPr>
        <w:ind w:left="2160" w:hanging="360"/>
      </w:pPr>
      <w:rPr>
        <w:rFonts w:ascii="Wingdings" w:hAnsi="Wingdings" w:hint="default"/>
      </w:rPr>
    </w:lvl>
    <w:lvl w:ilvl="3" w:tplc="7FFC8068">
      <w:start w:val="1"/>
      <w:numFmt w:val="bullet"/>
      <w:lvlText w:val=""/>
      <w:lvlJc w:val="left"/>
      <w:pPr>
        <w:ind w:left="2880" w:hanging="360"/>
      </w:pPr>
      <w:rPr>
        <w:rFonts w:ascii="Symbol" w:hAnsi="Symbol" w:hint="default"/>
      </w:rPr>
    </w:lvl>
    <w:lvl w:ilvl="4" w:tplc="72A8072A">
      <w:start w:val="1"/>
      <w:numFmt w:val="bullet"/>
      <w:lvlText w:val="o"/>
      <w:lvlJc w:val="left"/>
      <w:pPr>
        <w:ind w:left="3600" w:hanging="360"/>
      </w:pPr>
      <w:rPr>
        <w:rFonts w:ascii="Courier New" w:hAnsi="Courier New" w:hint="default"/>
      </w:rPr>
    </w:lvl>
    <w:lvl w:ilvl="5" w:tplc="118C9B8E">
      <w:start w:val="1"/>
      <w:numFmt w:val="bullet"/>
      <w:lvlText w:val=""/>
      <w:lvlJc w:val="left"/>
      <w:pPr>
        <w:ind w:left="4320" w:hanging="360"/>
      </w:pPr>
      <w:rPr>
        <w:rFonts w:ascii="Wingdings" w:hAnsi="Wingdings" w:hint="default"/>
      </w:rPr>
    </w:lvl>
    <w:lvl w:ilvl="6" w:tplc="0966D756">
      <w:start w:val="1"/>
      <w:numFmt w:val="bullet"/>
      <w:lvlText w:val=""/>
      <w:lvlJc w:val="left"/>
      <w:pPr>
        <w:ind w:left="5040" w:hanging="360"/>
      </w:pPr>
      <w:rPr>
        <w:rFonts w:ascii="Symbol" w:hAnsi="Symbol" w:hint="default"/>
      </w:rPr>
    </w:lvl>
    <w:lvl w:ilvl="7" w:tplc="754C80FC">
      <w:start w:val="1"/>
      <w:numFmt w:val="bullet"/>
      <w:lvlText w:val="o"/>
      <w:lvlJc w:val="left"/>
      <w:pPr>
        <w:ind w:left="5760" w:hanging="360"/>
      </w:pPr>
      <w:rPr>
        <w:rFonts w:ascii="Courier New" w:hAnsi="Courier New" w:hint="default"/>
      </w:rPr>
    </w:lvl>
    <w:lvl w:ilvl="8" w:tplc="A0FA046C">
      <w:start w:val="1"/>
      <w:numFmt w:val="bullet"/>
      <w:lvlText w:val=""/>
      <w:lvlJc w:val="left"/>
      <w:pPr>
        <w:ind w:left="6480" w:hanging="360"/>
      </w:pPr>
      <w:rPr>
        <w:rFonts w:ascii="Wingdings" w:hAnsi="Wingdings" w:hint="default"/>
      </w:rPr>
    </w:lvl>
  </w:abstractNum>
  <w:abstractNum w:abstractNumId="64" w15:restartNumberingAfterBreak="0">
    <w:nsid w:val="5B157E79"/>
    <w:multiLevelType w:val="hybridMultilevel"/>
    <w:tmpl w:val="9C060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5BB57004"/>
    <w:multiLevelType w:val="hybridMultilevel"/>
    <w:tmpl w:val="3CC4BD2C"/>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5C1B301A"/>
    <w:multiLevelType w:val="hybridMultilevel"/>
    <w:tmpl w:val="0C1E2B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5F417FB4"/>
    <w:multiLevelType w:val="hybridMultilevel"/>
    <w:tmpl w:val="C1546DFA"/>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60DB6EAC"/>
    <w:multiLevelType w:val="multilevel"/>
    <w:tmpl w:val="0B0AF712"/>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626B6102"/>
    <w:multiLevelType w:val="hybridMultilevel"/>
    <w:tmpl w:val="F7F64B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0" w15:restartNumberingAfterBreak="0">
    <w:nsid w:val="62FB77F0"/>
    <w:multiLevelType w:val="hybridMultilevel"/>
    <w:tmpl w:val="54746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658A2D0F"/>
    <w:multiLevelType w:val="multilevel"/>
    <w:tmpl w:val="B470CCD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B6E2151"/>
    <w:multiLevelType w:val="multilevel"/>
    <w:tmpl w:val="BC2EE70E"/>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6CEA1204"/>
    <w:multiLevelType w:val="hybridMultilevel"/>
    <w:tmpl w:val="8EF86C98"/>
    <w:lvl w:ilvl="0" w:tplc="6A20A4C8">
      <w:start w:val="1"/>
      <w:numFmt w:val="bullet"/>
      <w:lvlText w:val=""/>
      <w:lvlJc w:val="left"/>
      <w:pPr>
        <w:ind w:left="502" w:hanging="360"/>
      </w:pPr>
      <w:rPr>
        <w:rFonts w:ascii="Symbol" w:hAnsi="Symbol" w:hint="default"/>
      </w:rPr>
    </w:lvl>
    <w:lvl w:ilvl="1" w:tplc="155815F0">
      <w:start w:val="1"/>
      <w:numFmt w:val="bullet"/>
      <w:lvlText w:val="o"/>
      <w:lvlJc w:val="left"/>
      <w:pPr>
        <w:ind w:left="1222" w:hanging="360"/>
      </w:pPr>
      <w:rPr>
        <w:rFonts w:ascii="Courier New" w:hAnsi="Courier New" w:hint="default"/>
      </w:rPr>
    </w:lvl>
    <w:lvl w:ilvl="2" w:tplc="1D742BD2">
      <w:start w:val="1"/>
      <w:numFmt w:val="bullet"/>
      <w:lvlText w:val=""/>
      <w:lvlJc w:val="left"/>
      <w:pPr>
        <w:ind w:left="1942" w:hanging="360"/>
      </w:pPr>
      <w:rPr>
        <w:rFonts w:ascii="Wingdings" w:hAnsi="Wingdings" w:hint="default"/>
      </w:rPr>
    </w:lvl>
    <w:lvl w:ilvl="3" w:tplc="8FB20F32">
      <w:start w:val="1"/>
      <w:numFmt w:val="bullet"/>
      <w:lvlText w:val=""/>
      <w:lvlJc w:val="left"/>
      <w:pPr>
        <w:ind w:left="2662" w:hanging="360"/>
      </w:pPr>
      <w:rPr>
        <w:rFonts w:ascii="Symbol" w:hAnsi="Symbol" w:hint="default"/>
      </w:rPr>
    </w:lvl>
    <w:lvl w:ilvl="4" w:tplc="515A7FA6">
      <w:start w:val="1"/>
      <w:numFmt w:val="bullet"/>
      <w:lvlText w:val="o"/>
      <w:lvlJc w:val="left"/>
      <w:pPr>
        <w:ind w:left="3382" w:hanging="360"/>
      </w:pPr>
      <w:rPr>
        <w:rFonts w:ascii="Courier New" w:hAnsi="Courier New" w:hint="default"/>
      </w:rPr>
    </w:lvl>
    <w:lvl w:ilvl="5" w:tplc="87A40D8E">
      <w:start w:val="1"/>
      <w:numFmt w:val="bullet"/>
      <w:lvlText w:val=""/>
      <w:lvlJc w:val="left"/>
      <w:pPr>
        <w:ind w:left="4102" w:hanging="360"/>
      </w:pPr>
      <w:rPr>
        <w:rFonts w:ascii="Wingdings" w:hAnsi="Wingdings" w:hint="default"/>
      </w:rPr>
    </w:lvl>
    <w:lvl w:ilvl="6" w:tplc="5A76B880">
      <w:start w:val="1"/>
      <w:numFmt w:val="bullet"/>
      <w:lvlText w:val=""/>
      <w:lvlJc w:val="left"/>
      <w:pPr>
        <w:ind w:left="4822" w:hanging="360"/>
      </w:pPr>
      <w:rPr>
        <w:rFonts w:ascii="Symbol" w:hAnsi="Symbol" w:hint="default"/>
      </w:rPr>
    </w:lvl>
    <w:lvl w:ilvl="7" w:tplc="B1A82D62">
      <w:start w:val="1"/>
      <w:numFmt w:val="bullet"/>
      <w:lvlText w:val="o"/>
      <w:lvlJc w:val="left"/>
      <w:pPr>
        <w:ind w:left="5542" w:hanging="360"/>
      </w:pPr>
      <w:rPr>
        <w:rFonts w:ascii="Courier New" w:hAnsi="Courier New" w:hint="default"/>
      </w:rPr>
    </w:lvl>
    <w:lvl w:ilvl="8" w:tplc="8826AA54">
      <w:start w:val="1"/>
      <w:numFmt w:val="bullet"/>
      <w:lvlText w:val=""/>
      <w:lvlJc w:val="left"/>
      <w:pPr>
        <w:ind w:left="6262" w:hanging="360"/>
      </w:pPr>
      <w:rPr>
        <w:rFonts w:ascii="Wingdings" w:hAnsi="Wingdings" w:hint="default"/>
      </w:rPr>
    </w:lvl>
  </w:abstractNum>
  <w:abstractNum w:abstractNumId="74" w15:restartNumberingAfterBreak="0">
    <w:nsid w:val="6D8A15E4"/>
    <w:multiLevelType w:val="hybridMultilevel"/>
    <w:tmpl w:val="DEA85E1C"/>
    <w:lvl w:ilvl="0" w:tplc="AAEA5174">
      <w:start w:val="1"/>
      <w:numFmt w:val="bullet"/>
      <w:lvlText w:val=""/>
      <w:lvlJc w:val="left"/>
      <w:pPr>
        <w:ind w:left="720" w:hanging="360"/>
      </w:pPr>
      <w:rPr>
        <w:rFonts w:ascii="Symbol" w:hAnsi="Symbol" w:hint="default"/>
      </w:rPr>
    </w:lvl>
    <w:lvl w:ilvl="1" w:tplc="50EE0900">
      <w:start w:val="1"/>
      <w:numFmt w:val="bullet"/>
      <w:lvlText w:val="o"/>
      <w:lvlJc w:val="left"/>
      <w:pPr>
        <w:ind w:left="1440" w:hanging="360"/>
      </w:pPr>
      <w:rPr>
        <w:rFonts w:ascii="Courier New" w:hAnsi="Courier New" w:hint="default"/>
      </w:rPr>
    </w:lvl>
    <w:lvl w:ilvl="2" w:tplc="BDE0C2BC">
      <w:start w:val="1"/>
      <w:numFmt w:val="bullet"/>
      <w:lvlText w:val=""/>
      <w:lvlJc w:val="left"/>
      <w:pPr>
        <w:ind w:left="2160" w:hanging="360"/>
      </w:pPr>
      <w:rPr>
        <w:rFonts w:ascii="Wingdings" w:hAnsi="Wingdings" w:hint="default"/>
      </w:rPr>
    </w:lvl>
    <w:lvl w:ilvl="3" w:tplc="5D4E15BA">
      <w:start w:val="1"/>
      <w:numFmt w:val="bullet"/>
      <w:lvlText w:val=""/>
      <w:lvlJc w:val="left"/>
      <w:pPr>
        <w:ind w:left="2880" w:hanging="360"/>
      </w:pPr>
      <w:rPr>
        <w:rFonts w:ascii="Symbol" w:hAnsi="Symbol" w:hint="default"/>
      </w:rPr>
    </w:lvl>
    <w:lvl w:ilvl="4" w:tplc="C1569966">
      <w:start w:val="1"/>
      <w:numFmt w:val="bullet"/>
      <w:lvlText w:val="o"/>
      <w:lvlJc w:val="left"/>
      <w:pPr>
        <w:ind w:left="3600" w:hanging="360"/>
      </w:pPr>
      <w:rPr>
        <w:rFonts w:ascii="Courier New" w:hAnsi="Courier New" w:hint="default"/>
      </w:rPr>
    </w:lvl>
    <w:lvl w:ilvl="5" w:tplc="59441EA8">
      <w:start w:val="1"/>
      <w:numFmt w:val="bullet"/>
      <w:lvlText w:val=""/>
      <w:lvlJc w:val="left"/>
      <w:pPr>
        <w:ind w:left="4320" w:hanging="360"/>
      </w:pPr>
      <w:rPr>
        <w:rFonts w:ascii="Wingdings" w:hAnsi="Wingdings" w:hint="default"/>
      </w:rPr>
    </w:lvl>
    <w:lvl w:ilvl="6" w:tplc="6E4E0CFE">
      <w:start w:val="1"/>
      <w:numFmt w:val="bullet"/>
      <w:lvlText w:val=""/>
      <w:lvlJc w:val="left"/>
      <w:pPr>
        <w:ind w:left="5040" w:hanging="360"/>
      </w:pPr>
      <w:rPr>
        <w:rFonts w:ascii="Symbol" w:hAnsi="Symbol" w:hint="default"/>
      </w:rPr>
    </w:lvl>
    <w:lvl w:ilvl="7" w:tplc="B464D1A0">
      <w:start w:val="1"/>
      <w:numFmt w:val="bullet"/>
      <w:lvlText w:val="o"/>
      <w:lvlJc w:val="left"/>
      <w:pPr>
        <w:ind w:left="5760" w:hanging="360"/>
      </w:pPr>
      <w:rPr>
        <w:rFonts w:ascii="Courier New" w:hAnsi="Courier New" w:hint="default"/>
      </w:rPr>
    </w:lvl>
    <w:lvl w:ilvl="8" w:tplc="61321EB4">
      <w:start w:val="1"/>
      <w:numFmt w:val="bullet"/>
      <w:lvlText w:val=""/>
      <w:lvlJc w:val="left"/>
      <w:pPr>
        <w:ind w:left="6480" w:hanging="360"/>
      </w:pPr>
      <w:rPr>
        <w:rFonts w:ascii="Wingdings" w:hAnsi="Wingdings" w:hint="default"/>
      </w:rPr>
    </w:lvl>
  </w:abstractNum>
  <w:abstractNum w:abstractNumId="75" w15:restartNumberingAfterBreak="0">
    <w:nsid w:val="6E3B10E4"/>
    <w:multiLevelType w:val="hybridMultilevel"/>
    <w:tmpl w:val="41305F7C"/>
    <w:lvl w:ilvl="0" w:tplc="6DBE6BD8">
      <w:start w:val="1"/>
      <w:numFmt w:val="lowerRoman"/>
      <w:lvlText w:val="%1)"/>
      <w:lvlJc w:val="right"/>
      <w:pPr>
        <w:ind w:left="720" w:hanging="360"/>
      </w:pPr>
    </w:lvl>
    <w:lvl w:ilvl="1" w:tplc="B7666A44">
      <w:start w:val="1"/>
      <w:numFmt w:val="lowerLetter"/>
      <w:lvlText w:val="%2."/>
      <w:lvlJc w:val="left"/>
      <w:pPr>
        <w:ind w:left="1440" w:hanging="360"/>
      </w:pPr>
    </w:lvl>
    <w:lvl w:ilvl="2" w:tplc="224E7330">
      <w:start w:val="1"/>
      <w:numFmt w:val="lowerRoman"/>
      <w:lvlText w:val="%3."/>
      <w:lvlJc w:val="right"/>
      <w:pPr>
        <w:ind w:left="2160" w:hanging="180"/>
      </w:pPr>
    </w:lvl>
    <w:lvl w:ilvl="3" w:tplc="6012F372">
      <w:start w:val="1"/>
      <w:numFmt w:val="decimal"/>
      <w:lvlText w:val="%4."/>
      <w:lvlJc w:val="left"/>
      <w:pPr>
        <w:ind w:left="2880" w:hanging="360"/>
      </w:pPr>
    </w:lvl>
    <w:lvl w:ilvl="4" w:tplc="E618ECFC">
      <w:start w:val="1"/>
      <w:numFmt w:val="lowerLetter"/>
      <w:lvlText w:val="%5."/>
      <w:lvlJc w:val="left"/>
      <w:pPr>
        <w:ind w:left="3600" w:hanging="360"/>
      </w:pPr>
    </w:lvl>
    <w:lvl w:ilvl="5" w:tplc="35EE42FE">
      <w:start w:val="1"/>
      <w:numFmt w:val="lowerRoman"/>
      <w:lvlText w:val="%6."/>
      <w:lvlJc w:val="right"/>
      <w:pPr>
        <w:ind w:left="4320" w:hanging="180"/>
      </w:pPr>
    </w:lvl>
    <w:lvl w:ilvl="6" w:tplc="8E7806C4">
      <w:start w:val="1"/>
      <w:numFmt w:val="decimal"/>
      <w:lvlText w:val="%7."/>
      <w:lvlJc w:val="left"/>
      <w:pPr>
        <w:ind w:left="5040" w:hanging="360"/>
      </w:pPr>
    </w:lvl>
    <w:lvl w:ilvl="7" w:tplc="D8001C58">
      <w:start w:val="1"/>
      <w:numFmt w:val="lowerLetter"/>
      <w:lvlText w:val="%8."/>
      <w:lvlJc w:val="left"/>
      <w:pPr>
        <w:ind w:left="5760" w:hanging="360"/>
      </w:pPr>
    </w:lvl>
    <w:lvl w:ilvl="8" w:tplc="D2FCC0EA">
      <w:start w:val="1"/>
      <w:numFmt w:val="lowerRoman"/>
      <w:lvlText w:val="%9."/>
      <w:lvlJc w:val="right"/>
      <w:pPr>
        <w:ind w:left="6480" w:hanging="180"/>
      </w:pPr>
    </w:lvl>
  </w:abstractNum>
  <w:abstractNum w:abstractNumId="76" w15:restartNumberingAfterBreak="0">
    <w:nsid w:val="70AA7F05"/>
    <w:multiLevelType w:val="hybridMultilevel"/>
    <w:tmpl w:val="86A2578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7" w15:restartNumberingAfterBreak="0">
    <w:nsid w:val="71104BD8"/>
    <w:multiLevelType w:val="hybridMultilevel"/>
    <w:tmpl w:val="B5E82C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71D3791F"/>
    <w:multiLevelType w:val="multilevel"/>
    <w:tmpl w:val="F4CAA29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9" w15:restartNumberingAfterBreak="0">
    <w:nsid w:val="72B85D08"/>
    <w:multiLevelType w:val="hybridMultilevel"/>
    <w:tmpl w:val="85F6C3B2"/>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74541A00"/>
    <w:multiLevelType w:val="hybridMultilevel"/>
    <w:tmpl w:val="719C11AE"/>
    <w:lvl w:ilvl="0" w:tplc="8AC8C1EC">
      <w:start w:val="1"/>
      <w:numFmt w:val="bullet"/>
      <w:lvlText w:val=""/>
      <w:lvlJc w:val="left"/>
      <w:pPr>
        <w:ind w:left="720" w:hanging="360"/>
      </w:pPr>
      <w:rPr>
        <w:rFonts w:ascii="Symbol" w:hAnsi="Symbol" w:hint="default"/>
      </w:rPr>
    </w:lvl>
    <w:lvl w:ilvl="1" w:tplc="33F83396">
      <w:start w:val="1"/>
      <w:numFmt w:val="bullet"/>
      <w:lvlText w:val="o"/>
      <w:lvlJc w:val="left"/>
      <w:pPr>
        <w:ind w:left="1440" w:hanging="360"/>
      </w:pPr>
      <w:rPr>
        <w:rFonts w:ascii="Courier New" w:hAnsi="Courier New" w:hint="default"/>
      </w:rPr>
    </w:lvl>
    <w:lvl w:ilvl="2" w:tplc="62C81440">
      <w:start w:val="1"/>
      <w:numFmt w:val="bullet"/>
      <w:lvlText w:val=""/>
      <w:lvlJc w:val="left"/>
      <w:pPr>
        <w:ind w:left="2160" w:hanging="360"/>
      </w:pPr>
      <w:rPr>
        <w:rFonts w:ascii="Wingdings" w:hAnsi="Wingdings" w:hint="default"/>
      </w:rPr>
    </w:lvl>
    <w:lvl w:ilvl="3" w:tplc="53845B44">
      <w:start w:val="1"/>
      <w:numFmt w:val="bullet"/>
      <w:lvlText w:val=""/>
      <w:lvlJc w:val="left"/>
      <w:pPr>
        <w:ind w:left="2880" w:hanging="360"/>
      </w:pPr>
      <w:rPr>
        <w:rFonts w:ascii="Symbol" w:hAnsi="Symbol" w:hint="default"/>
      </w:rPr>
    </w:lvl>
    <w:lvl w:ilvl="4" w:tplc="BDD638A4">
      <w:start w:val="1"/>
      <w:numFmt w:val="bullet"/>
      <w:lvlText w:val="o"/>
      <w:lvlJc w:val="left"/>
      <w:pPr>
        <w:ind w:left="3600" w:hanging="360"/>
      </w:pPr>
      <w:rPr>
        <w:rFonts w:ascii="Courier New" w:hAnsi="Courier New" w:hint="default"/>
      </w:rPr>
    </w:lvl>
    <w:lvl w:ilvl="5" w:tplc="73D42176">
      <w:start w:val="1"/>
      <w:numFmt w:val="bullet"/>
      <w:lvlText w:val=""/>
      <w:lvlJc w:val="left"/>
      <w:pPr>
        <w:ind w:left="4320" w:hanging="360"/>
      </w:pPr>
      <w:rPr>
        <w:rFonts w:ascii="Wingdings" w:hAnsi="Wingdings" w:hint="default"/>
      </w:rPr>
    </w:lvl>
    <w:lvl w:ilvl="6" w:tplc="3872DCB6">
      <w:start w:val="1"/>
      <w:numFmt w:val="bullet"/>
      <w:lvlText w:val=""/>
      <w:lvlJc w:val="left"/>
      <w:pPr>
        <w:ind w:left="5040" w:hanging="360"/>
      </w:pPr>
      <w:rPr>
        <w:rFonts w:ascii="Symbol" w:hAnsi="Symbol" w:hint="default"/>
      </w:rPr>
    </w:lvl>
    <w:lvl w:ilvl="7" w:tplc="DDE4363E">
      <w:start w:val="1"/>
      <w:numFmt w:val="bullet"/>
      <w:lvlText w:val="o"/>
      <w:lvlJc w:val="left"/>
      <w:pPr>
        <w:ind w:left="5760" w:hanging="360"/>
      </w:pPr>
      <w:rPr>
        <w:rFonts w:ascii="Courier New" w:hAnsi="Courier New" w:hint="default"/>
      </w:rPr>
    </w:lvl>
    <w:lvl w:ilvl="8" w:tplc="4628BD52">
      <w:start w:val="1"/>
      <w:numFmt w:val="bullet"/>
      <w:lvlText w:val=""/>
      <w:lvlJc w:val="left"/>
      <w:pPr>
        <w:ind w:left="6480" w:hanging="360"/>
      </w:pPr>
      <w:rPr>
        <w:rFonts w:ascii="Wingdings" w:hAnsi="Wingdings" w:hint="default"/>
      </w:rPr>
    </w:lvl>
  </w:abstractNum>
  <w:abstractNum w:abstractNumId="81" w15:restartNumberingAfterBreak="0">
    <w:nsid w:val="746A649B"/>
    <w:multiLevelType w:val="hybridMultilevel"/>
    <w:tmpl w:val="142ADB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7F13251"/>
    <w:multiLevelType w:val="multilevel"/>
    <w:tmpl w:val="0B8068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BA2589C"/>
    <w:multiLevelType w:val="hybridMultilevel"/>
    <w:tmpl w:val="3B7A1D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7F8B538D"/>
    <w:multiLevelType w:val="multilevel"/>
    <w:tmpl w:val="400459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7FD61AE4"/>
    <w:multiLevelType w:val="hybridMultilevel"/>
    <w:tmpl w:val="BFD4CB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1077749">
    <w:abstractNumId w:val="75"/>
  </w:num>
  <w:num w:numId="2" w16cid:durableId="822890551">
    <w:abstractNumId w:val="31"/>
  </w:num>
  <w:num w:numId="3" w16cid:durableId="1684281815">
    <w:abstractNumId w:val="48"/>
  </w:num>
  <w:num w:numId="4" w16cid:durableId="967315195">
    <w:abstractNumId w:val="42"/>
  </w:num>
  <w:num w:numId="5" w16cid:durableId="1888224230">
    <w:abstractNumId w:val="32"/>
  </w:num>
  <w:num w:numId="6" w16cid:durableId="634599118">
    <w:abstractNumId w:val="47"/>
  </w:num>
  <w:num w:numId="7" w16cid:durableId="582030980">
    <w:abstractNumId w:val="13"/>
  </w:num>
  <w:num w:numId="8" w16cid:durableId="1787239122">
    <w:abstractNumId w:val="63"/>
  </w:num>
  <w:num w:numId="9" w16cid:durableId="1123575098">
    <w:abstractNumId w:val="36"/>
  </w:num>
  <w:num w:numId="10" w16cid:durableId="1752315456">
    <w:abstractNumId w:val="35"/>
  </w:num>
  <w:num w:numId="11" w16cid:durableId="1967349342">
    <w:abstractNumId w:val="0"/>
  </w:num>
  <w:num w:numId="12" w16cid:durableId="1100102803">
    <w:abstractNumId w:val="73"/>
  </w:num>
  <w:num w:numId="13" w16cid:durableId="77555121">
    <w:abstractNumId w:val="74"/>
  </w:num>
  <w:num w:numId="14" w16cid:durableId="1778064946">
    <w:abstractNumId w:val="50"/>
  </w:num>
  <w:num w:numId="15" w16cid:durableId="338849382">
    <w:abstractNumId w:val="60"/>
  </w:num>
  <w:num w:numId="16" w16cid:durableId="1843735343">
    <w:abstractNumId w:val="25"/>
  </w:num>
  <w:num w:numId="17" w16cid:durableId="202866078">
    <w:abstractNumId w:val="34"/>
  </w:num>
  <w:num w:numId="18" w16cid:durableId="1805387669">
    <w:abstractNumId w:val="80"/>
  </w:num>
  <w:num w:numId="19" w16cid:durableId="2054109425">
    <w:abstractNumId w:val="55"/>
  </w:num>
  <w:num w:numId="20" w16cid:durableId="1677343223">
    <w:abstractNumId w:val="15"/>
  </w:num>
  <w:num w:numId="21" w16cid:durableId="1351026356">
    <w:abstractNumId w:val="21"/>
  </w:num>
  <w:num w:numId="22" w16cid:durableId="122426369">
    <w:abstractNumId w:val="22"/>
  </w:num>
  <w:num w:numId="23" w16cid:durableId="452675359">
    <w:abstractNumId w:val="10"/>
  </w:num>
  <w:num w:numId="24" w16cid:durableId="646133005">
    <w:abstractNumId w:val="40"/>
  </w:num>
  <w:num w:numId="25" w16cid:durableId="1540781368">
    <w:abstractNumId w:val="67"/>
  </w:num>
  <w:num w:numId="26" w16cid:durableId="2012292359">
    <w:abstractNumId w:val="65"/>
  </w:num>
  <w:num w:numId="27" w16cid:durableId="1276868313">
    <w:abstractNumId w:val="49"/>
  </w:num>
  <w:num w:numId="28" w16cid:durableId="344140457">
    <w:abstractNumId w:val="71"/>
  </w:num>
  <w:num w:numId="29" w16cid:durableId="2144762551">
    <w:abstractNumId w:val="39"/>
  </w:num>
  <w:num w:numId="30" w16cid:durableId="1385256798">
    <w:abstractNumId w:val="51"/>
  </w:num>
  <w:num w:numId="31" w16cid:durableId="1349796776">
    <w:abstractNumId w:val="79"/>
  </w:num>
  <w:num w:numId="32" w16cid:durableId="2045713917">
    <w:abstractNumId w:val="37"/>
  </w:num>
  <w:num w:numId="33" w16cid:durableId="1185940139">
    <w:abstractNumId w:val="11"/>
  </w:num>
  <w:num w:numId="34" w16cid:durableId="1742554434">
    <w:abstractNumId w:val="38"/>
  </w:num>
  <w:num w:numId="35" w16cid:durableId="360277358">
    <w:abstractNumId w:val="76"/>
  </w:num>
  <w:num w:numId="36" w16cid:durableId="1852447339">
    <w:abstractNumId w:val="46"/>
  </w:num>
  <w:num w:numId="37" w16cid:durableId="2067757870">
    <w:abstractNumId w:val="61"/>
  </w:num>
  <w:num w:numId="38" w16cid:durableId="442113376">
    <w:abstractNumId w:val="20"/>
  </w:num>
  <w:num w:numId="39" w16cid:durableId="1548837909">
    <w:abstractNumId w:val="52"/>
  </w:num>
  <w:num w:numId="40" w16cid:durableId="1797212939">
    <w:abstractNumId w:val="27"/>
  </w:num>
  <w:num w:numId="41" w16cid:durableId="33232638">
    <w:abstractNumId w:val="45"/>
  </w:num>
  <w:num w:numId="42" w16cid:durableId="467674112">
    <w:abstractNumId w:val="56"/>
  </w:num>
  <w:num w:numId="43" w16cid:durableId="479080582">
    <w:abstractNumId w:val="59"/>
  </w:num>
  <w:num w:numId="44" w16cid:durableId="1137795988">
    <w:abstractNumId w:val="83"/>
  </w:num>
  <w:num w:numId="45" w16cid:durableId="471336840">
    <w:abstractNumId w:val="26"/>
  </w:num>
  <w:num w:numId="46" w16cid:durableId="517472557">
    <w:abstractNumId w:val="58"/>
  </w:num>
  <w:num w:numId="47" w16cid:durableId="541987635">
    <w:abstractNumId w:val="44"/>
  </w:num>
  <w:num w:numId="48" w16cid:durableId="1045714873">
    <w:abstractNumId w:val="14"/>
  </w:num>
  <w:num w:numId="49" w16cid:durableId="208497019">
    <w:abstractNumId w:val="62"/>
  </w:num>
  <w:num w:numId="50" w16cid:durableId="1225332927">
    <w:abstractNumId w:val="81"/>
  </w:num>
  <w:num w:numId="51" w16cid:durableId="207035682">
    <w:abstractNumId w:val="30"/>
  </w:num>
  <w:num w:numId="52" w16cid:durableId="1291478562">
    <w:abstractNumId w:val="19"/>
  </w:num>
  <w:num w:numId="53" w16cid:durableId="1087381046">
    <w:abstractNumId w:val="9"/>
  </w:num>
  <w:num w:numId="54" w16cid:durableId="148063362">
    <w:abstractNumId w:val="53"/>
  </w:num>
  <w:num w:numId="55" w16cid:durableId="963732041">
    <w:abstractNumId w:val="33"/>
  </w:num>
  <w:num w:numId="56" w16cid:durableId="251746071">
    <w:abstractNumId w:val="18"/>
  </w:num>
  <w:num w:numId="57" w16cid:durableId="967201944">
    <w:abstractNumId w:val="28"/>
  </w:num>
  <w:num w:numId="58" w16cid:durableId="1249659638">
    <w:abstractNumId w:val="72"/>
  </w:num>
  <w:num w:numId="59" w16cid:durableId="1848015064">
    <w:abstractNumId w:val="41"/>
  </w:num>
  <w:num w:numId="60" w16cid:durableId="478421752">
    <w:abstractNumId w:val="78"/>
  </w:num>
  <w:num w:numId="61" w16cid:durableId="1751999003">
    <w:abstractNumId w:val="84"/>
  </w:num>
  <w:num w:numId="62" w16cid:durableId="80683855">
    <w:abstractNumId w:val="68"/>
  </w:num>
  <w:num w:numId="63" w16cid:durableId="822551844">
    <w:abstractNumId w:val="82"/>
  </w:num>
  <w:num w:numId="64" w16cid:durableId="596447296">
    <w:abstractNumId w:val="6"/>
  </w:num>
  <w:num w:numId="65" w16cid:durableId="327833499">
    <w:abstractNumId w:val="57"/>
  </w:num>
  <w:num w:numId="66" w16cid:durableId="258569004">
    <w:abstractNumId w:val="4"/>
  </w:num>
  <w:num w:numId="67" w16cid:durableId="759984069">
    <w:abstractNumId w:val="24"/>
  </w:num>
  <w:num w:numId="68" w16cid:durableId="1039278725">
    <w:abstractNumId w:val="16"/>
  </w:num>
  <w:num w:numId="69" w16cid:durableId="1387683436">
    <w:abstractNumId w:val="54"/>
  </w:num>
  <w:num w:numId="70" w16cid:durableId="690911128">
    <w:abstractNumId w:val="66"/>
  </w:num>
  <w:num w:numId="71" w16cid:durableId="89351498">
    <w:abstractNumId w:val="7"/>
  </w:num>
  <w:num w:numId="72" w16cid:durableId="1335571631">
    <w:abstractNumId w:val="8"/>
  </w:num>
  <w:num w:numId="73" w16cid:durableId="1075055737">
    <w:abstractNumId w:val="43"/>
  </w:num>
  <w:num w:numId="74" w16cid:durableId="1182548762">
    <w:abstractNumId w:val="5"/>
  </w:num>
  <w:num w:numId="75" w16cid:durableId="1759447737">
    <w:abstractNumId w:val="12"/>
  </w:num>
  <w:num w:numId="76" w16cid:durableId="214702874">
    <w:abstractNumId w:val="64"/>
  </w:num>
  <w:num w:numId="77" w16cid:durableId="1145464918">
    <w:abstractNumId w:val="77"/>
  </w:num>
  <w:num w:numId="78" w16cid:durableId="770663156">
    <w:abstractNumId w:val="85"/>
  </w:num>
  <w:num w:numId="79" w16cid:durableId="305204758">
    <w:abstractNumId w:val="17"/>
  </w:num>
  <w:num w:numId="80" w16cid:durableId="2095012952">
    <w:abstractNumId w:val="70"/>
  </w:num>
  <w:num w:numId="81" w16cid:durableId="1430540854">
    <w:abstractNumId w:val="29"/>
  </w:num>
  <w:num w:numId="82" w16cid:durableId="530336112">
    <w:abstractNumId w:val="23"/>
  </w:num>
  <w:num w:numId="83" w16cid:durableId="116917014">
    <w:abstractNumId w:val="3"/>
  </w:num>
  <w:num w:numId="84" w16cid:durableId="2121139405">
    <w:abstractNumId w:val="69"/>
  </w:num>
  <w:num w:numId="85" w16cid:durableId="562914099">
    <w:abstractNumId w:val="1"/>
  </w:num>
  <w:num w:numId="86" w16cid:durableId="496725715">
    <w:abstractNumId w:val="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Javier Dario Figueroa Garcia">
    <w15:presenceInfo w15:providerId="AD" w15:userId="S::DFG0000@bancoldex.com::e2aa4700-8476-4964-9e10-8cc32e203434"/>
  </w15:person>
  <w15:person w15:author="Eduardo Castellanos Rodriguez">
    <w15:presenceInfo w15:providerId="AD" w15:userId="S::eduardo.castellanos@bancoldex.com::c54f885d-eaa1-4c03-aab3-d70f9ae3a2fa"/>
  </w15:person>
  <w15:person w15:author="Eduardo">
    <w15:presenceInfo w15:providerId="AD" w15:userId="S::eduardo.castellanos@bancoldex.com::c54f885d-eaa1-4c03-aab3-d70f9ae3a2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E0"/>
    <w:rsid w:val="00000BD5"/>
    <w:rsid w:val="00001C27"/>
    <w:rsid w:val="00001EF0"/>
    <w:rsid w:val="00003391"/>
    <w:rsid w:val="00003749"/>
    <w:rsid w:val="0000375E"/>
    <w:rsid w:val="0000380A"/>
    <w:rsid w:val="000055B4"/>
    <w:rsid w:val="000056EF"/>
    <w:rsid w:val="000057E2"/>
    <w:rsid w:val="00006842"/>
    <w:rsid w:val="00006EB4"/>
    <w:rsid w:val="0000712B"/>
    <w:rsid w:val="00012B05"/>
    <w:rsid w:val="00013BD7"/>
    <w:rsid w:val="00013E88"/>
    <w:rsid w:val="000151BC"/>
    <w:rsid w:val="00015C9C"/>
    <w:rsid w:val="00016151"/>
    <w:rsid w:val="00016C80"/>
    <w:rsid w:val="000228C7"/>
    <w:rsid w:val="0002302C"/>
    <w:rsid w:val="000230DE"/>
    <w:rsid w:val="00023765"/>
    <w:rsid w:val="00023C04"/>
    <w:rsid w:val="000243B8"/>
    <w:rsid w:val="0002497E"/>
    <w:rsid w:val="00025A4F"/>
    <w:rsid w:val="00025CEC"/>
    <w:rsid w:val="00027686"/>
    <w:rsid w:val="00027C8E"/>
    <w:rsid w:val="00027DBA"/>
    <w:rsid w:val="00031A2D"/>
    <w:rsid w:val="0003644B"/>
    <w:rsid w:val="00036877"/>
    <w:rsid w:val="00036F26"/>
    <w:rsid w:val="00037AEA"/>
    <w:rsid w:val="00042471"/>
    <w:rsid w:val="00044466"/>
    <w:rsid w:val="00045088"/>
    <w:rsid w:val="000467A3"/>
    <w:rsid w:val="0004716C"/>
    <w:rsid w:val="00047361"/>
    <w:rsid w:val="0005003A"/>
    <w:rsid w:val="00050440"/>
    <w:rsid w:val="00050C4C"/>
    <w:rsid w:val="00051B8E"/>
    <w:rsid w:val="00051EE8"/>
    <w:rsid w:val="0005260A"/>
    <w:rsid w:val="00053BC9"/>
    <w:rsid w:val="00053E9F"/>
    <w:rsid w:val="00053F69"/>
    <w:rsid w:val="000552CA"/>
    <w:rsid w:val="00055E1D"/>
    <w:rsid w:val="0005636C"/>
    <w:rsid w:val="0005739F"/>
    <w:rsid w:val="00057D26"/>
    <w:rsid w:val="00060333"/>
    <w:rsid w:val="00061472"/>
    <w:rsid w:val="000619A6"/>
    <w:rsid w:val="000623D4"/>
    <w:rsid w:val="000626B1"/>
    <w:rsid w:val="000628A8"/>
    <w:rsid w:val="00062B6D"/>
    <w:rsid w:val="0006418B"/>
    <w:rsid w:val="00065081"/>
    <w:rsid w:val="000657B3"/>
    <w:rsid w:val="00066F1E"/>
    <w:rsid w:val="000671FE"/>
    <w:rsid w:val="00067D96"/>
    <w:rsid w:val="00067E8F"/>
    <w:rsid w:val="000712E8"/>
    <w:rsid w:val="000714DE"/>
    <w:rsid w:val="00071DE3"/>
    <w:rsid w:val="000724D5"/>
    <w:rsid w:val="00073871"/>
    <w:rsid w:val="000745A4"/>
    <w:rsid w:val="000746EA"/>
    <w:rsid w:val="00074F7F"/>
    <w:rsid w:val="00075700"/>
    <w:rsid w:val="000758AD"/>
    <w:rsid w:val="00075CCB"/>
    <w:rsid w:val="00076874"/>
    <w:rsid w:val="000768E9"/>
    <w:rsid w:val="00076F6D"/>
    <w:rsid w:val="000772F4"/>
    <w:rsid w:val="0008146A"/>
    <w:rsid w:val="00081F89"/>
    <w:rsid w:val="00083081"/>
    <w:rsid w:val="00084A1F"/>
    <w:rsid w:val="00084F16"/>
    <w:rsid w:val="0008504D"/>
    <w:rsid w:val="00085257"/>
    <w:rsid w:val="00085282"/>
    <w:rsid w:val="0008619E"/>
    <w:rsid w:val="00086E91"/>
    <w:rsid w:val="000873F2"/>
    <w:rsid w:val="0008742F"/>
    <w:rsid w:val="00087F8F"/>
    <w:rsid w:val="00091958"/>
    <w:rsid w:val="00092B42"/>
    <w:rsid w:val="00092D3B"/>
    <w:rsid w:val="00093EA5"/>
    <w:rsid w:val="0009483D"/>
    <w:rsid w:val="0009635F"/>
    <w:rsid w:val="00096E2E"/>
    <w:rsid w:val="000A118C"/>
    <w:rsid w:val="000A1368"/>
    <w:rsid w:val="000A25F7"/>
    <w:rsid w:val="000A2B2B"/>
    <w:rsid w:val="000A2DDD"/>
    <w:rsid w:val="000A2E76"/>
    <w:rsid w:val="000A372F"/>
    <w:rsid w:val="000A3E92"/>
    <w:rsid w:val="000A451C"/>
    <w:rsid w:val="000A594B"/>
    <w:rsid w:val="000A59F3"/>
    <w:rsid w:val="000A5CAD"/>
    <w:rsid w:val="000A5E23"/>
    <w:rsid w:val="000A5E67"/>
    <w:rsid w:val="000A61C0"/>
    <w:rsid w:val="000A7C94"/>
    <w:rsid w:val="000B086B"/>
    <w:rsid w:val="000B0F8A"/>
    <w:rsid w:val="000B1926"/>
    <w:rsid w:val="000B2489"/>
    <w:rsid w:val="000B2865"/>
    <w:rsid w:val="000B2F97"/>
    <w:rsid w:val="000B307A"/>
    <w:rsid w:val="000B4044"/>
    <w:rsid w:val="000B47C4"/>
    <w:rsid w:val="000B5387"/>
    <w:rsid w:val="000B55CF"/>
    <w:rsid w:val="000B580B"/>
    <w:rsid w:val="000B7B7E"/>
    <w:rsid w:val="000C07CC"/>
    <w:rsid w:val="000C1B4E"/>
    <w:rsid w:val="000C2677"/>
    <w:rsid w:val="000C3D94"/>
    <w:rsid w:val="000C400E"/>
    <w:rsid w:val="000C4051"/>
    <w:rsid w:val="000C5FE3"/>
    <w:rsid w:val="000C6DA6"/>
    <w:rsid w:val="000C7A28"/>
    <w:rsid w:val="000D0AF1"/>
    <w:rsid w:val="000D14CC"/>
    <w:rsid w:val="000D4210"/>
    <w:rsid w:val="000D4679"/>
    <w:rsid w:val="000D5AD3"/>
    <w:rsid w:val="000D5EAC"/>
    <w:rsid w:val="000D6952"/>
    <w:rsid w:val="000D6EF1"/>
    <w:rsid w:val="000D7671"/>
    <w:rsid w:val="000E0EC6"/>
    <w:rsid w:val="000E0F4A"/>
    <w:rsid w:val="000E148B"/>
    <w:rsid w:val="000E1B4C"/>
    <w:rsid w:val="000E22E9"/>
    <w:rsid w:val="000E27C2"/>
    <w:rsid w:val="000E2BD4"/>
    <w:rsid w:val="000E36AC"/>
    <w:rsid w:val="000E4C8C"/>
    <w:rsid w:val="000E55B3"/>
    <w:rsid w:val="000E5D1E"/>
    <w:rsid w:val="000E6421"/>
    <w:rsid w:val="000E6526"/>
    <w:rsid w:val="000E6813"/>
    <w:rsid w:val="000F101E"/>
    <w:rsid w:val="000F1C87"/>
    <w:rsid w:val="000F26EF"/>
    <w:rsid w:val="000F286A"/>
    <w:rsid w:val="000F33F5"/>
    <w:rsid w:val="000F3F1D"/>
    <w:rsid w:val="000F4D48"/>
    <w:rsid w:val="000F4F2D"/>
    <w:rsid w:val="000F5729"/>
    <w:rsid w:val="000F5EE5"/>
    <w:rsid w:val="000F60A0"/>
    <w:rsid w:val="000F64AD"/>
    <w:rsid w:val="000F65A9"/>
    <w:rsid w:val="000F69B3"/>
    <w:rsid w:val="000F741D"/>
    <w:rsid w:val="00100B00"/>
    <w:rsid w:val="00101148"/>
    <w:rsid w:val="00101419"/>
    <w:rsid w:val="001016FF"/>
    <w:rsid w:val="001032B8"/>
    <w:rsid w:val="00104030"/>
    <w:rsid w:val="00105AB8"/>
    <w:rsid w:val="00105AE8"/>
    <w:rsid w:val="00105F9C"/>
    <w:rsid w:val="00106190"/>
    <w:rsid w:val="00106E56"/>
    <w:rsid w:val="001078DE"/>
    <w:rsid w:val="001102FE"/>
    <w:rsid w:val="00110A0F"/>
    <w:rsid w:val="001115C6"/>
    <w:rsid w:val="00111786"/>
    <w:rsid w:val="00112080"/>
    <w:rsid w:val="001120DD"/>
    <w:rsid w:val="0011387F"/>
    <w:rsid w:val="001142C1"/>
    <w:rsid w:val="001145FC"/>
    <w:rsid w:val="0011558C"/>
    <w:rsid w:val="001207F7"/>
    <w:rsid w:val="00121C47"/>
    <w:rsid w:val="001232EA"/>
    <w:rsid w:val="00130F45"/>
    <w:rsid w:val="0013108F"/>
    <w:rsid w:val="00132384"/>
    <w:rsid w:val="00132DEE"/>
    <w:rsid w:val="00133D3A"/>
    <w:rsid w:val="00134D92"/>
    <w:rsid w:val="001354F5"/>
    <w:rsid w:val="00135A07"/>
    <w:rsid w:val="00136412"/>
    <w:rsid w:val="00136983"/>
    <w:rsid w:val="00136B4C"/>
    <w:rsid w:val="00137968"/>
    <w:rsid w:val="0014074D"/>
    <w:rsid w:val="00140B65"/>
    <w:rsid w:val="00141480"/>
    <w:rsid w:val="00141AFE"/>
    <w:rsid w:val="001426E9"/>
    <w:rsid w:val="0014329E"/>
    <w:rsid w:val="00143831"/>
    <w:rsid w:val="00145174"/>
    <w:rsid w:val="0014601C"/>
    <w:rsid w:val="00146324"/>
    <w:rsid w:val="0014660F"/>
    <w:rsid w:val="001470B3"/>
    <w:rsid w:val="00150261"/>
    <w:rsid w:val="00150AF3"/>
    <w:rsid w:val="00150C1C"/>
    <w:rsid w:val="00150FD7"/>
    <w:rsid w:val="00152193"/>
    <w:rsid w:val="001529D3"/>
    <w:rsid w:val="0015388D"/>
    <w:rsid w:val="00153F45"/>
    <w:rsid w:val="001543C7"/>
    <w:rsid w:val="00154513"/>
    <w:rsid w:val="00154D40"/>
    <w:rsid w:val="0015503A"/>
    <w:rsid w:val="00155116"/>
    <w:rsid w:val="00155A46"/>
    <w:rsid w:val="00156AC0"/>
    <w:rsid w:val="0015725A"/>
    <w:rsid w:val="0016006D"/>
    <w:rsid w:val="001609D0"/>
    <w:rsid w:val="00160CBD"/>
    <w:rsid w:val="00160D6D"/>
    <w:rsid w:val="00160F9E"/>
    <w:rsid w:val="001613F5"/>
    <w:rsid w:val="00162504"/>
    <w:rsid w:val="00162D70"/>
    <w:rsid w:val="00162F2C"/>
    <w:rsid w:val="00163486"/>
    <w:rsid w:val="00164938"/>
    <w:rsid w:val="00165817"/>
    <w:rsid w:val="001663C3"/>
    <w:rsid w:val="001664D3"/>
    <w:rsid w:val="0017003E"/>
    <w:rsid w:val="00170CD9"/>
    <w:rsid w:val="0017164B"/>
    <w:rsid w:val="00175AC1"/>
    <w:rsid w:val="00175BD3"/>
    <w:rsid w:val="00176DCE"/>
    <w:rsid w:val="00177439"/>
    <w:rsid w:val="00177642"/>
    <w:rsid w:val="00177BA3"/>
    <w:rsid w:val="0018046C"/>
    <w:rsid w:val="001816AE"/>
    <w:rsid w:val="00181BB5"/>
    <w:rsid w:val="00181C06"/>
    <w:rsid w:val="00183553"/>
    <w:rsid w:val="00183BBC"/>
    <w:rsid w:val="00186C09"/>
    <w:rsid w:val="0018790B"/>
    <w:rsid w:val="00191103"/>
    <w:rsid w:val="001918D3"/>
    <w:rsid w:val="00192AC1"/>
    <w:rsid w:val="00193C9F"/>
    <w:rsid w:val="00194442"/>
    <w:rsid w:val="00194958"/>
    <w:rsid w:val="00195323"/>
    <w:rsid w:val="001957C9"/>
    <w:rsid w:val="00195D66"/>
    <w:rsid w:val="00195FFB"/>
    <w:rsid w:val="00196527"/>
    <w:rsid w:val="001965C1"/>
    <w:rsid w:val="0019795D"/>
    <w:rsid w:val="00197CB7"/>
    <w:rsid w:val="001A132D"/>
    <w:rsid w:val="001A40E2"/>
    <w:rsid w:val="001A559F"/>
    <w:rsid w:val="001A5E5D"/>
    <w:rsid w:val="001A77CB"/>
    <w:rsid w:val="001A7DA8"/>
    <w:rsid w:val="001B03B6"/>
    <w:rsid w:val="001B1DB8"/>
    <w:rsid w:val="001B3958"/>
    <w:rsid w:val="001B3A7E"/>
    <w:rsid w:val="001B44AE"/>
    <w:rsid w:val="001B46C9"/>
    <w:rsid w:val="001B53F6"/>
    <w:rsid w:val="001B5836"/>
    <w:rsid w:val="001B6486"/>
    <w:rsid w:val="001B6A9F"/>
    <w:rsid w:val="001B7C82"/>
    <w:rsid w:val="001BF9EB"/>
    <w:rsid w:val="001C0742"/>
    <w:rsid w:val="001C175F"/>
    <w:rsid w:val="001C1F14"/>
    <w:rsid w:val="001C230C"/>
    <w:rsid w:val="001C2467"/>
    <w:rsid w:val="001C37BE"/>
    <w:rsid w:val="001C4F80"/>
    <w:rsid w:val="001C5692"/>
    <w:rsid w:val="001D08B1"/>
    <w:rsid w:val="001D1A71"/>
    <w:rsid w:val="001D47BD"/>
    <w:rsid w:val="001D514D"/>
    <w:rsid w:val="001D638E"/>
    <w:rsid w:val="001D72FE"/>
    <w:rsid w:val="001D733B"/>
    <w:rsid w:val="001E0F9F"/>
    <w:rsid w:val="001E106E"/>
    <w:rsid w:val="001E165A"/>
    <w:rsid w:val="001E4049"/>
    <w:rsid w:val="001E4EA6"/>
    <w:rsid w:val="001E626A"/>
    <w:rsid w:val="001E6CB0"/>
    <w:rsid w:val="001E7618"/>
    <w:rsid w:val="001F1C59"/>
    <w:rsid w:val="001F2738"/>
    <w:rsid w:val="001F3FFD"/>
    <w:rsid w:val="001F5159"/>
    <w:rsid w:val="001F587D"/>
    <w:rsid w:val="001F5A1B"/>
    <w:rsid w:val="001F6842"/>
    <w:rsid w:val="001F78D5"/>
    <w:rsid w:val="00200A29"/>
    <w:rsid w:val="00200ED6"/>
    <w:rsid w:val="00201850"/>
    <w:rsid w:val="00201A95"/>
    <w:rsid w:val="00202758"/>
    <w:rsid w:val="00202F35"/>
    <w:rsid w:val="00203072"/>
    <w:rsid w:val="0020352D"/>
    <w:rsid w:val="00203593"/>
    <w:rsid w:val="00204AED"/>
    <w:rsid w:val="0020616A"/>
    <w:rsid w:val="002065AE"/>
    <w:rsid w:val="002068C4"/>
    <w:rsid w:val="00206F44"/>
    <w:rsid w:val="002075C4"/>
    <w:rsid w:val="00207692"/>
    <w:rsid w:val="00207D56"/>
    <w:rsid w:val="0021008E"/>
    <w:rsid w:val="002105E8"/>
    <w:rsid w:val="002110E6"/>
    <w:rsid w:val="00211A07"/>
    <w:rsid w:val="00212441"/>
    <w:rsid w:val="00212CE6"/>
    <w:rsid w:val="00214320"/>
    <w:rsid w:val="00214FED"/>
    <w:rsid w:val="0021636E"/>
    <w:rsid w:val="002169B0"/>
    <w:rsid w:val="00216DC4"/>
    <w:rsid w:val="0021770A"/>
    <w:rsid w:val="0022009A"/>
    <w:rsid w:val="0022090F"/>
    <w:rsid w:val="00222820"/>
    <w:rsid w:val="00222E9E"/>
    <w:rsid w:val="002232EE"/>
    <w:rsid w:val="00223E9C"/>
    <w:rsid w:val="00227880"/>
    <w:rsid w:val="00227B7A"/>
    <w:rsid w:val="00230EC5"/>
    <w:rsid w:val="00232644"/>
    <w:rsid w:val="00232647"/>
    <w:rsid w:val="00232893"/>
    <w:rsid w:val="00232CDB"/>
    <w:rsid w:val="002338AF"/>
    <w:rsid w:val="002339CC"/>
    <w:rsid w:val="00233F37"/>
    <w:rsid w:val="002343EE"/>
    <w:rsid w:val="00234FC2"/>
    <w:rsid w:val="0023520F"/>
    <w:rsid w:val="002353E6"/>
    <w:rsid w:val="00237ADC"/>
    <w:rsid w:val="00240ADC"/>
    <w:rsid w:val="00241FB6"/>
    <w:rsid w:val="00242737"/>
    <w:rsid w:val="00243C94"/>
    <w:rsid w:val="002448B5"/>
    <w:rsid w:val="00244D94"/>
    <w:rsid w:val="002478A1"/>
    <w:rsid w:val="0025281A"/>
    <w:rsid w:val="00253A7F"/>
    <w:rsid w:val="00253E46"/>
    <w:rsid w:val="00254518"/>
    <w:rsid w:val="002550B1"/>
    <w:rsid w:val="002553D7"/>
    <w:rsid w:val="00257008"/>
    <w:rsid w:val="00261BC7"/>
    <w:rsid w:val="00264D18"/>
    <w:rsid w:val="002653D6"/>
    <w:rsid w:val="0027006E"/>
    <w:rsid w:val="00270456"/>
    <w:rsid w:val="00270909"/>
    <w:rsid w:val="00271350"/>
    <w:rsid w:val="00272B4E"/>
    <w:rsid w:val="0027304C"/>
    <w:rsid w:val="00273673"/>
    <w:rsid w:val="00273F39"/>
    <w:rsid w:val="00274233"/>
    <w:rsid w:val="002745FB"/>
    <w:rsid w:val="0028034F"/>
    <w:rsid w:val="00280BB1"/>
    <w:rsid w:val="00280D05"/>
    <w:rsid w:val="002822A1"/>
    <w:rsid w:val="002832C9"/>
    <w:rsid w:val="00284ED4"/>
    <w:rsid w:val="00284F76"/>
    <w:rsid w:val="002857C1"/>
    <w:rsid w:val="00286809"/>
    <w:rsid w:val="00286862"/>
    <w:rsid w:val="00286D11"/>
    <w:rsid w:val="00286FDE"/>
    <w:rsid w:val="002878A8"/>
    <w:rsid w:val="00290BD6"/>
    <w:rsid w:val="00290CB9"/>
    <w:rsid w:val="00290D0D"/>
    <w:rsid w:val="00291BE1"/>
    <w:rsid w:val="00292CB3"/>
    <w:rsid w:val="00292E7B"/>
    <w:rsid w:val="00292EAC"/>
    <w:rsid w:val="0029411A"/>
    <w:rsid w:val="002957B8"/>
    <w:rsid w:val="002962B9"/>
    <w:rsid w:val="002964E6"/>
    <w:rsid w:val="002A028D"/>
    <w:rsid w:val="002A04A7"/>
    <w:rsid w:val="002A058C"/>
    <w:rsid w:val="002A0A97"/>
    <w:rsid w:val="002A0EBB"/>
    <w:rsid w:val="002A1824"/>
    <w:rsid w:val="002A1DFB"/>
    <w:rsid w:val="002A21F6"/>
    <w:rsid w:val="002A27CA"/>
    <w:rsid w:val="002A2FFD"/>
    <w:rsid w:val="002A3728"/>
    <w:rsid w:val="002A40CF"/>
    <w:rsid w:val="002A43C0"/>
    <w:rsid w:val="002A459A"/>
    <w:rsid w:val="002A4E0E"/>
    <w:rsid w:val="002A59BA"/>
    <w:rsid w:val="002A622C"/>
    <w:rsid w:val="002A796B"/>
    <w:rsid w:val="002A7A87"/>
    <w:rsid w:val="002B0072"/>
    <w:rsid w:val="002B0F96"/>
    <w:rsid w:val="002B1260"/>
    <w:rsid w:val="002B129F"/>
    <w:rsid w:val="002B257A"/>
    <w:rsid w:val="002B2EAA"/>
    <w:rsid w:val="002B3985"/>
    <w:rsid w:val="002B3A45"/>
    <w:rsid w:val="002B3EB9"/>
    <w:rsid w:val="002B5A68"/>
    <w:rsid w:val="002B761D"/>
    <w:rsid w:val="002C046D"/>
    <w:rsid w:val="002C05F3"/>
    <w:rsid w:val="002C0641"/>
    <w:rsid w:val="002C1ADA"/>
    <w:rsid w:val="002C20B9"/>
    <w:rsid w:val="002C22E2"/>
    <w:rsid w:val="002C2547"/>
    <w:rsid w:val="002C2A37"/>
    <w:rsid w:val="002C2B36"/>
    <w:rsid w:val="002C3B5F"/>
    <w:rsid w:val="002C4243"/>
    <w:rsid w:val="002C4336"/>
    <w:rsid w:val="002C482C"/>
    <w:rsid w:val="002C4883"/>
    <w:rsid w:val="002C4886"/>
    <w:rsid w:val="002C4BAD"/>
    <w:rsid w:val="002C5ED5"/>
    <w:rsid w:val="002C632E"/>
    <w:rsid w:val="002C7E39"/>
    <w:rsid w:val="002D0347"/>
    <w:rsid w:val="002D0940"/>
    <w:rsid w:val="002D1BFB"/>
    <w:rsid w:val="002D1D6B"/>
    <w:rsid w:val="002D25B5"/>
    <w:rsid w:val="002D25FA"/>
    <w:rsid w:val="002D2AFD"/>
    <w:rsid w:val="002D6359"/>
    <w:rsid w:val="002D6A5B"/>
    <w:rsid w:val="002D72B3"/>
    <w:rsid w:val="002D797E"/>
    <w:rsid w:val="002D79E5"/>
    <w:rsid w:val="002E05C3"/>
    <w:rsid w:val="002E1583"/>
    <w:rsid w:val="002E1756"/>
    <w:rsid w:val="002E1972"/>
    <w:rsid w:val="002E19EA"/>
    <w:rsid w:val="002E23E5"/>
    <w:rsid w:val="002E24DE"/>
    <w:rsid w:val="002E2ED4"/>
    <w:rsid w:val="002E31DB"/>
    <w:rsid w:val="002E34F2"/>
    <w:rsid w:val="002E3753"/>
    <w:rsid w:val="002E42F9"/>
    <w:rsid w:val="002E452E"/>
    <w:rsid w:val="002E4A68"/>
    <w:rsid w:val="002E6098"/>
    <w:rsid w:val="002E64E7"/>
    <w:rsid w:val="002E67A5"/>
    <w:rsid w:val="002E7D0A"/>
    <w:rsid w:val="002F010D"/>
    <w:rsid w:val="002F0260"/>
    <w:rsid w:val="002F05E7"/>
    <w:rsid w:val="002F13BF"/>
    <w:rsid w:val="002F1FE0"/>
    <w:rsid w:val="002F2FAE"/>
    <w:rsid w:val="002F3210"/>
    <w:rsid w:val="002F340B"/>
    <w:rsid w:val="002F3597"/>
    <w:rsid w:val="002F42DD"/>
    <w:rsid w:val="002F4D0E"/>
    <w:rsid w:val="002F62C9"/>
    <w:rsid w:val="002F6446"/>
    <w:rsid w:val="002F6A77"/>
    <w:rsid w:val="002F727C"/>
    <w:rsid w:val="002F728B"/>
    <w:rsid w:val="003001A8"/>
    <w:rsid w:val="003005D4"/>
    <w:rsid w:val="00300F7A"/>
    <w:rsid w:val="003011E6"/>
    <w:rsid w:val="0030158A"/>
    <w:rsid w:val="00301706"/>
    <w:rsid w:val="00301EAC"/>
    <w:rsid w:val="0030232D"/>
    <w:rsid w:val="00302E89"/>
    <w:rsid w:val="00304C0C"/>
    <w:rsid w:val="0030716C"/>
    <w:rsid w:val="00311C7F"/>
    <w:rsid w:val="00311D25"/>
    <w:rsid w:val="0031223B"/>
    <w:rsid w:val="00312242"/>
    <w:rsid w:val="003124AE"/>
    <w:rsid w:val="003132D6"/>
    <w:rsid w:val="00313E42"/>
    <w:rsid w:val="00314DD3"/>
    <w:rsid w:val="00314F80"/>
    <w:rsid w:val="00316019"/>
    <w:rsid w:val="0031720D"/>
    <w:rsid w:val="003177FE"/>
    <w:rsid w:val="00320AF8"/>
    <w:rsid w:val="003217D9"/>
    <w:rsid w:val="00323331"/>
    <w:rsid w:val="0032382B"/>
    <w:rsid w:val="003269F3"/>
    <w:rsid w:val="00326B2A"/>
    <w:rsid w:val="00326B64"/>
    <w:rsid w:val="00330F07"/>
    <w:rsid w:val="00331760"/>
    <w:rsid w:val="003335FE"/>
    <w:rsid w:val="003354CD"/>
    <w:rsid w:val="0033684F"/>
    <w:rsid w:val="00342A4A"/>
    <w:rsid w:val="00343376"/>
    <w:rsid w:val="003458A1"/>
    <w:rsid w:val="00346777"/>
    <w:rsid w:val="00346E9D"/>
    <w:rsid w:val="00347775"/>
    <w:rsid w:val="003502B1"/>
    <w:rsid w:val="00351931"/>
    <w:rsid w:val="0035236F"/>
    <w:rsid w:val="003533E7"/>
    <w:rsid w:val="00353852"/>
    <w:rsid w:val="0035387C"/>
    <w:rsid w:val="00355F3F"/>
    <w:rsid w:val="003602A2"/>
    <w:rsid w:val="003602A4"/>
    <w:rsid w:val="0036041F"/>
    <w:rsid w:val="00360C97"/>
    <w:rsid w:val="00361111"/>
    <w:rsid w:val="00361759"/>
    <w:rsid w:val="00362927"/>
    <w:rsid w:val="00363F81"/>
    <w:rsid w:val="00363FDF"/>
    <w:rsid w:val="003642EE"/>
    <w:rsid w:val="00364D8E"/>
    <w:rsid w:val="00365486"/>
    <w:rsid w:val="0036550A"/>
    <w:rsid w:val="00366205"/>
    <w:rsid w:val="00367BDD"/>
    <w:rsid w:val="00370317"/>
    <w:rsid w:val="00370734"/>
    <w:rsid w:val="00370E88"/>
    <w:rsid w:val="00371195"/>
    <w:rsid w:val="00371E5D"/>
    <w:rsid w:val="00371F8D"/>
    <w:rsid w:val="00372BE8"/>
    <w:rsid w:val="00373077"/>
    <w:rsid w:val="0037346F"/>
    <w:rsid w:val="00375751"/>
    <w:rsid w:val="0037648A"/>
    <w:rsid w:val="00377811"/>
    <w:rsid w:val="00380DAD"/>
    <w:rsid w:val="00381D61"/>
    <w:rsid w:val="00382642"/>
    <w:rsid w:val="00383591"/>
    <w:rsid w:val="00385B9D"/>
    <w:rsid w:val="00385C49"/>
    <w:rsid w:val="00386F5A"/>
    <w:rsid w:val="00390B08"/>
    <w:rsid w:val="00390D71"/>
    <w:rsid w:val="0039223A"/>
    <w:rsid w:val="00392BCC"/>
    <w:rsid w:val="00392EFC"/>
    <w:rsid w:val="00393D15"/>
    <w:rsid w:val="0039536E"/>
    <w:rsid w:val="0039600A"/>
    <w:rsid w:val="00396356"/>
    <w:rsid w:val="00396934"/>
    <w:rsid w:val="003974B5"/>
    <w:rsid w:val="003975AE"/>
    <w:rsid w:val="0039790E"/>
    <w:rsid w:val="003A1247"/>
    <w:rsid w:val="003A1417"/>
    <w:rsid w:val="003A1C83"/>
    <w:rsid w:val="003A2924"/>
    <w:rsid w:val="003A3F9A"/>
    <w:rsid w:val="003A418C"/>
    <w:rsid w:val="003A51A4"/>
    <w:rsid w:val="003A669A"/>
    <w:rsid w:val="003B01DD"/>
    <w:rsid w:val="003B02D3"/>
    <w:rsid w:val="003B0BC2"/>
    <w:rsid w:val="003B1B0F"/>
    <w:rsid w:val="003B222D"/>
    <w:rsid w:val="003B2E1B"/>
    <w:rsid w:val="003B30B8"/>
    <w:rsid w:val="003B4ABF"/>
    <w:rsid w:val="003B5495"/>
    <w:rsid w:val="003B5B56"/>
    <w:rsid w:val="003C0642"/>
    <w:rsid w:val="003C1913"/>
    <w:rsid w:val="003C2623"/>
    <w:rsid w:val="003C2AA8"/>
    <w:rsid w:val="003C2C65"/>
    <w:rsid w:val="003C5280"/>
    <w:rsid w:val="003C6C7A"/>
    <w:rsid w:val="003C75F3"/>
    <w:rsid w:val="003C7894"/>
    <w:rsid w:val="003D0400"/>
    <w:rsid w:val="003D25CA"/>
    <w:rsid w:val="003D2652"/>
    <w:rsid w:val="003D36E8"/>
    <w:rsid w:val="003D4F0D"/>
    <w:rsid w:val="003D6867"/>
    <w:rsid w:val="003D7707"/>
    <w:rsid w:val="003E0300"/>
    <w:rsid w:val="003E05A8"/>
    <w:rsid w:val="003E0D2B"/>
    <w:rsid w:val="003E1227"/>
    <w:rsid w:val="003E3CCA"/>
    <w:rsid w:val="003E40AF"/>
    <w:rsid w:val="003E4E11"/>
    <w:rsid w:val="003E5AF8"/>
    <w:rsid w:val="003E5B4B"/>
    <w:rsid w:val="003E610C"/>
    <w:rsid w:val="003E7F86"/>
    <w:rsid w:val="003F048B"/>
    <w:rsid w:val="003F0861"/>
    <w:rsid w:val="003F08F2"/>
    <w:rsid w:val="003F1A65"/>
    <w:rsid w:val="003F1D4A"/>
    <w:rsid w:val="003F2539"/>
    <w:rsid w:val="003F30E4"/>
    <w:rsid w:val="003F32F1"/>
    <w:rsid w:val="003F4851"/>
    <w:rsid w:val="003F49D3"/>
    <w:rsid w:val="003F561B"/>
    <w:rsid w:val="003F61A5"/>
    <w:rsid w:val="003F63B1"/>
    <w:rsid w:val="003F69A2"/>
    <w:rsid w:val="003F6ADD"/>
    <w:rsid w:val="003F6E2B"/>
    <w:rsid w:val="003F74FA"/>
    <w:rsid w:val="003F78AE"/>
    <w:rsid w:val="003F78D5"/>
    <w:rsid w:val="004003BD"/>
    <w:rsid w:val="00400B7B"/>
    <w:rsid w:val="00400BD1"/>
    <w:rsid w:val="004013BB"/>
    <w:rsid w:val="00402D82"/>
    <w:rsid w:val="00403908"/>
    <w:rsid w:val="00403A47"/>
    <w:rsid w:val="00403EB6"/>
    <w:rsid w:val="004053B9"/>
    <w:rsid w:val="00410998"/>
    <w:rsid w:val="00411954"/>
    <w:rsid w:val="00412661"/>
    <w:rsid w:val="00412ED7"/>
    <w:rsid w:val="00413B00"/>
    <w:rsid w:val="0041774B"/>
    <w:rsid w:val="00417B34"/>
    <w:rsid w:val="00417B96"/>
    <w:rsid w:val="00420246"/>
    <w:rsid w:val="004218FC"/>
    <w:rsid w:val="00421F90"/>
    <w:rsid w:val="004227D6"/>
    <w:rsid w:val="00422A18"/>
    <w:rsid w:val="00422FED"/>
    <w:rsid w:val="004238F8"/>
    <w:rsid w:val="00423AA2"/>
    <w:rsid w:val="00424361"/>
    <w:rsid w:val="0042535F"/>
    <w:rsid w:val="004256D3"/>
    <w:rsid w:val="00426558"/>
    <w:rsid w:val="00426B4A"/>
    <w:rsid w:val="00426D4B"/>
    <w:rsid w:val="00427867"/>
    <w:rsid w:val="00427EFC"/>
    <w:rsid w:val="00433D60"/>
    <w:rsid w:val="004342FE"/>
    <w:rsid w:val="0043454E"/>
    <w:rsid w:val="00434BC6"/>
    <w:rsid w:val="00435A38"/>
    <w:rsid w:val="004361AF"/>
    <w:rsid w:val="00437F10"/>
    <w:rsid w:val="00440B2E"/>
    <w:rsid w:val="00440F6D"/>
    <w:rsid w:val="00441502"/>
    <w:rsid w:val="00441C32"/>
    <w:rsid w:val="004428D4"/>
    <w:rsid w:val="00443903"/>
    <w:rsid w:val="00443B72"/>
    <w:rsid w:val="00443CBF"/>
    <w:rsid w:val="00443DA2"/>
    <w:rsid w:val="00445D2A"/>
    <w:rsid w:val="00445DD6"/>
    <w:rsid w:val="004460AD"/>
    <w:rsid w:val="00446197"/>
    <w:rsid w:val="0044779B"/>
    <w:rsid w:val="00447CE3"/>
    <w:rsid w:val="00450337"/>
    <w:rsid w:val="00450877"/>
    <w:rsid w:val="00450BA1"/>
    <w:rsid w:val="00452E4F"/>
    <w:rsid w:val="0045389E"/>
    <w:rsid w:val="004543DA"/>
    <w:rsid w:val="00454DB1"/>
    <w:rsid w:val="00455412"/>
    <w:rsid w:val="00455A9E"/>
    <w:rsid w:val="00455C42"/>
    <w:rsid w:val="00456812"/>
    <w:rsid w:val="00456D6C"/>
    <w:rsid w:val="00460A8C"/>
    <w:rsid w:val="00460BB7"/>
    <w:rsid w:val="00460DAE"/>
    <w:rsid w:val="00461CD1"/>
    <w:rsid w:val="00462210"/>
    <w:rsid w:val="00462858"/>
    <w:rsid w:val="00462A99"/>
    <w:rsid w:val="004651F1"/>
    <w:rsid w:val="0046563E"/>
    <w:rsid w:val="0046640E"/>
    <w:rsid w:val="0046649C"/>
    <w:rsid w:val="00466CCF"/>
    <w:rsid w:val="0046792B"/>
    <w:rsid w:val="00467A6A"/>
    <w:rsid w:val="00470E8F"/>
    <w:rsid w:val="0047257E"/>
    <w:rsid w:val="004725B1"/>
    <w:rsid w:val="00473704"/>
    <w:rsid w:val="00473716"/>
    <w:rsid w:val="00473F6C"/>
    <w:rsid w:val="00473FCF"/>
    <w:rsid w:val="00474164"/>
    <w:rsid w:val="00474386"/>
    <w:rsid w:val="0047442C"/>
    <w:rsid w:val="00474BDC"/>
    <w:rsid w:val="0047582F"/>
    <w:rsid w:val="00475A8C"/>
    <w:rsid w:val="00476639"/>
    <w:rsid w:val="0047675C"/>
    <w:rsid w:val="00476ADD"/>
    <w:rsid w:val="00477050"/>
    <w:rsid w:val="0047744C"/>
    <w:rsid w:val="00477E39"/>
    <w:rsid w:val="00477F55"/>
    <w:rsid w:val="004804E0"/>
    <w:rsid w:val="0048148F"/>
    <w:rsid w:val="004816C6"/>
    <w:rsid w:val="00481E89"/>
    <w:rsid w:val="0048337E"/>
    <w:rsid w:val="00483B2D"/>
    <w:rsid w:val="004841D8"/>
    <w:rsid w:val="00484B33"/>
    <w:rsid w:val="00487065"/>
    <w:rsid w:val="00487174"/>
    <w:rsid w:val="0049056F"/>
    <w:rsid w:val="00490F07"/>
    <w:rsid w:val="00491551"/>
    <w:rsid w:val="0049191A"/>
    <w:rsid w:val="00493F42"/>
    <w:rsid w:val="004940A7"/>
    <w:rsid w:val="0049475D"/>
    <w:rsid w:val="00494C70"/>
    <w:rsid w:val="00494F74"/>
    <w:rsid w:val="00496330"/>
    <w:rsid w:val="004967B1"/>
    <w:rsid w:val="0049707D"/>
    <w:rsid w:val="004A1180"/>
    <w:rsid w:val="004A137B"/>
    <w:rsid w:val="004A1C71"/>
    <w:rsid w:val="004A2B7E"/>
    <w:rsid w:val="004A2D5F"/>
    <w:rsid w:val="004A51E3"/>
    <w:rsid w:val="004A52EB"/>
    <w:rsid w:val="004A5E4A"/>
    <w:rsid w:val="004A6D04"/>
    <w:rsid w:val="004A6E7E"/>
    <w:rsid w:val="004A73E3"/>
    <w:rsid w:val="004B062A"/>
    <w:rsid w:val="004B1046"/>
    <w:rsid w:val="004B1149"/>
    <w:rsid w:val="004B1761"/>
    <w:rsid w:val="004B1E81"/>
    <w:rsid w:val="004B3155"/>
    <w:rsid w:val="004B36DE"/>
    <w:rsid w:val="004B3F9C"/>
    <w:rsid w:val="004B40D7"/>
    <w:rsid w:val="004B44D8"/>
    <w:rsid w:val="004B5251"/>
    <w:rsid w:val="004B5FD2"/>
    <w:rsid w:val="004B6774"/>
    <w:rsid w:val="004B7E5E"/>
    <w:rsid w:val="004B7F71"/>
    <w:rsid w:val="004C3267"/>
    <w:rsid w:val="004C39AA"/>
    <w:rsid w:val="004C3BEE"/>
    <w:rsid w:val="004C3C57"/>
    <w:rsid w:val="004C47D6"/>
    <w:rsid w:val="004C4CF2"/>
    <w:rsid w:val="004C5105"/>
    <w:rsid w:val="004C68F8"/>
    <w:rsid w:val="004C7B2A"/>
    <w:rsid w:val="004C7DC2"/>
    <w:rsid w:val="004D0AFB"/>
    <w:rsid w:val="004D17A7"/>
    <w:rsid w:val="004D1F61"/>
    <w:rsid w:val="004D27A9"/>
    <w:rsid w:val="004D4027"/>
    <w:rsid w:val="004D4BD2"/>
    <w:rsid w:val="004D513F"/>
    <w:rsid w:val="004D5C2D"/>
    <w:rsid w:val="004D7428"/>
    <w:rsid w:val="004D7E04"/>
    <w:rsid w:val="004E1608"/>
    <w:rsid w:val="004E25FE"/>
    <w:rsid w:val="004E27F9"/>
    <w:rsid w:val="004E3ED0"/>
    <w:rsid w:val="004E47C2"/>
    <w:rsid w:val="004E49B8"/>
    <w:rsid w:val="004E54D5"/>
    <w:rsid w:val="004E58B2"/>
    <w:rsid w:val="004E6749"/>
    <w:rsid w:val="004E68F5"/>
    <w:rsid w:val="004E69CB"/>
    <w:rsid w:val="004E6D90"/>
    <w:rsid w:val="004E7A8E"/>
    <w:rsid w:val="004E7EB6"/>
    <w:rsid w:val="004F47FB"/>
    <w:rsid w:val="004F4B5A"/>
    <w:rsid w:val="004F4F38"/>
    <w:rsid w:val="004F5A90"/>
    <w:rsid w:val="00500606"/>
    <w:rsid w:val="005015D6"/>
    <w:rsid w:val="0050191A"/>
    <w:rsid w:val="00502A16"/>
    <w:rsid w:val="00503386"/>
    <w:rsid w:val="0050358B"/>
    <w:rsid w:val="00503A24"/>
    <w:rsid w:val="00503D8A"/>
    <w:rsid w:val="00504048"/>
    <w:rsid w:val="005047B0"/>
    <w:rsid w:val="00504D9A"/>
    <w:rsid w:val="005050F3"/>
    <w:rsid w:val="005054A2"/>
    <w:rsid w:val="00505E7A"/>
    <w:rsid w:val="00506562"/>
    <w:rsid w:val="00506ACE"/>
    <w:rsid w:val="00507973"/>
    <w:rsid w:val="005079BC"/>
    <w:rsid w:val="00507CDB"/>
    <w:rsid w:val="005107A9"/>
    <w:rsid w:val="00511E3F"/>
    <w:rsid w:val="00513063"/>
    <w:rsid w:val="0051385F"/>
    <w:rsid w:val="00513C8A"/>
    <w:rsid w:val="00513FA2"/>
    <w:rsid w:val="005146EF"/>
    <w:rsid w:val="00514C95"/>
    <w:rsid w:val="00514F0C"/>
    <w:rsid w:val="005152B2"/>
    <w:rsid w:val="00515D2D"/>
    <w:rsid w:val="00517729"/>
    <w:rsid w:val="00517C69"/>
    <w:rsid w:val="00517DFB"/>
    <w:rsid w:val="0052095F"/>
    <w:rsid w:val="00520F69"/>
    <w:rsid w:val="00522006"/>
    <w:rsid w:val="00524447"/>
    <w:rsid w:val="00524F76"/>
    <w:rsid w:val="00524F78"/>
    <w:rsid w:val="005255C6"/>
    <w:rsid w:val="00525A93"/>
    <w:rsid w:val="00527554"/>
    <w:rsid w:val="00532575"/>
    <w:rsid w:val="0053291F"/>
    <w:rsid w:val="00534DB5"/>
    <w:rsid w:val="005353F6"/>
    <w:rsid w:val="0053548A"/>
    <w:rsid w:val="00535FFE"/>
    <w:rsid w:val="00536142"/>
    <w:rsid w:val="00537D3F"/>
    <w:rsid w:val="00540091"/>
    <w:rsid w:val="00540328"/>
    <w:rsid w:val="0054076F"/>
    <w:rsid w:val="005407BC"/>
    <w:rsid w:val="00540D1E"/>
    <w:rsid w:val="00540E42"/>
    <w:rsid w:val="00541CB4"/>
    <w:rsid w:val="005427FB"/>
    <w:rsid w:val="00542BF7"/>
    <w:rsid w:val="00542D5A"/>
    <w:rsid w:val="00543730"/>
    <w:rsid w:val="00544A3F"/>
    <w:rsid w:val="0054556D"/>
    <w:rsid w:val="00545EE2"/>
    <w:rsid w:val="00546667"/>
    <w:rsid w:val="00546B86"/>
    <w:rsid w:val="00546D78"/>
    <w:rsid w:val="005502A6"/>
    <w:rsid w:val="0055037D"/>
    <w:rsid w:val="00550832"/>
    <w:rsid w:val="0055119F"/>
    <w:rsid w:val="00551B3F"/>
    <w:rsid w:val="00552216"/>
    <w:rsid w:val="00552284"/>
    <w:rsid w:val="0055299A"/>
    <w:rsid w:val="0055326E"/>
    <w:rsid w:val="00553687"/>
    <w:rsid w:val="00554253"/>
    <w:rsid w:val="0055561E"/>
    <w:rsid w:val="005559A6"/>
    <w:rsid w:val="00555A4B"/>
    <w:rsid w:val="0055650D"/>
    <w:rsid w:val="00557B60"/>
    <w:rsid w:val="0056083D"/>
    <w:rsid w:val="00560DF6"/>
    <w:rsid w:val="00561331"/>
    <w:rsid w:val="00561A62"/>
    <w:rsid w:val="005620A6"/>
    <w:rsid w:val="00562176"/>
    <w:rsid w:val="00563A37"/>
    <w:rsid w:val="005642B8"/>
    <w:rsid w:val="00564CFF"/>
    <w:rsid w:val="00565848"/>
    <w:rsid w:val="00565CAB"/>
    <w:rsid w:val="005664E4"/>
    <w:rsid w:val="00566AB5"/>
    <w:rsid w:val="0056777C"/>
    <w:rsid w:val="00567A1B"/>
    <w:rsid w:val="00570E52"/>
    <w:rsid w:val="0057212F"/>
    <w:rsid w:val="00572450"/>
    <w:rsid w:val="00572F56"/>
    <w:rsid w:val="00574C3B"/>
    <w:rsid w:val="0057591E"/>
    <w:rsid w:val="00576627"/>
    <w:rsid w:val="00576B2A"/>
    <w:rsid w:val="005773FF"/>
    <w:rsid w:val="00580F48"/>
    <w:rsid w:val="00581308"/>
    <w:rsid w:val="00584318"/>
    <w:rsid w:val="00584FD6"/>
    <w:rsid w:val="0058690F"/>
    <w:rsid w:val="0058744E"/>
    <w:rsid w:val="005927D5"/>
    <w:rsid w:val="00593DBC"/>
    <w:rsid w:val="005941F6"/>
    <w:rsid w:val="00597322"/>
    <w:rsid w:val="0059759C"/>
    <w:rsid w:val="0059790F"/>
    <w:rsid w:val="005A0215"/>
    <w:rsid w:val="005A13F5"/>
    <w:rsid w:val="005A14E1"/>
    <w:rsid w:val="005A1B64"/>
    <w:rsid w:val="005A1F97"/>
    <w:rsid w:val="005A2114"/>
    <w:rsid w:val="005A213F"/>
    <w:rsid w:val="005A386C"/>
    <w:rsid w:val="005A44D5"/>
    <w:rsid w:val="005A4847"/>
    <w:rsid w:val="005A4B7E"/>
    <w:rsid w:val="005A4D04"/>
    <w:rsid w:val="005A61C4"/>
    <w:rsid w:val="005A6C50"/>
    <w:rsid w:val="005A6E9C"/>
    <w:rsid w:val="005A70B0"/>
    <w:rsid w:val="005A72D8"/>
    <w:rsid w:val="005A7D03"/>
    <w:rsid w:val="005B0C8F"/>
    <w:rsid w:val="005B0FA0"/>
    <w:rsid w:val="005B22CB"/>
    <w:rsid w:val="005B309B"/>
    <w:rsid w:val="005B31DC"/>
    <w:rsid w:val="005B3EFA"/>
    <w:rsid w:val="005B41DA"/>
    <w:rsid w:val="005B4365"/>
    <w:rsid w:val="005B4AF8"/>
    <w:rsid w:val="005B530F"/>
    <w:rsid w:val="005B5919"/>
    <w:rsid w:val="005C244B"/>
    <w:rsid w:val="005C4A40"/>
    <w:rsid w:val="005C55F1"/>
    <w:rsid w:val="005C56EB"/>
    <w:rsid w:val="005C5AC2"/>
    <w:rsid w:val="005C7C8D"/>
    <w:rsid w:val="005D0579"/>
    <w:rsid w:val="005D088B"/>
    <w:rsid w:val="005D1619"/>
    <w:rsid w:val="005D1889"/>
    <w:rsid w:val="005D228E"/>
    <w:rsid w:val="005D2EE2"/>
    <w:rsid w:val="005D3556"/>
    <w:rsid w:val="005D519A"/>
    <w:rsid w:val="005D5C05"/>
    <w:rsid w:val="005D5ECC"/>
    <w:rsid w:val="005D6B45"/>
    <w:rsid w:val="005D6BBD"/>
    <w:rsid w:val="005D7C77"/>
    <w:rsid w:val="005D7E35"/>
    <w:rsid w:val="005E03F1"/>
    <w:rsid w:val="005E102C"/>
    <w:rsid w:val="005E15BF"/>
    <w:rsid w:val="005E17E2"/>
    <w:rsid w:val="005E19DF"/>
    <w:rsid w:val="005E2B02"/>
    <w:rsid w:val="005E3B7F"/>
    <w:rsid w:val="005E41CF"/>
    <w:rsid w:val="005E4387"/>
    <w:rsid w:val="005E43F3"/>
    <w:rsid w:val="005E4447"/>
    <w:rsid w:val="005E4EDF"/>
    <w:rsid w:val="005E50A4"/>
    <w:rsid w:val="005E514F"/>
    <w:rsid w:val="005E58ED"/>
    <w:rsid w:val="005E59C8"/>
    <w:rsid w:val="005E7F37"/>
    <w:rsid w:val="005E7F95"/>
    <w:rsid w:val="005F03BC"/>
    <w:rsid w:val="005F070C"/>
    <w:rsid w:val="005F1100"/>
    <w:rsid w:val="005F1385"/>
    <w:rsid w:val="005F15A7"/>
    <w:rsid w:val="005F1824"/>
    <w:rsid w:val="005F1E0A"/>
    <w:rsid w:val="005F275D"/>
    <w:rsid w:val="005F2B8C"/>
    <w:rsid w:val="005F2EFB"/>
    <w:rsid w:val="005F3151"/>
    <w:rsid w:val="005F440B"/>
    <w:rsid w:val="005F48FB"/>
    <w:rsid w:val="005F4D3D"/>
    <w:rsid w:val="005F6809"/>
    <w:rsid w:val="005F70F0"/>
    <w:rsid w:val="005F776F"/>
    <w:rsid w:val="00600211"/>
    <w:rsid w:val="0060042D"/>
    <w:rsid w:val="006014BB"/>
    <w:rsid w:val="00601AF1"/>
    <w:rsid w:val="00602440"/>
    <w:rsid w:val="00602FF3"/>
    <w:rsid w:val="0060354B"/>
    <w:rsid w:val="00604A81"/>
    <w:rsid w:val="00604FAF"/>
    <w:rsid w:val="00605852"/>
    <w:rsid w:val="00607D3F"/>
    <w:rsid w:val="00607EB0"/>
    <w:rsid w:val="006102A0"/>
    <w:rsid w:val="00610DC1"/>
    <w:rsid w:val="00611371"/>
    <w:rsid w:val="00611ECC"/>
    <w:rsid w:val="00611F5E"/>
    <w:rsid w:val="006128C7"/>
    <w:rsid w:val="00613CC7"/>
    <w:rsid w:val="0061455F"/>
    <w:rsid w:val="0061540F"/>
    <w:rsid w:val="00615811"/>
    <w:rsid w:val="006163C7"/>
    <w:rsid w:val="00617A61"/>
    <w:rsid w:val="006223C6"/>
    <w:rsid w:val="0062291B"/>
    <w:rsid w:val="006231F9"/>
    <w:rsid w:val="00624F87"/>
    <w:rsid w:val="006257AB"/>
    <w:rsid w:val="00625E56"/>
    <w:rsid w:val="006261DA"/>
    <w:rsid w:val="00626246"/>
    <w:rsid w:val="006263DB"/>
    <w:rsid w:val="00626A8C"/>
    <w:rsid w:val="006270CA"/>
    <w:rsid w:val="006279F5"/>
    <w:rsid w:val="00627BA2"/>
    <w:rsid w:val="006305EA"/>
    <w:rsid w:val="00630F7C"/>
    <w:rsid w:val="006317CF"/>
    <w:rsid w:val="00633A70"/>
    <w:rsid w:val="00633EB7"/>
    <w:rsid w:val="00634423"/>
    <w:rsid w:val="0063489C"/>
    <w:rsid w:val="006356B7"/>
    <w:rsid w:val="00637AFA"/>
    <w:rsid w:val="006401E4"/>
    <w:rsid w:val="00641255"/>
    <w:rsid w:val="00641F2D"/>
    <w:rsid w:val="00643794"/>
    <w:rsid w:val="006439F6"/>
    <w:rsid w:val="00644134"/>
    <w:rsid w:val="00644A2C"/>
    <w:rsid w:val="006451A2"/>
    <w:rsid w:val="00646F56"/>
    <w:rsid w:val="0064727F"/>
    <w:rsid w:val="0065199B"/>
    <w:rsid w:val="00651DC1"/>
    <w:rsid w:val="00653406"/>
    <w:rsid w:val="006539DF"/>
    <w:rsid w:val="00653A1E"/>
    <w:rsid w:val="00655792"/>
    <w:rsid w:val="006559B4"/>
    <w:rsid w:val="00655C28"/>
    <w:rsid w:val="00656C6E"/>
    <w:rsid w:val="00656D50"/>
    <w:rsid w:val="00660691"/>
    <w:rsid w:val="0066307A"/>
    <w:rsid w:val="00663DE0"/>
    <w:rsid w:val="006646E2"/>
    <w:rsid w:val="00664CE1"/>
    <w:rsid w:val="00664F3C"/>
    <w:rsid w:val="00665717"/>
    <w:rsid w:val="0066596C"/>
    <w:rsid w:val="00665B66"/>
    <w:rsid w:val="00667DAD"/>
    <w:rsid w:val="00670100"/>
    <w:rsid w:val="00670C45"/>
    <w:rsid w:val="00671E44"/>
    <w:rsid w:val="006722CB"/>
    <w:rsid w:val="0067346D"/>
    <w:rsid w:val="0067401B"/>
    <w:rsid w:val="006743A1"/>
    <w:rsid w:val="00674F9E"/>
    <w:rsid w:val="00675EB7"/>
    <w:rsid w:val="00675ED7"/>
    <w:rsid w:val="0067698B"/>
    <w:rsid w:val="00676EEB"/>
    <w:rsid w:val="00677AA2"/>
    <w:rsid w:val="00681426"/>
    <w:rsid w:val="00681587"/>
    <w:rsid w:val="00681E32"/>
    <w:rsid w:val="0068323D"/>
    <w:rsid w:val="006832B7"/>
    <w:rsid w:val="00684046"/>
    <w:rsid w:val="00684F09"/>
    <w:rsid w:val="00686230"/>
    <w:rsid w:val="0068760D"/>
    <w:rsid w:val="00690A5C"/>
    <w:rsid w:val="006930B3"/>
    <w:rsid w:val="00693C9D"/>
    <w:rsid w:val="0069431B"/>
    <w:rsid w:val="006944DD"/>
    <w:rsid w:val="006962E7"/>
    <w:rsid w:val="00696A2E"/>
    <w:rsid w:val="00697624"/>
    <w:rsid w:val="00697F16"/>
    <w:rsid w:val="006A05D7"/>
    <w:rsid w:val="006A0F2E"/>
    <w:rsid w:val="006A0F40"/>
    <w:rsid w:val="006A2C5B"/>
    <w:rsid w:val="006A5717"/>
    <w:rsid w:val="006A64BB"/>
    <w:rsid w:val="006A6619"/>
    <w:rsid w:val="006A7ABB"/>
    <w:rsid w:val="006B060C"/>
    <w:rsid w:val="006B0E27"/>
    <w:rsid w:val="006B1120"/>
    <w:rsid w:val="006B1852"/>
    <w:rsid w:val="006B572C"/>
    <w:rsid w:val="006B6E3E"/>
    <w:rsid w:val="006B70A9"/>
    <w:rsid w:val="006C2410"/>
    <w:rsid w:val="006C2807"/>
    <w:rsid w:val="006C28A4"/>
    <w:rsid w:val="006C3D62"/>
    <w:rsid w:val="006C3E09"/>
    <w:rsid w:val="006C420E"/>
    <w:rsid w:val="006C4412"/>
    <w:rsid w:val="006C518F"/>
    <w:rsid w:val="006C562C"/>
    <w:rsid w:val="006C6084"/>
    <w:rsid w:val="006C6A77"/>
    <w:rsid w:val="006C748D"/>
    <w:rsid w:val="006D0165"/>
    <w:rsid w:val="006D0268"/>
    <w:rsid w:val="006D05E9"/>
    <w:rsid w:val="006D19E8"/>
    <w:rsid w:val="006D2581"/>
    <w:rsid w:val="006D4014"/>
    <w:rsid w:val="006D42F1"/>
    <w:rsid w:val="006D4B47"/>
    <w:rsid w:val="006D578A"/>
    <w:rsid w:val="006D68D6"/>
    <w:rsid w:val="006D7157"/>
    <w:rsid w:val="006E04C7"/>
    <w:rsid w:val="006E0D14"/>
    <w:rsid w:val="006E1A77"/>
    <w:rsid w:val="006E1B37"/>
    <w:rsid w:val="006E4256"/>
    <w:rsid w:val="006E43D6"/>
    <w:rsid w:val="006E635E"/>
    <w:rsid w:val="006E7F59"/>
    <w:rsid w:val="006F0C20"/>
    <w:rsid w:val="006F2065"/>
    <w:rsid w:val="006F42B2"/>
    <w:rsid w:val="006F4BDA"/>
    <w:rsid w:val="006F520A"/>
    <w:rsid w:val="006F5593"/>
    <w:rsid w:val="006F57BB"/>
    <w:rsid w:val="006F5B1F"/>
    <w:rsid w:val="006F5F75"/>
    <w:rsid w:val="006F619E"/>
    <w:rsid w:val="006F7042"/>
    <w:rsid w:val="006F77DB"/>
    <w:rsid w:val="007006ED"/>
    <w:rsid w:val="007012B6"/>
    <w:rsid w:val="00702282"/>
    <w:rsid w:val="00702C6B"/>
    <w:rsid w:val="007032AA"/>
    <w:rsid w:val="00703B6D"/>
    <w:rsid w:val="00705226"/>
    <w:rsid w:val="00705554"/>
    <w:rsid w:val="0070589F"/>
    <w:rsid w:val="00706491"/>
    <w:rsid w:val="00710B35"/>
    <w:rsid w:val="007116F4"/>
    <w:rsid w:val="00712411"/>
    <w:rsid w:val="00712A52"/>
    <w:rsid w:val="0071329E"/>
    <w:rsid w:val="007139A4"/>
    <w:rsid w:val="00713B3A"/>
    <w:rsid w:val="00714503"/>
    <w:rsid w:val="0071513C"/>
    <w:rsid w:val="00715428"/>
    <w:rsid w:val="00715A5C"/>
    <w:rsid w:val="00715D65"/>
    <w:rsid w:val="007166F0"/>
    <w:rsid w:val="0071691F"/>
    <w:rsid w:val="00716A28"/>
    <w:rsid w:val="00716A2F"/>
    <w:rsid w:val="00716B4C"/>
    <w:rsid w:val="007208CF"/>
    <w:rsid w:val="007209A8"/>
    <w:rsid w:val="007216D8"/>
    <w:rsid w:val="00722F78"/>
    <w:rsid w:val="007261B2"/>
    <w:rsid w:val="007269A0"/>
    <w:rsid w:val="00727D10"/>
    <w:rsid w:val="00727EE4"/>
    <w:rsid w:val="007303F0"/>
    <w:rsid w:val="0073050F"/>
    <w:rsid w:val="00730C67"/>
    <w:rsid w:val="00731285"/>
    <w:rsid w:val="00731963"/>
    <w:rsid w:val="00731BAD"/>
    <w:rsid w:val="00731C32"/>
    <w:rsid w:val="00731F10"/>
    <w:rsid w:val="00732D3C"/>
    <w:rsid w:val="00733BE7"/>
    <w:rsid w:val="00735C2C"/>
    <w:rsid w:val="00735E5F"/>
    <w:rsid w:val="007360B4"/>
    <w:rsid w:val="00740E58"/>
    <w:rsid w:val="00742A3B"/>
    <w:rsid w:val="00743094"/>
    <w:rsid w:val="00743422"/>
    <w:rsid w:val="007436FD"/>
    <w:rsid w:val="00743E43"/>
    <w:rsid w:val="007440E0"/>
    <w:rsid w:val="00744207"/>
    <w:rsid w:val="00744803"/>
    <w:rsid w:val="00745271"/>
    <w:rsid w:val="0074534C"/>
    <w:rsid w:val="00745DC5"/>
    <w:rsid w:val="00746641"/>
    <w:rsid w:val="007466AF"/>
    <w:rsid w:val="007507E2"/>
    <w:rsid w:val="007522BC"/>
    <w:rsid w:val="0075280A"/>
    <w:rsid w:val="0075479D"/>
    <w:rsid w:val="00754E3C"/>
    <w:rsid w:val="00755293"/>
    <w:rsid w:val="007565BC"/>
    <w:rsid w:val="00756B76"/>
    <w:rsid w:val="00756BCD"/>
    <w:rsid w:val="0075756F"/>
    <w:rsid w:val="00762224"/>
    <w:rsid w:val="00762831"/>
    <w:rsid w:val="007629A5"/>
    <w:rsid w:val="00764BAB"/>
    <w:rsid w:val="007651D2"/>
    <w:rsid w:val="007660F9"/>
    <w:rsid w:val="00766BDD"/>
    <w:rsid w:val="00766E73"/>
    <w:rsid w:val="007716CA"/>
    <w:rsid w:val="007719B4"/>
    <w:rsid w:val="00771C34"/>
    <w:rsid w:val="00772A13"/>
    <w:rsid w:val="007731CB"/>
    <w:rsid w:val="00774666"/>
    <w:rsid w:val="00774C32"/>
    <w:rsid w:val="00775D76"/>
    <w:rsid w:val="00775F7E"/>
    <w:rsid w:val="00777998"/>
    <w:rsid w:val="00777BC3"/>
    <w:rsid w:val="0078048A"/>
    <w:rsid w:val="0078054E"/>
    <w:rsid w:val="007806F4"/>
    <w:rsid w:val="00780A99"/>
    <w:rsid w:val="00780BC2"/>
    <w:rsid w:val="0078130D"/>
    <w:rsid w:val="007824FC"/>
    <w:rsid w:val="007828C2"/>
    <w:rsid w:val="00782CB7"/>
    <w:rsid w:val="007830B3"/>
    <w:rsid w:val="007852E9"/>
    <w:rsid w:val="007855B6"/>
    <w:rsid w:val="00785767"/>
    <w:rsid w:val="007862B0"/>
    <w:rsid w:val="00786597"/>
    <w:rsid w:val="007868A6"/>
    <w:rsid w:val="0078710E"/>
    <w:rsid w:val="007871EE"/>
    <w:rsid w:val="00787D86"/>
    <w:rsid w:val="007912C3"/>
    <w:rsid w:val="0079130A"/>
    <w:rsid w:val="00791752"/>
    <w:rsid w:val="00791982"/>
    <w:rsid w:val="00791D42"/>
    <w:rsid w:val="007923E0"/>
    <w:rsid w:val="00792B97"/>
    <w:rsid w:val="00792CDC"/>
    <w:rsid w:val="007932C9"/>
    <w:rsid w:val="007933B5"/>
    <w:rsid w:val="00794619"/>
    <w:rsid w:val="00794934"/>
    <w:rsid w:val="00794AE0"/>
    <w:rsid w:val="007950CD"/>
    <w:rsid w:val="007957DF"/>
    <w:rsid w:val="00795FB7"/>
    <w:rsid w:val="007963AC"/>
    <w:rsid w:val="00796842"/>
    <w:rsid w:val="007970EA"/>
    <w:rsid w:val="00797C31"/>
    <w:rsid w:val="007A0FD4"/>
    <w:rsid w:val="007A1082"/>
    <w:rsid w:val="007A43A3"/>
    <w:rsid w:val="007A5BE5"/>
    <w:rsid w:val="007A63AE"/>
    <w:rsid w:val="007A6D78"/>
    <w:rsid w:val="007A7386"/>
    <w:rsid w:val="007B1AA4"/>
    <w:rsid w:val="007B1E67"/>
    <w:rsid w:val="007B2F57"/>
    <w:rsid w:val="007B3564"/>
    <w:rsid w:val="007B3EC7"/>
    <w:rsid w:val="007B4350"/>
    <w:rsid w:val="007B476F"/>
    <w:rsid w:val="007B5C2C"/>
    <w:rsid w:val="007B6573"/>
    <w:rsid w:val="007B6E41"/>
    <w:rsid w:val="007B7332"/>
    <w:rsid w:val="007B77E4"/>
    <w:rsid w:val="007B77F9"/>
    <w:rsid w:val="007B7C7A"/>
    <w:rsid w:val="007C1A6B"/>
    <w:rsid w:val="007C1FDD"/>
    <w:rsid w:val="007C3C1A"/>
    <w:rsid w:val="007C42D4"/>
    <w:rsid w:val="007C4892"/>
    <w:rsid w:val="007C4D81"/>
    <w:rsid w:val="007C4F5B"/>
    <w:rsid w:val="007C5A82"/>
    <w:rsid w:val="007C61CC"/>
    <w:rsid w:val="007C677A"/>
    <w:rsid w:val="007C69B9"/>
    <w:rsid w:val="007C6B6F"/>
    <w:rsid w:val="007C7B91"/>
    <w:rsid w:val="007D1527"/>
    <w:rsid w:val="007D19AC"/>
    <w:rsid w:val="007D1C2D"/>
    <w:rsid w:val="007D22C7"/>
    <w:rsid w:val="007D2510"/>
    <w:rsid w:val="007D35E6"/>
    <w:rsid w:val="007D4E4B"/>
    <w:rsid w:val="007D5E4D"/>
    <w:rsid w:val="007D652E"/>
    <w:rsid w:val="007D70CD"/>
    <w:rsid w:val="007D7663"/>
    <w:rsid w:val="007D7F1A"/>
    <w:rsid w:val="007E0432"/>
    <w:rsid w:val="007E0EB0"/>
    <w:rsid w:val="007E34FA"/>
    <w:rsid w:val="007E3A88"/>
    <w:rsid w:val="007E4E97"/>
    <w:rsid w:val="007E5090"/>
    <w:rsid w:val="007E5CC1"/>
    <w:rsid w:val="007E6C59"/>
    <w:rsid w:val="007E6FF6"/>
    <w:rsid w:val="007E7A89"/>
    <w:rsid w:val="007F1661"/>
    <w:rsid w:val="007F2B03"/>
    <w:rsid w:val="007F31A6"/>
    <w:rsid w:val="007F3DF8"/>
    <w:rsid w:val="007F4F68"/>
    <w:rsid w:val="007F56EA"/>
    <w:rsid w:val="007F606C"/>
    <w:rsid w:val="007F6543"/>
    <w:rsid w:val="007F6943"/>
    <w:rsid w:val="007F6DAA"/>
    <w:rsid w:val="007F7049"/>
    <w:rsid w:val="007F7430"/>
    <w:rsid w:val="007F7A44"/>
    <w:rsid w:val="0080018A"/>
    <w:rsid w:val="0080173C"/>
    <w:rsid w:val="00801891"/>
    <w:rsid w:val="00801E9E"/>
    <w:rsid w:val="00801F91"/>
    <w:rsid w:val="008021E0"/>
    <w:rsid w:val="00802D88"/>
    <w:rsid w:val="0080353B"/>
    <w:rsid w:val="00803799"/>
    <w:rsid w:val="008039BE"/>
    <w:rsid w:val="00804919"/>
    <w:rsid w:val="008057D8"/>
    <w:rsid w:val="00805F84"/>
    <w:rsid w:val="00806D31"/>
    <w:rsid w:val="008070CE"/>
    <w:rsid w:val="008075FC"/>
    <w:rsid w:val="0081008C"/>
    <w:rsid w:val="008116CC"/>
    <w:rsid w:val="00811C9E"/>
    <w:rsid w:val="0081204F"/>
    <w:rsid w:val="00812ED4"/>
    <w:rsid w:val="008130C2"/>
    <w:rsid w:val="00814F1A"/>
    <w:rsid w:val="00815620"/>
    <w:rsid w:val="00815666"/>
    <w:rsid w:val="008156BA"/>
    <w:rsid w:val="00815F42"/>
    <w:rsid w:val="008162F3"/>
    <w:rsid w:val="00816360"/>
    <w:rsid w:val="0082123C"/>
    <w:rsid w:val="00821DD2"/>
    <w:rsid w:val="0082222E"/>
    <w:rsid w:val="00822C32"/>
    <w:rsid w:val="00822F29"/>
    <w:rsid w:val="008233D5"/>
    <w:rsid w:val="00823756"/>
    <w:rsid w:val="008252F5"/>
    <w:rsid w:val="00825778"/>
    <w:rsid w:val="00825936"/>
    <w:rsid w:val="00825E63"/>
    <w:rsid w:val="00827AE1"/>
    <w:rsid w:val="00827CE0"/>
    <w:rsid w:val="00830A86"/>
    <w:rsid w:val="00831F3B"/>
    <w:rsid w:val="00832B63"/>
    <w:rsid w:val="008337AE"/>
    <w:rsid w:val="008337BC"/>
    <w:rsid w:val="00833858"/>
    <w:rsid w:val="0083456D"/>
    <w:rsid w:val="008346F4"/>
    <w:rsid w:val="00834E4C"/>
    <w:rsid w:val="0083609F"/>
    <w:rsid w:val="008361FB"/>
    <w:rsid w:val="008401C7"/>
    <w:rsid w:val="00840399"/>
    <w:rsid w:val="00840422"/>
    <w:rsid w:val="008407D2"/>
    <w:rsid w:val="008424F6"/>
    <w:rsid w:val="00842C0E"/>
    <w:rsid w:val="00843B70"/>
    <w:rsid w:val="00844E7B"/>
    <w:rsid w:val="008454DC"/>
    <w:rsid w:val="00845F0A"/>
    <w:rsid w:val="008467FB"/>
    <w:rsid w:val="00846E01"/>
    <w:rsid w:val="00847F26"/>
    <w:rsid w:val="00850493"/>
    <w:rsid w:val="00850598"/>
    <w:rsid w:val="00851D23"/>
    <w:rsid w:val="0085290C"/>
    <w:rsid w:val="00853AAF"/>
    <w:rsid w:val="00854410"/>
    <w:rsid w:val="008545E8"/>
    <w:rsid w:val="008545F4"/>
    <w:rsid w:val="008552BC"/>
    <w:rsid w:val="00856807"/>
    <w:rsid w:val="00861175"/>
    <w:rsid w:val="008627AB"/>
    <w:rsid w:val="00863008"/>
    <w:rsid w:val="008632F3"/>
    <w:rsid w:val="00864A02"/>
    <w:rsid w:val="00864F4D"/>
    <w:rsid w:val="008652D8"/>
    <w:rsid w:val="00865D3C"/>
    <w:rsid w:val="00866D1B"/>
    <w:rsid w:val="00867F14"/>
    <w:rsid w:val="00867FDE"/>
    <w:rsid w:val="00871CD6"/>
    <w:rsid w:val="00872993"/>
    <w:rsid w:val="00873517"/>
    <w:rsid w:val="00873C8B"/>
    <w:rsid w:val="00874262"/>
    <w:rsid w:val="0087509F"/>
    <w:rsid w:val="008762C3"/>
    <w:rsid w:val="00876387"/>
    <w:rsid w:val="00876FDF"/>
    <w:rsid w:val="0087758F"/>
    <w:rsid w:val="00881663"/>
    <w:rsid w:val="00881A36"/>
    <w:rsid w:val="00881E5C"/>
    <w:rsid w:val="00881E5E"/>
    <w:rsid w:val="00881F36"/>
    <w:rsid w:val="00885964"/>
    <w:rsid w:val="00886279"/>
    <w:rsid w:val="008864CB"/>
    <w:rsid w:val="00887300"/>
    <w:rsid w:val="00887D0D"/>
    <w:rsid w:val="00890097"/>
    <w:rsid w:val="008912EE"/>
    <w:rsid w:val="008914CF"/>
    <w:rsid w:val="00891E3E"/>
    <w:rsid w:val="008936FD"/>
    <w:rsid w:val="008942C4"/>
    <w:rsid w:val="008946AC"/>
    <w:rsid w:val="0089477E"/>
    <w:rsid w:val="0089582C"/>
    <w:rsid w:val="00895F73"/>
    <w:rsid w:val="008960BC"/>
    <w:rsid w:val="00896A06"/>
    <w:rsid w:val="008A162F"/>
    <w:rsid w:val="008A2120"/>
    <w:rsid w:val="008A3818"/>
    <w:rsid w:val="008A447E"/>
    <w:rsid w:val="008A47D6"/>
    <w:rsid w:val="008A52D2"/>
    <w:rsid w:val="008A604A"/>
    <w:rsid w:val="008A6490"/>
    <w:rsid w:val="008A64B9"/>
    <w:rsid w:val="008B0486"/>
    <w:rsid w:val="008B04B7"/>
    <w:rsid w:val="008B1AF0"/>
    <w:rsid w:val="008B1C5D"/>
    <w:rsid w:val="008B220B"/>
    <w:rsid w:val="008B2D29"/>
    <w:rsid w:val="008B41E9"/>
    <w:rsid w:val="008B540A"/>
    <w:rsid w:val="008B5BC6"/>
    <w:rsid w:val="008B6FDB"/>
    <w:rsid w:val="008B7D7F"/>
    <w:rsid w:val="008C26BE"/>
    <w:rsid w:val="008C2A0F"/>
    <w:rsid w:val="008C3154"/>
    <w:rsid w:val="008C3DBC"/>
    <w:rsid w:val="008C411F"/>
    <w:rsid w:val="008C4B4A"/>
    <w:rsid w:val="008C5469"/>
    <w:rsid w:val="008C7013"/>
    <w:rsid w:val="008C7517"/>
    <w:rsid w:val="008C783D"/>
    <w:rsid w:val="008D19F0"/>
    <w:rsid w:val="008D1B3A"/>
    <w:rsid w:val="008D2E48"/>
    <w:rsid w:val="008D323B"/>
    <w:rsid w:val="008D3AC6"/>
    <w:rsid w:val="008D4A9B"/>
    <w:rsid w:val="008D59AF"/>
    <w:rsid w:val="008D6A31"/>
    <w:rsid w:val="008D6A51"/>
    <w:rsid w:val="008D6C9C"/>
    <w:rsid w:val="008D748F"/>
    <w:rsid w:val="008D7B65"/>
    <w:rsid w:val="008D7C80"/>
    <w:rsid w:val="008E04A3"/>
    <w:rsid w:val="008E1873"/>
    <w:rsid w:val="008E21A1"/>
    <w:rsid w:val="008E2C09"/>
    <w:rsid w:val="008E2EE7"/>
    <w:rsid w:val="008E35E8"/>
    <w:rsid w:val="008E3907"/>
    <w:rsid w:val="008E41ED"/>
    <w:rsid w:val="008E5220"/>
    <w:rsid w:val="008E740B"/>
    <w:rsid w:val="008E761D"/>
    <w:rsid w:val="008E7FA9"/>
    <w:rsid w:val="008F0780"/>
    <w:rsid w:val="008F088B"/>
    <w:rsid w:val="008F0C1A"/>
    <w:rsid w:val="008F15C8"/>
    <w:rsid w:val="008F1BED"/>
    <w:rsid w:val="008F22D8"/>
    <w:rsid w:val="008F2EB4"/>
    <w:rsid w:val="008F2F59"/>
    <w:rsid w:val="008F3E2C"/>
    <w:rsid w:val="008F4423"/>
    <w:rsid w:val="008F4E66"/>
    <w:rsid w:val="008F53C1"/>
    <w:rsid w:val="008F6316"/>
    <w:rsid w:val="008F6356"/>
    <w:rsid w:val="008F6450"/>
    <w:rsid w:val="008F7420"/>
    <w:rsid w:val="009009C8"/>
    <w:rsid w:val="00901449"/>
    <w:rsid w:val="00901C82"/>
    <w:rsid w:val="00902E0C"/>
    <w:rsid w:val="009030AF"/>
    <w:rsid w:val="00903D05"/>
    <w:rsid w:val="00904049"/>
    <w:rsid w:val="009040AB"/>
    <w:rsid w:val="00904C59"/>
    <w:rsid w:val="00905BB7"/>
    <w:rsid w:val="00905FB6"/>
    <w:rsid w:val="009068B9"/>
    <w:rsid w:val="00907344"/>
    <w:rsid w:val="009103C2"/>
    <w:rsid w:val="00913E7C"/>
    <w:rsid w:val="00913F39"/>
    <w:rsid w:val="009147EB"/>
    <w:rsid w:val="0091511F"/>
    <w:rsid w:val="00915B13"/>
    <w:rsid w:val="009173C6"/>
    <w:rsid w:val="009217D1"/>
    <w:rsid w:val="0092190B"/>
    <w:rsid w:val="009222E4"/>
    <w:rsid w:val="009233C0"/>
    <w:rsid w:val="00923EE0"/>
    <w:rsid w:val="00923EF3"/>
    <w:rsid w:val="009240E7"/>
    <w:rsid w:val="00924E71"/>
    <w:rsid w:val="0092501F"/>
    <w:rsid w:val="009266B3"/>
    <w:rsid w:val="00926A53"/>
    <w:rsid w:val="00927374"/>
    <w:rsid w:val="00927A81"/>
    <w:rsid w:val="0093055B"/>
    <w:rsid w:val="00930B0F"/>
    <w:rsid w:val="009311F3"/>
    <w:rsid w:val="0093142B"/>
    <w:rsid w:val="00931607"/>
    <w:rsid w:val="00933240"/>
    <w:rsid w:val="00933866"/>
    <w:rsid w:val="009342D1"/>
    <w:rsid w:val="009344CE"/>
    <w:rsid w:val="009352AF"/>
    <w:rsid w:val="009367C7"/>
    <w:rsid w:val="0093689D"/>
    <w:rsid w:val="009368BA"/>
    <w:rsid w:val="00936F32"/>
    <w:rsid w:val="0093742D"/>
    <w:rsid w:val="009422E3"/>
    <w:rsid w:val="009441A4"/>
    <w:rsid w:val="00944701"/>
    <w:rsid w:val="009457B2"/>
    <w:rsid w:val="009458DA"/>
    <w:rsid w:val="00946C38"/>
    <w:rsid w:val="00947C62"/>
    <w:rsid w:val="009505B1"/>
    <w:rsid w:val="009509C9"/>
    <w:rsid w:val="00950FF3"/>
    <w:rsid w:val="00952359"/>
    <w:rsid w:val="00952A56"/>
    <w:rsid w:val="00953B3B"/>
    <w:rsid w:val="00953C44"/>
    <w:rsid w:val="00954398"/>
    <w:rsid w:val="0095617C"/>
    <w:rsid w:val="0095684E"/>
    <w:rsid w:val="009608C4"/>
    <w:rsid w:val="00960945"/>
    <w:rsid w:val="00961337"/>
    <w:rsid w:val="00961C6E"/>
    <w:rsid w:val="00962440"/>
    <w:rsid w:val="009632DB"/>
    <w:rsid w:val="009639C9"/>
    <w:rsid w:val="0096543E"/>
    <w:rsid w:val="00965D0F"/>
    <w:rsid w:val="0096686B"/>
    <w:rsid w:val="009674FF"/>
    <w:rsid w:val="00967EB4"/>
    <w:rsid w:val="00971F17"/>
    <w:rsid w:val="009729D9"/>
    <w:rsid w:val="0097348C"/>
    <w:rsid w:val="00973E12"/>
    <w:rsid w:val="0097534F"/>
    <w:rsid w:val="009754D3"/>
    <w:rsid w:val="00975B79"/>
    <w:rsid w:val="00976289"/>
    <w:rsid w:val="00977D9D"/>
    <w:rsid w:val="009804A6"/>
    <w:rsid w:val="00980E1E"/>
    <w:rsid w:val="00982A89"/>
    <w:rsid w:val="00982B47"/>
    <w:rsid w:val="009843C4"/>
    <w:rsid w:val="00984451"/>
    <w:rsid w:val="00984FA5"/>
    <w:rsid w:val="009856E9"/>
    <w:rsid w:val="009858D9"/>
    <w:rsid w:val="00986075"/>
    <w:rsid w:val="00986787"/>
    <w:rsid w:val="00986853"/>
    <w:rsid w:val="00986C64"/>
    <w:rsid w:val="00987462"/>
    <w:rsid w:val="00987743"/>
    <w:rsid w:val="00993407"/>
    <w:rsid w:val="00996836"/>
    <w:rsid w:val="009968B2"/>
    <w:rsid w:val="00996AA4"/>
    <w:rsid w:val="00997A8F"/>
    <w:rsid w:val="009A0E96"/>
    <w:rsid w:val="009A1330"/>
    <w:rsid w:val="009A21DC"/>
    <w:rsid w:val="009A2CE2"/>
    <w:rsid w:val="009A327F"/>
    <w:rsid w:val="009A3E21"/>
    <w:rsid w:val="009A42F0"/>
    <w:rsid w:val="009A47D3"/>
    <w:rsid w:val="009A6D33"/>
    <w:rsid w:val="009A6FFE"/>
    <w:rsid w:val="009A720E"/>
    <w:rsid w:val="009A7BAE"/>
    <w:rsid w:val="009A7D4A"/>
    <w:rsid w:val="009B02AB"/>
    <w:rsid w:val="009B0B55"/>
    <w:rsid w:val="009B15D1"/>
    <w:rsid w:val="009B2202"/>
    <w:rsid w:val="009B4231"/>
    <w:rsid w:val="009B42E2"/>
    <w:rsid w:val="009B47E9"/>
    <w:rsid w:val="009B52AA"/>
    <w:rsid w:val="009B5492"/>
    <w:rsid w:val="009B62B2"/>
    <w:rsid w:val="009B66B3"/>
    <w:rsid w:val="009C0D87"/>
    <w:rsid w:val="009C10CE"/>
    <w:rsid w:val="009C1326"/>
    <w:rsid w:val="009C5916"/>
    <w:rsid w:val="009C5BDB"/>
    <w:rsid w:val="009C5DC0"/>
    <w:rsid w:val="009C62A3"/>
    <w:rsid w:val="009C6405"/>
    <w:rsid w:val="009C6542"/>
    <w:rsid w:val="009C6593"/>
    <w:rsid w:val="009C7276"/>
    <w:rsid w:val="009C77AD"/>
    <w:rsid w:val="009D0411"/>
    <w:rsid w:val="009D05FC"/>
    <w:rsid w:val="009D1873"/>
    <w:rsid w:val="009D258B"/>
    <w:rsid w:val="009D259C"/>
    <w:rsid w:val="009D26A3"/>
    <w:rsid w:val="009D4B30"/>
    <w:rsid w:val="009D50DE"/>
    <w:rsid w:val="009D63D7"/>
    <w:rsid w:val="009D6BF3"/>
    <w:rsid w:val="009D70DA"/>
    <w:rsid w:val="009D7B66"/>
    <w:rsid w:val="009E0693"/>
    <w:rsid w:val="009E0871"/>
    <w:rsid w:val="009E0E34"/>
    <w:rsid w:val="009E0FE4"/>
    <w:rsid w:val="009E1651"/>
    <w:rsid w:val="009E1ECD"/>
    <w:rsid w:val="009E2ACE"/>
    <w:rsid w:val="009E35F4"/>
    <w:rsid w:val="009E3D7C"/>
    <w:rsid w:val="009E3EB2"/>
    <w:rsid w:val="009E3F33"/>
    <w:rsid w:val="009E3FC5"/>
    <w:rsid w:val="009E4540"/>
    <w:rsid w:val="009E4E96"/>
    <w:rsid w:val="009E4F51"/>
    <w:rsid w:val="009F00A6"/>
    <w:rsid w:val="009F0121"/>
    <w:rsid w:val="009F07F7"/>
    <w:rsid w:val="009F0D2D"/>
    <w:rsid w:val="009F135A"/>
    <w:rsid w:val="009F2BE8"/>
    <w:rsid w:val="009F55DA"/>
    <w:rsid w:val="009F5A0C"/>
    <w:rsid w:val="009F62CA"/>
    <w:rsid w:val="009F69F4"/>
    <w:rsid w:val="009F7342"/>
    <w:rsid w:val="009F7442"/>
    <w:rsid w:val="009F7D93"/>
    <w:rsid w:val="00A0015A"/>
    <w:rsid w:val="00A001F7"/>
    <w:rsid w:val="00A00A27"/>
    <w:rsid w:val="00A01AD6"/>
    <w:rsid w:val="00A02362"/>
    <w:rsid w:val="00A02598"/>
    <w:rsid w:val="00A0263F"/>
    <w:rsid w:val="00A0271F"/>
    <w:rsid w:val="00A02B9D"/>
    <w:rsid w:val="00A03391"/>
    <w:rsid w:val="00A034ED"/>
    <w:rsid w:val="00A04222"/>
    <w:rsid w:val="00A046A2"/>
    <w:rsid w:val="00A0478D"/>
    <w:rsid w:val="00A04AA9"/>
    <w:rsid w:val="00A0556A"/>
    <w:rsid w:val="00A05C1C"/>
    <w:rsid w:val="00A05D87"/>
    <w:rsid w:val="00A0612D"/>
    <w:rsid w:val="00A0630F"/>
    <w:rsid w:val="00A06E05"/>
    <w:rsid w:val="00A07E6B"/>
    <w:rsid w:val="00A07ED4"/>
    <w:rsid w:val="00A10953"/>
    <w:rsid w:val="00A1288B"/>
    <w:rsid w:val="00A12F4A"/>
    <w:rsid w:val="00A1310B"/>
    <w:rsid w:val="00A13AC3"/>
    <w:rsid w:val="00A14456"/>
    <w:rsid w:val="00A1453D"/>
    <w:rsid w:val="00A17D80"/>
    <w:rsid w:val="00A17F6F"/>
    <w:rsid w:val="00A21338"/>
    <w:rsid w:val="00A2252C"/>
    <w:rsid w:val="00A228FB"/>
    <w:rsid w:val="00A22D5F"/>
    <w:rsid w:val="00A23A12"/>
    <w:rsid w:val="00A24766"/>
    <w:rsid w:val="00A25516"/>
    <w:rsid w:val="00A25785"/>
    <w:rsid w:val="00A25A11"/>
    <w:rsid w:val="00A263E2"/>
    <w:rsid w:val="00A26B4D"/>
    <w:rsid w:val="00A26BE5"/>
    <w:rsid w:val="00A27871"/>
    <w:rsid w:val="00A3174B"/>
    <w:rsid w:val="00A31DD6"/>
    <w:rsid w:val="00A3260E"/>
    <w:rsid w:val="00A33211"/>
    <w:rsid w:val="00A34192"/>
    <w:rsid w:val="00A3440D"/>
    <w:rsid w:val="00A347AE"/>
    <w:rsid w:val="00A34DDC"/>
    <w:rsid w:val="00A35355"/>
    <w:rsid w:val="00A35879"/>
    <w:rsid w:val="00A367A2"/>
    <w:rsid w:val="00A36B6A"/>
    <w:rsid w:val="00A36C99"/>
    <w:rsid w:val="00A403FE"/>
    <w:rsid w:val="00A4173C"/>
    <w:rsid w:val="00A41819"/>
    <w:rsid w:val="00A41F7F"/>
    <w:rsid w:val="00A420C4"/>
    <w:rsid w:val="00A43842"/>
    <w:rsid w:val="00A43A0D"/>
    <w:rsid w:val="00A43B8F"/>
    <w:rsid w:val="00A43D19"/>
    <w:rsid w:val="00A43ECB"/>
    <w:rsid w:val="00A459DB"/>
    <w:rsid w:val="00A45E62"/>
    <w:rsid w:val="00A506CA"/>
    <w:rsid w:val="00A51308"/>
    <w:rsid w:val="00A514CE"/>
    <w:rsid w:val="00A525CE"/>
    <w:rsid w:val="00A538A7"/>
    <w:rsid w:val="00A53CCA"/>
    <w:rsid w:val="00A53F49"/>
    <w:rsid w:val="00A53F99"/>
    <w:rsid w:val="00A5429E"/>
    <w:rsid w:val="00A5436E"/>
    <w:rsid w:val="00A548A5"/>
    <w:rsid w:val="00A54AD7"/>
    <w:rsid w:val="00A568F2"/>
    <w:rsid w:val="00A57780"/>
    <w:rsid w:val="00A6038D"/>
    <w:rsid w:val="00A60B84"/>
    <w:rsid w:val="00A61479"/>
    <w:rsid w:val="00A620F4"/>
    <w:rsid w:val="00A6279A"/>
    <w:rsid w:val="00A62ECA"/>
    <w:rsid w:val="00A633FF"/>
    <w:rsid w:val="00A63EED"/>
    <w:rsid w:val="00A64194"/>
    <w:rsid w:val="00A64D4A"/>
    <w:rsid w:val="00A6506A"/>
    <w:rsid w:val="00A65106"/>
    <w:rsid w:val="00A65825"/>
    <w:rsid w:val="00A670EE"/>
    <w:rsid w:val="00A6724C"/>
    <w:rsid w:val="00A6757C"/>
    <w:rsid w:val="00A67616"/>
    <w:rsid w:val="00A70037"/>
    <w:rsid w:val="00A7042D"/>
    <w:rsid w:val="00A70678"/>
    <w:rsid w:val="00A70FAB"/>
    <w:rsid w:val="00A717BD"/>
    <w:rsid w:val="00A722AF"/>
    <w:rsid w:val="00A7232C"/>
    <w:rsid w:val="00A72706"/>
    <w:rsid w:val="00A72A35"/>
    <w:rsid w:val="00A72FEE"/>
    <w:rsid w:val="00A737A0"/>
    <w:rsid w:val="00A74A22"/>
    <w:rsid w:val="00A7506F"/>
    <w:rsid w:val="00A7518D"/>
    <w:rsid w:val="00A7630B"/>
    <w:rsid w:val="00A76E9D"/>
    <w:rsid w:val="00A76E9F"/>
    <w:rsid w:val="00A771C2"/>
    <w:rsid w:val="00A772B2"/>
    <w:rsid w:val="00A8022B"/>
    <w:rsid w:val="00A80AE0"/>
    <w:rsid w:val="00A80E37"/>
    <w:rsid w:val="00A81576"/>
    <w:rsid w:val="00A82F6A"/>
    <w:rsid w:val="00A8472A"/>
    <w:rsid w:val="00A84E64"/>
    <w:rsid w:val="00A870AF"/>
    <w:rsid w:val="00A90481"/>
    <w:rsid w:val="00A909DE"/>
    <w:rsid w:val="00A90ABF"/>
    <w:rsid w:val="00A90D8A"/>
    <w:rsid w:val="00A9105C"/>
    <w:rsid w:val="00A91E87"/>
    <w:rsid w:val="00A922DE"/>
    <w:rsid w:val="00A93DEE"/>
    <w:rsid w:val="00A94B54"/>
    <w:rsid w:val="00A95125"/>
    <w:rsid w:val="00A96BBF"/>
    <w:rsid w:val="00A975D0"/>
    <w:rsid w:val="00AA00E0"/>
    <w:rsid w:val="00AA0928"/>
    <w:rsid w:val="00AA0E5C"/>
    <w:rsid w:val="00AA0E83"/>
    <w:rsid w:val="00AA11F7"/>
    <w:rsid w:val="00AA1A93"/>
    <w:rsid w:val="00AA1EFE"/>
    <w:rsid w:val="00AA2A67"/>
    <w:rsid w:val="00AA2AB7"/>
    <w:rsid w:val="00AA2ABC"/>
    <w:rsid w:val="00AA5115"/>
    <w:rsid w:val="00AA5533"/>
    <w:rsid w:val="00AA6438"/>
    <w:rsid w:val="00AA7AD4"/>
    <w:rsid w:val="00AB0D71"/>
    <w:rsid w:val="00AB0F60"/>
    <w:rsid w:val="00AB1088"/>
    <w:rsid w:val="00AB2719"/>
    <w:rsid w:val="00AB37DF"/>
    <w:rsid w:val="00AB4EB1"/>
    <w:rsid w:val="00AB51D2"/>
    <w:rsid w:val="00AB536C"/>
    <w:rsid w:val="00AB5ACE"/>
    <w:rsid w:val="00AB6510"/>
    <w:rsid w:val="00AB7145"/>
    <w:rsid w:val="00AC15E0"/>
    <w:rsid w:val="00AC19FA"/>
    <w:rsid w:val="00AC1A48"/>
    <w:rsid w:val="00AC285A"/>
    <w:rsid w:val="00AC356E"/>
    <w:rsid w:val="00AC3786"/>
    <w:rsid w:val="00AC3897"/>
    <w:rsid w:val="00AC3EF0"/>
    <w:rsid w:val="00AC458E"/>
    <w:rsid w:val="00AC53A6"/>
    <w:rsid w:val="00AC6897"/>
    <w:rsid w:val="00AC6ECA"/>
    <w:rsid w:val="00AC7240"/>
    <w:rsid w:val="00AC7515"/>
    <w:rsid w:val="00AD00B7"/>
    <w:rsid w:val="00AD19A6"/>
    <w:rsid w:val="00AD2546"/>
    <w:rsid w:val="00AD3062"/>
    <w:rsid w:val="00AD3C2B"/>
    <w:rsid w:val="00AD3C64"/>
    <w:rsid w:val="00AD4153"/>
    <w:rsid w:val="00AD4930"/>
    <w:rsid w:val="00AD5BF2"/>
    <w:rsid w:val="00AD78B5"/>
    <w:rsid w:val="00AE04EF"/>
    <w:rsid w:val="00AE11E5"/>
    <w:rsid w:val="00AE1798"/>
    <w:rsid w:val="00AE255A"/>
    <w:rsid w:val="00AE3139"/>
    <w:rsid w:val="00AE3D2C"/>
    <w:rsid w:val="00AE5F90"/>
    <w:rsid w:val="00AE6C8F"/>
    <w:rsid w:val="00AE6D17"/>
    <w:rsid w:val="00AE751A"/>
    <w:rsid w:val="00AF011F"/>
    <w:rsid w:val="00AF0422"/>
    <w:rsid w:val="00AF2E32"/>
    <w:rsid w:val="00AF308A"/>
    <w:rsid w:val="00AF3928"/>
    <w:rsid w:val="00AF4A3F"/>
    <w:rsid w:val="00AF52F5"/>
    <w:rsid w:val="00AF5C29"/>
    <w:rsid w:val="00AF622F"/>
    <w:rsid w:val="00B00032"/>
    <w:rsid w:val="00B009A7"/>
    <w:rsid w:val="00B0116A"/>
    <w:rsid w:val="00B019C0"/>
    <w:rsid w:val="00B01C89"/>
    <w:rsid w:val="00B01D06"/>
    <w:rsid w:val="00B027DA"/>
    <w:rsid w:val="00B03425"/>
    <w:rsid w:val="00B0350C"/>
    <w:rsid w:val="00B03764"/>
    <w:rsid w:val="00B03C05"/>
    <w:rsid w:val="00B04624"/>
    <w:rsid w:val="00B04C73"/>
    <w:rsid w:val="00B04D74"/>
    <w:rsid w:val="00B0517D"/>
    <w:rsid w:val="00B05436"/>
    <w:rsid w:val="00B05F73"/>
    <w:rsid w:val="00B06264"/>
    <w:rsid w:val="00B067E5"/>
    <w:rsid w:val="00B075B5"/>
    <w:rsid w:val="00B1024D"/>
    <w:rsid w:val="00B10737"/>
    <w:rsid w:val="00B10C9B"/>
    <w:rsid w:val="00B10D58"/>
    <w:rsid w:val="00B10EEF"/>
    <w:rsid w:val="00B118CF"/>
    <w:rsid w:val="00B11BED"/>
    <w:rsid w:val="00B12622"/>
    <w:rsid w:val="00B130E4"/>
    <w:rsid w:val="00B1343D"/>
    <w:rsid w:val="00B13DBC"/>
    <w:rsid w:val="00B14123"/>
    <w:rsid w:val="00B148EC"/>
    <w:rsid w:val="00B158B5"/>
    <w:rsid w:val="00B16AC1"/>
    <w:rsid w:val="00B17397"/>
    <w:rsid w:val="00B209F9"/>
    <w:rsid w:val="00B20B93"/>
    <w:rsid w:val="00B227AF"/>
    <w:rsid w:val="00B23854"/>
    <w:rsid w:val="00B2504C"/>
    <w:rsid w:val="00B2623B"/>
    <w:rsid w:val="00B27B14"/>
    <w:rsid w:val="00B321A9"/>
    <w:rsid w:val="00B3243C"/>
    <w:rsid w:val="00B3290B"/>
    <w:rsid w:val="00B3360B"/>
    <w:rsid w:val="00B3393A"/>
    <w:rsid w:val="00B33CF5"/>
    <w:rsid w:val="00B34406"/>
    <w:rsid w:val="00B34561"/>
    <w:rsid w:val="00B34EC3"/>
    <w:rsid w:val="00B3529B"/>
    <w:rsid w:val="00B35718"/>
    <w:rsid w:val="00B3587B"/>
    <w:rsid w:val="00B35B33"/>
    <w:rsid w:val="00B37674"/>
    <w:rsid w:val="00B37AD7"/>
    <w:rsid w:val="00B4069B"/>
    <w:rsid w:val="00B410C1"/>
    <w:rsid w:val="00B422A4"/>
    <w:rsid w:val="00B428FD"/>
    <w:rsid w:val="00B42F67"/>
    <w:rsid w:val="00B44085"/>
    <w:rsid w:val="00B44A85"/>
    <w:rsid w:val="00B4649F"/>
    <w:rsid w:val="00B4658D"/>
    <w:rsid w:val="00B46811"/>
    <w:rsid w:val="00B47116"/>
    <w:rsid w:val="00B509B7"/>
    <w:rsid w:val="00B50B9B"/>
    <w:rsid w:val="00B542D0"/>
    <w:rsid w:val="00B5506E"/>
    <w:rsid w:val="00B55E29"/>
    <w:rsid w:val="00B56208"/>
    <w:rsid w:val="00B57B8C"/>
    <w:rsid w:val="00B60297"/>
    <w:rsid w:val="00B60693"/>
    <w:rsid w:val="00B606AA"/>
    <w:rsid w:val="00B60939"/>
    <w:rsid w:val="00B60A26"/>
    <w:rsid w:val="00B60AED"/>
    <w:rsid w:val="00B61145"/>
    <w:rsid w:val="00B617D6"/>
    <w:rsid w:val="00B61FA6"/>
    <w:rsid w:val="00B62418"/>
    <w:rsid w:val="00B62451"/>
    <w:rsid w:val="00B624D1"/>
    <w:rsid w:val="00B62D21"/>
    <w:rsid w:val="00B64134"/>
    <w:rsid w:val="00B65FE4"/>
    <w:rsid w:val="00B66457"/>
    <w:rsid w:val="00B675D6"/>
    <w:rsid w:val="00B70C6D"/>
    <w:rsid w:val="00B70FAB"/>
    <w:rsid w:val="00B70FAD"/>
    <w:rsid w:val="00B71114"/>
    <w:rsid w:val="00B725A6"/>
    <w:rsid w:val="00B7271F"/>
    <w:rsid w:val="00B72907"/>
    <w:rsid w:val="00B72F74"/>
    <w:rsid w:val="00B73D30"/>
    <w:rsid w:val="00B759E6"/>
    <w:rsid w:val="00B75A66"/>
    <w:rsid w:val="00B767EB"/>
    <w:rsid w:val="00B774D9"/>
    <w:rsid w:val="00B7779C"/>
    <w:rsid w:val="00B8057B"/>
    <w:rsid w:val="00B8095B"/>
    <w:rsid w:val="00B82AB5"/>
    <w:rsid w:val="00B83C20"/>
    <w:rsid w:val="00B840F7"/>
    <w:rsid w:val="00B845B5"/>
    <w:rsid w:val="00B84B6D"/>
    <w:rsid w:val="00B84DEC"/>
    <w:rsid w:val="00B86840"/>
    <w:rsid w:val="00B8691E"/>
    <w:rsid w:val="00B87845"/>
    <w:rsid w:val="00B91A4E"/>
    <w:rsid w:val="00B91FB5"/>
    <w:rsid w:val="00B92471"/>
    <w:rsid w:val="00B9279F"/>
    <w:rsid w:val="00B94051"/>
    <w:rsid w:val="00B948CA"/>
    <w:rsid w:val="00B94B1C"/>
    <w:rsid w:val="00B94D53"/>
    <w:rsid w:val="00B956F3"/>
    <w:rsid w:val="00B958CC"/>
    <w:rsid w:val="00B96726"/>
    <w:rsid w:val="00B96F00"/>
    <w:rsid w:val="00BA0E3D"/>
    <w:rsid w:val="00BA100C"/>
    <w:rsid w:val="00BA1C51"/>
    <w:rsid w:val="00BA206F"/>
    <w:rsid w:val="00BA228F"/>
    <w:rsid w:val="00BA2663"/>
    <w:rsid w:val="00BA3764"/>
    <w:rsid w:val="00BA37DE"/>
    <w:rsid w:val="00BA4165"/>
    <w:rsid w:val="00BA576A"/>
    <w:rsid w:val="00BA5A50"/>
    <w:rsid w:val="00BAEC00"/>
    <w:rsid w:val="00BB020F"/>
    <w:rsid w:val="00BB0B83"/>
    <w:rsid w:val="00BB1424"/>
    <w:rsid w:val="00BB18B0"/>
    <w:rsid w:val="00BB1D22"/>
    <w:rsid w:val="00BB2B0D"/>
    <w:rsid w:val="00BB35D5"/>
    <w:rsid w:val="00BB5302"/>
    <w:rsid w:val="00BB53A0"/>
    <w:rsid w:val="00BB53C9"/>
    <w:rsid w:val="00BB582C"/>
    <w:rsid w:val="00BB5DD4"/>
    <w:rsid w:val="00BB61B4"/>
    <w:rsid w:val="00BB67ED"/>
    <w:rsid w:val="00BB69A8"/>
    <w:rsid w:val="00BB6AB6"/>
    <w:rsid w:val="00BB6ADE"/>
    <w:rsid w:val="00BB7771"/>
    <w:rsid w:val="00BC0D07"/>
    <w:rsid w:val="00BC1236"/>
    <w:rsid w:val="00BC1484"/>
    <w:rsid w:val="00BC2AC3"/>
    <w:rsid w:val="00BC3798"/>
    <w:rsid w:val="00BC408B"/>
    <w:rsid w:val="00BC458A"/>
    <w:rsid w:val="00BC48DF"/>
    <w:rsid w:val="00BC490A"/>
    <w:rsid w:val="00BC4E83"/>
    <w:rsid w:val="00BC5142"/>
    <w:rsid w:val="00BC7C05"/>
    <w:rsid w:val="00BD2A8C"/>
    <w:rsid w:val="00BD40A9"/>
    <w:rsid w:val="00BD454E"/>
    <w:rsid w:val="00BD4F17"/>
    <w:rsid w:val="00BD5BEA"/>
    <w:rsid w:val="00BD6490"/>
    <w:rsid w:val="00BD686B"/>
    <w:rsid w:val="00BD71F5"/>
    <w:rsid w:val="00BD79F4"/>
    <w:rsid w:val="00BE064E"/>
    <w:rsid w:val="00BE0AF4"/>
    <w:rsid w:val="00BE2EF8"/>
    <w:rsid w:val="00BE3F2C"/>
    <w:rsid w:val="00BE4696"/>
    <w:rsid w:val="00BE6408"/>
    <w:rsid w:val="00BE66CC"/>
    <w:rsid w:val="00BE6CCF"/>
    <w:rsid w:val="00BE710D"/>
    <w:rsid w:val="00BE7D1E"/>
    <w:rsid w:val="00BF0683"/>
    <w:rsid w:val="00BF1C93"/>
    <w:rsid w:val="00BF2923"/>
    <w:rsid w:val="00BF3CA8"/>
    <w:rsid w:val="00BF43DF"/>
    <w:rsid w:val="00BF4871"/>
    <w:rsid w:val="00BF4930"/>
    <w:rsid w:val="00BF4C92"/>
    <w:rsid w:val="00BF4F31"/>
    <w:rsid w:val="00BF5369"/>
    <w:rsid w:val="00BF6F83"/>
    <w:rsid w:val="00BF71B9"/>
    <w:rsid w:val="00BF7EED"/>
    <w:rsid w:val="00C01AC0"/>
    <w:rsid w:val="00C01B39"/>
    <w:rsid w:val="00C01B96"/>
    <w:rsid w:val="00C01F51"/>
    <w:rsid w:val="00C03A53"/>
    <w:rsid w:val="00C048F6"/>
    <w:rsid w:val="00C05A5C"/>
    <w:rsid w:val="00C065E0"/>
    <w:rsid w:val="00C06C5C"/>
    <w:rsid w:val="00C07D90"/>
    <w:rsid w:val="00C12370"/>
    <w:rsid w:val="00C12E80"/>
    <w:rsid w:val="00C13CF4"/>
    <w:rsid w:val="00C1509D"/>
    <w:rsid w:val="00C15153"/>
    <w:rsid w:val="00C1532C"/>
    <w:rsid w:val="00C15DF1"/>
    <w:rsid w:val="00C16A9C"/>
    <w:rsid w:val="00C17BA0"/>
    <w:rsid w:val="00C21805"/>
    <w:rsid w:val="00C22979"/>
    <w:rsid w:val="00C234F7"/>
    <w:rsid w:val="00C251BB"/>
    <w:rsid w:val="00C25B07"/>
    <w:rsid w:val="00C25F53"/>
    <w:rsid w:val="00C27631"/>
    <w:rsid w:val="00C2767E"/>
    <w:rsid w:val="00C30FE5"/>
    <w:rsid w:val="00C31CA3"/>
    <w:rsid w:val="00C31D41"/>
    <w:rsid w:val="00C31EC7"/>
    <w:rsid w:val="00C320B7"/>
    <w:rsid w:val="00C32168"/>
    <w:rsid w:val="00C326FF"/>
    <w:rsid w:val="00C32DE3"/>
    <w:rsid w:val="00C33B6E"/>
    <w:rsid w:val="00C33DFA"/>
    <w:rsid w:val="00C359CE"/>
    <w:rsid w:val="00C3619E"/>
    <w:rsid w:val="00C36A3C"/>
    <w:rsid w:val="00C36CC6"/>
    <w:rsid w:val="00C37DCB"/>
    <w:rsid w:val="00C40FFA"/>
    <w:rsid w:val="00C41C1C"/>
    <w:rsid w:val="00C41EDC"/>
    <w:rsid w:val="00C4336B"/>
    <w:rsid w:val="00C4338D"/>
    <w:rsid w:val="00C43B22"/>
    <w:rsid w:val="00C45A8A"/>
    <w:rsid w:val="00C45AE3"/>
    <w:rsid w:val="00C476A5"/>
    <w:rsid w:val="00C5005A"/>
    <w:rsid w:val="00C5103B"/>
    <w:rsid w:val="00C51FB2"/>
    <w:rsid w:val="00C53062"/>
    <w:rsid w:val="00C55A5D"/>
    <w:rsid w:val="00C570BC"/>
    <w:rsid w:val="00C572C3"/>
    <w:rsid w:val="00C574C8"/>
    <w:rsid w:val="00C60DB6"/>
    <w:rsid w:val="00C60E0F"/>
    <w:rsid w:val="00C62F19"/>
    <w:rsid w:val="00C6353C"/>
    <w:rsid w:val="00C63851"/>
    <w:rsid w:val="00C63AFF"/>
    <w:rsid w:val="00C63CFF"/>
    <w:rsid w:val="00C63FBF"/>
    <w:rsid w:val="00C649D5"/>
    <w:rsid w:val="00C65161"/>
    <w:rsid w:val="00C66FCA"/>
    <w:rsid w:val="00C678BD"/>
    <w:rsid w:val="00C7016E"/>
    <w:rsid w:val="00C70E4A"/>
    <w:rsid w:val="00C718BF"/>
    <w:rsid w:val="00C72C20"/>
    <w:rsid w:val="00C72C80"/>
    <w:rsid w:val="00C733E7"/>
    <w:rsid w:val="00C73C16"/>
    <w:rsid w:val="00C74E51"/>
    <w:rsid w:val="00C805F0"/>
    <w:rsid w:val="00C80808"/>
    <w:rsid w:val="00C812E8"/>
    <w:rsid w:val="00C8196F"/>
    <w:rsid w:val="00C81CA4"/>
    <w:rsid w:val="00C83530"/>
    <w:rsid w:val="00C83645"/>
    <w:rsid w:val="00C84A93"/>
    <w:rsid w:val="00C84E48"/>
    <w:rsid w:val="00C85A71"/>
    <w:rsid w:val="00C85D32"/>
    <w:rsid w:val="00C90DB2"/>
    <w:rsid w:val="00C915CF"/>
    <w:rsid w:val="00C93A10"/>
    <w:rsid w:val="00C93EB1"/>
    <w:rsid w:val="00C94222"/>
    <w:rsid w:val="00C96519"/>
    <w:rsid w:val="00CA01CB"/>
    <w:rsid w:val="00CA0232"/>
    <w:rsid w:val="00CA1175"/>
    <w:rsid w:val="00CA2A7E"/>
    <w:rsid w:val="00CA3A56"/>
    <w:rsid w:val="00CA4410"/>
    <w:rsid w:val="00CA449C"/>
    <w:rsid w:val="00CA4CAF"/>
    <w:rsid w:val="00CA5B7E"/>
    <w:rsid w:val="00CA5CC6"/>
    <w:rsid w:val="00CA5EF5"/>
    <w:rsid w:val="00CA65D7"/>
    <w:rsid w:val="00CA6B4F"/>
    <w:rsid w:val="00CA6C4D"/>
    <w:rsid w:val="00CB1209"/>
    <w:rsid w:val="00CB2E2D"/>
    <w:rsid w:val="00CB301E"/>
    <w:rsid w:val="00CB3D3F"/>
    <w:rsid w:val="00CB40FC"/>
    <w:rsid w:val="00CB4219"/>
    <w:rsid w:val="00CB536C"/>
    <w:rsid w:val="00CB688C"/>
    <w:rsid w:val="00CB740D"/>
    <w:rsid w:val="00CB7E1C"/>
    <w:rsid w:val="00CC2715"/>
    <w:rsid w:val="00CC2AC6"/>
    <w:rsid w:val="00CC2D4A"/>
    <w:rsid w:val="00CC2FFE"/>
    <w:rsid w:val="00CC38F1"/>
    <w:rsid w:val="00CC3B39"/>
    <w:rsid w:val="00CC45E6"/>
    <w:rsid w:val="00CC5BBF"/>
    <w:rsid w:val="00CC6369"/>
    <w:rsid w:val="00CC666F"/>
    <w:rsid w:val="00CC6FDF"/>
    <w:rsid w:val="00CD0351"/>
    <w:rsid w:val="00CD255B"/>
    <w:rsid w:val="00CD2B6D"/>
    <w:rsid w:val="00CD47CB"/>
    <w:rsid w:val="00CD4A97"/>
    <w:rsid w:val="00CD61D9"/>
    <w:rsid w:val="00CD64D3"/>
    <w:rsid w:val="00CD6820"/>
    <w:rsid w:val="00CD6CA4"/>
    <w:rsid w:val="00CD730E"/>
    <w:rsid w:val="00CD7D16"/>
    <w:rsid w:val="00CE14F3"/>
    <w:rsid w:val="00CE1519"/>
    <w:rsid w:val="00CE26CB"/>
    <w:rsid w:val="00CE352D"/>
    <w:rsid w:val="00CE3A12"/>
    <w:rsid w:val="00CE3DFD"/>
    <w:rsid w:val="00CE42B8"/>
    <w:rsid w:val="00CE4A7A"/>
    <w:rsid w:val="00CE6CAF"/>
    <w:rsid w:val="00CF029F"/>
    <w:rsid w:val="00CF02D0"/>
    <w:rsid w:val="00CF083E"/>
    <w:rsid w:val="00CF09A2"/>
    <w:rsid w:val="00CF0BED"/>
    <w:rsid w:val="00CF154E"/>
    <w:rsid w:val="00CF1B1C"/>
    <w:rsid w:val="00CF3A51"/>
    <w:rsid w:val="00CF5DF2"/>
    <w:rsid w:val="00CF65D1"/>
    <w:rsid w:val="00CF73A4"/>
    <w:rsid w:val="00CF78F6"/>
    <w:rsid w:val="00CF7B17"/>
    <w:rsid w:val="00CF7F02"/>
    <w:rsid w:val="00D00B22"/>
    <w:rsid w:val="00D033A8"/>
    <w:rsid w:val="00D03606"/>
    <w:rsid w:val="00D04C08"/>
    <w:rsid w:val="00D10E75"/>
    <w:rsid w:val="00D13280"/>
    <w:rsid w:val="00D132B1"/>
    <w:rsid w:val="00D14D79"/>
    <w:rsid w:val="00D1551B"/>
    <w:rsid w:val="00D17541"/>
    <w:rsid w:val="00D1780E"/>
    <w:rsid w:val="00D21480"/>
    <w:rsid w:val="00D2210C"/>
    <w:rsid w:val="00D233F5"/>
    <w:rsid w:val="00D23406"/>
    <w:rsid w:val="00D23A2A"/>
    <w:rsid w:val="00D240D5"/>
    <w:rsid w:val="00D25984"/>
    <w:rsid w:val="00D25A3C"/>
    <w:rsid w:val="00D262E0"/>
    <w:rsid w:val="00D2639B"/>
    <w:rsid w:val="00D26BDA"/>
    <w:rsid w:val="00D27DE0"/>
    <w:rsid w:val="00D301DA"/>
    <w:rsid w:val="00D30EDC"/>
    <w:rsid w:val="00D31D0C"/>
    <w:rsid w:val="00D31ECC"/>
    <w:rsid w:val="00D34295"/>
    <w:rsid w:val="00D34CB6"/>
    <w:rsid w:val="00D35872"/>
    <w:rsid w:val="00D35AD0"/>
    <w:rsid w:val="00D36A3F"/>
    <w:rsid w:val="00D36B55"/>
    <w:rsid w:val="00D4011D"/>
    <w:rsid w:val="00D4035E"/>
    <w:rsid w:val="00D412CE"/>
    <w:rsid w:val="00D41500"/>
    <w:rsid w:val="00D4343D"/>
    <w:rsid w:val="00D4420C"/>
    <w:rsid w:val="00D44F71"/>
    <w:rsid w:val="00D45481"/>
    <w:rsid w:val="00D45905"/>
    <w:rsid w:val="00D459A1"/>
    <w:rsid w:val="00D470E2"/>
    <w:rsid w:val="00D47E9D"/>
    <w:rsid w:val="00D511BB"/>
    <w:rsid w:val="00D5141E"/>
    <w:rsid w:val="00D517D8"/>
    <w:rsid w:val="00D55085"/>
    <w:rsid w:val="00D55EFC"/>
    <w:rsid w:val="00D576FF"/>
    <w:rsid w:val="00D60D7E"/>
    <w:rsid w:val="00D61A7D"/>
    <w:rsid w:val="00D62A0C"/>
    <w:rsid w:val="00D62CD9"/>
    <w:rsid w:val="00D63A83"/>
    <w:rsid w:val="00D64DBB"/>
    <w:rsid w:val="00D65064"/>
    <w:rsid w:val="00D67B5D"/>
    <w:rsid w:val="00D70758"/>
    <w:rsid w:val="00D70DC4"/>
    <w:rsid w:val="00D71CA7"/>
    <w:rsid w:val="00D72051"/>
    <w:rsid w:val="00D737AA"/>
    <w:rsid w:val="00D738D3"/>
    <w:rsid w:val="00D73C40"/>
    <w:rsid w:val="00D73C89"/>
    <w:rsid w:val="00D74A4F"/>
    <w:rsid w:val="00D75AEB"/>
    <w:rsid w:val="00D76966"/>
    <w:rsid w:val="00D771C6"/>
    <w:rsid w:val="00D81C51"/>
    <w:rsid w:val="00D8263C"/>
    <w:rsid w:val="00D828C6"/>
    <w:rsid w:val="00D82959"/>
    <w:rsid w:val="00D8500A"/>
    <w:rsid w:val="00D852CF"/>
    <w:rsid w:val="00D90E77"/>
    <w:rsid w:val="00D91444"/>
    <w:rsid w:val="00D92D01"/>
    <w:rsid w:val="00D93ACC"/>
    <w:rsid w:val="00D94298"/>
    <w:rsid w:val="00D94502"/>
    <w:rsid w:val="00D9500D"/>
    <w:rsid w:val="00D9768C"/>
    <w:rsid w:val="00D97A5D"/>
    <w:rsid w:val="00D97BD1"/>
    <w:rsid w:val="00DA2321"/>
    <w:rsid w:val="00DA239E"/>
    <w:rsid w:val="00DA2D71"/>
    <w:rsid w:val="00DA3509"/>
    <w:rsid w:val="00DA6037"/>
    <w:rsid w:val="00DA6849"/>
    <w:rsid w:val="00DB09E3"/>
    <w:rsid w:val="00DB1334"/>
    <w:rsid w:val="00DB1A3D"/>
    <w:rsid w:val="00DB1DA6"/>
    <w:rsid w:val="00DB2532"/>
    <w:rsid w:val="00DB276B"/>
    <w:rsid w:val="00DB3FD3"/>
    <w:rsid w:val="00DB4119"/>
    <w:rsid w:val="00DB4684"/>
    <w:rsid w:val="00DB5689"/>
    <w:rsid w:val="00DB5AAE"/>
    <w:rsid w:val="00DB6F52"/>
    <w:rsid w:val="00DB74F9"/>
    <w:rsid w:val="00DB7A63"/>
    <w:rsid w:val="00DC066F"/>
    <w:rsid w:val="00DC08A5"/>
    <w:rsid w:val="00DC2280"/>
    <w:rsid w:val="00DC22D7"/>
    <w:rsid w:val="00DC2F87"/>
    <w:rsid w:val="00DC3B49"/>
    <w:rsid w:val="00DC3CB1"/>
    <w:rsid w:val="00DC47EA"/>
    <w:rsid w:val="00DC5B24"/>
    <w:rsid w:val="00DC5E79"/>
    <w:rsid w:val="00DC5F56"/>
    <w:rsid w:val="00DC64A7"/>
    <w:rsid w:val="00DC6C3D"/>
    <w:rsid w:val="00DC7429"/>
    <w:rsid w:val="00DC74E6"/>
    <w:rsid w:val="00DC7537"/>
    <w:rsid w:val="00DC7F9E"/>
    <w:rsid w:val="00DD0E0B"/>
    <w:rsid w:val="00DD28E8"/>
    <w:rsid w:val="00DD36F8"/>
    <w:rsid w:val="00DD3D65"/>
    <w:rsid w:val="00DD4A58"/>
    <w:rsid w:val="00DD5050"/>
    <w:rsid w:val="00DD5327"/>
    <w:rsid w:val="00DD7467"/>
    <w:rsid w:val="00DE01F8"/>
    <w:rsid w:val="00DE2353"/>
    <w:rsid w:val="00DE3726"/>
    <w:rsid w:val="00DE3C31"/>
    <w:rsid w:val="00DE41EA"/>
    <w:rsid w:val="00DE4ABD"/>
    <w:rsid w:val="00DE4FD3"/>
    <w:rsid w:val="00DE5DED"/>
    <w:rsid w:val="00DE72C3"/>
    <w:rsid w:val="00DE72DA"/>
    <w:rsid w:val="00DE7A54"/>
    <w:rsid w:val="00DE7BE5"/>
    <w:rsid w:val="00DF0467"/>
    <w:rsid w:val="00DF083D"/>
    <w:rsid w:val="00DF09EA"/>
    <w:rsid w:val="00DF0C15"/>
    <w:rsid w:val="00DF12E0"/>
    <w:rsid w:val="00DF2021"/>
    <w:rsid w:val="00DF405F"/>
    <w:rsid w:val="00DF5B54"/>
    <w:rsid w:val="00E00B96"/>
    <w:rsid w:val="00E01327"/>
    <w:rsid w:val="00E0297F"/>
    <w:rsid w:val="00E02AE5"/>
    <w:rsid w:val="00E034EC"/>
    <w:rsid w:val="00E04990"/>
    <w:rsid w:val="00E05376"/>
    <w:rsid w:val="00E0563E"/>
    <w:rsid w:val="00E06724"/>
    <w:rsid w:val="00E10287"/>
    <w:rsid w:val="00E11014"/>
    <w:rsid w:val="00E11098"/>
    <w:rsid w:val="00E11D8D"/>
    <w:rsid w:val="00E13402"/>
    <w:rsid w:val="00E134FE"/>
    <w:rsid w:val="00E13A93"/>
    <w:rsid w:val="00E1426F"/>
    <w:rsid w:val="00E14914"/>
    <w:rsid w:val="00E1610C"/>
    <w:rsid w:val="00E16CF8"/>
    <w:rsid w:val="00E16EA3"/>
    <w:rsid w:val="00E20315"/>
    <w:rsid w:val="00E20584"/>
    <w:rsid w:val="00E20E2A"/>
    <w:rsid w:val="00E21C7D"/>
    <w:rsid w:val="00E24D64"/>
    <w:rsid w:val="00E24FC6"/>
    <w:rsid w:val="00E26049"/>
    <w:rsid w:val="00E2711C"/>
    <w:rsid w:val="00E27697"/>
    <w:rsid w:val="00E278C6"/>
    <w:rsid w:val="00E27BE6"/>
    <w:rsid w:val="00E309F6"/>
    <w:rsid w:val="00E32A6A"/>
    <w:rsid w:val="00E33062"/>
    <w:rsid w:val="00E33506"/>
    <w:rsid w:val="00E337B4"/>
    <w:rsid w:val="00E338E9"/>
    <w:rsid w:val="00E34409"/>
    <w:rsid w:val="00E347B4"/>
    <w:rsid w:val="00E358AD"/>
    <w:rsid w:val="00E35C41"/>
    <w:rsid w:val="00E35D88"/>
    <w:rsid w:val="00E369E2"/>
    <w:rsid w:val="00E37842"/>
    <w:rsid w:val="00E37CC8"/>
    <w:rsid w:val="00E40041"/>
    <w:rsid w:val="00E4060D"/>
    <w:rsid w:val="00E41110"/>
    <w:rsid w:val="00E4198E"/>
    <w:rsid w:val="00E4256A"/>
    <w:rsid w:val="00E4373F"/>
    <w:rsid w:val="00E4386B"/>
    <w:rsid w:val="00E44C83"/>
    <w:rsid w:val="00E454C9"/>
    <w:rsid w:val="00E45D12"/>
    <w:rsid w:val="00E46FFF"/>
    <w:rsid w:val="00E47DB0"/>
    <w:rsid w:val="00E506F3"/>
    <w:rsid w:val="00E51D2F"/>
    <w:rsid w:val="00E51F63"/>
    <w:rsid w:val="00E529CA"/>
    <w:rsid w:val="00E5359C"/>
    <w:rsid w:val="00E53BBE"/>
    <w:rsid w:val="00E54834"/>
    <w:rsid w:val="00E54C6B"/>
    <w:rsid w:val="00E55887"/>
    <w:rsid w:val="00E57A5A"/>
    <w:rsid w:val="00E5A15E"/>
    <w:rsid w:val="00E61785"/>
    <w:rsid w:val="00E62A28"/>
    <w:rsid w:val="00E62B36"/>
    <w:rsid w:val="00E62BC8"/>
    <w:rsid w:val="00E6322D"/>
    <w:rsid w:val="00E63FA5"/>
    <w:rsid w:val="00E64A08"/>
    <w:rsid w:val="00E65420"/>
    <w:rsid w:val="00E65842"/>
    <w:rsid w:val="00E65B80"/>
    <w:rsid w:val="00E65D6A"/>
    <w:rsid w:val="00E6624A"/>
    <w:rsid w:val="00E665B5"/>
    <w:rsid w:val="00E6698A"/>
    <w:rsid w:val="00E66EF6"/>
    <w:rsid w:val="00E676BF"/>
    <w:rsid w:val="00E7150C"/>
    <w:rsid w:val="00E726D3"/>
    <w:rsid w:val="00E73069"/>
    <w:rsid w:val="00E747F5"/>
    <w:rsid w:val="00E74CDB"/>
    <w:rsid w:val="00E75D91"/>
    <w:rsid w:val="00E82966"/>
    <w:rsid w:val="00E838E8"/>
    <w:rsid w:val="00E84A4C"/>
    <w:rsid w:val="00E84A69"/>
    <w:rsid w:val="00E84B83"/>
    <w:rsid w:val="00E84D91"/>
    <w:rsid w:val="00E86580"/>
    <w:rsid w:val="00E87701"/>
    <w:rsid w:val="00E87C66"/>
    <w:rsid w:val="00E87C9E"/>
    <w:rsid w:val="00E90E07"/>
    <w:rsid w:val="00E912EA"/>
    <w:rsid w:val="00E91609"/>
    <w:rsid w:val="00E91957"/>
    <w:rsid w:val="00E91FD4"/>
    <w:rsid w:val="00E921E0"/>
    <w:rsid w:val="00E936C1"/>
    <w:rsid w:val="00E93DE3"/>
    <w:rsid w:val="00E94253"/>
    <w:rsid w:val="00E945F3"/>
    <w:rsid w:val="00E94F01"/>
    <w:rsid w:val="00E95395"/>
    <w:rsid w:val="00E967F7"/>
    <w:rsid w:val="00E96E44"/>
    <w:rsid w:val="00E97697"/>
    <w:rsid w:val="00E977F7"/>
    <w:rsid w:val="00E97D8F"/>
    <w:rsid w:val="00E97EA0"/>
    <w:rsid w:val="00EA2045"/>
    <w:rsid w:val="00EA24D0"/>
    <w:rsid w:val="00EA4346"/>
    <w:rsid w:val="00EA53CB"/>
    <w:rsid w:val="00EA55CB"/>
    <w:rsid w:val="00EA648D"/>
    <w:rsid w:val="00EA68A2"/>
    <w:rsid w:val="00EA74FC"/>
    <w:rsid w:val="00EA7FD9"/>
    <w:rsid w:val="00EA7FDA"/>
    <w:rsid w:val="00EB1058"/>
    <w:rsid w:val="00EB21AF"/>
    <w:rsid w:val="00EB2E90"/>
    <w:rsid w:val="00EB35B8"/>
    <w:rsid w:val="00EB4466"/>
    <w:rsid w:val="00EB546C"/>
    <w:rsid w:val="00EB5C56"/>
    <w:rsid w:val="00EB6019"/>
    <w:rsid w:val="00EB7324"/>
    <w:rsid w:val="00EB7772"/>
    <w:rsid w:val="00EC0E05"/>
    <w:rsid w:val="00EC1CB9"/>
    <w:rsid w:val="00EC2660"/>
    <w:rsid w:val="00EC2781"/>
    <w:rsid w:val="00EC30BF"/>
    <w:rsid w:val="00EC3541"/>
    <w:rsid w:val="00EC4210"/>
    <w:rsid w:val="00EC4263"/>
    <w:rsid w:val="00EC4D06"/>
    <w:rsid w:val="00EC51A6"/>
    <w:rsid w:val="00EC51C2"/>
    <w:rsid w:val="00EC5333"/>
    <w:rsid w:val="00EC62A7"/>
    <w:rsid w:val="00EC7BA9"/>
    <w:rsid w:val="00ED02DE"/>
    <w:rsid w:val="00ED0E0B"/>
    <w:rsid w:val="00ED15B3"/>
    <w:rsid w:val="00ED1790"/>
    <w:rsid w:val="00ED1B25"/>
    <w:rsid w:val="00ED1C5C"/>
    <w:rsid w:val="00ED27B8"/>
    <w:rsid w:val="00ED4801"/>
    <w:rsid w:val="00ED5D89"/>
    <w:rsid w:val="00ED64A7"/>
    <w:rsid w:val="00ED6612"/>
    <w:rsid w:val="00ED6EF1"/>
    <w:rsid w:val="00ED7DDB"/>
    <w:rsid w:val="00EE0B18"/>
    <w:rsid w:val="00EE0EFC"/>
    <w:rsid w:val="00EE1032"/>
    <w:rsid w:val="00EE26A6"/>
    <w:rsid w:val="00EE32A7"/>
    <w:rsid w:val="00EE712A"/>
    <w:rsid w:val="00EE7238"/>
    <w:rsid w:val="00EE7C94"/>
    <w:rsid w:val="00EF107B"/>
    <w:rsid w:val="00EF1C69"/>
    <w:rsid w:val="00EF2A7D"/>
    <w:rsid w:val="00EF2C59"/>
    <w:rsid w:val="00EF3BE9"/>
    <w:rsid w:val="00EF435D"/>
    <w:rsid w:val="00EF4474"/>
    <w:rsid w:val="00EF504D"/>
    <w:rsid w:val="00EF58F2"/>
    <w:rsid w:val="00EF607E"/>
    <w:rsid w:val="00EF6203"/>
    <w:rsid w:val="00EF667D"/>
    <w:rsid w:val="00EF7823"/>
    <w:rsid w:val="00EF7B9F"/>
    <w:rsid w:val="00F00004"/>
    <w:rsid w:val="00F0152D"/>
    <w:rsid w:val="00F01AFA"/>
    <w:rsid w:val="00F020A7"/>
    <w:rsid w:val="00F0543E"/>
    <w:rsid w:val="00F063E0"/>
    <w:rsid w:val="00F07437"/>
    <w:rsid w:val="00F077DB"/>
    <w:rsid w:val="00F1195A"/>
    <w:rsid w:val="00F125F6"/>
    <w:rsid w:val="00F12CD4"/>
    <w:rsid w:val="00F13694"/>
    <w:rsid w:val="00F144E4"/>
    <w:rsid w:val="00F14AFD"/>
    <w:rsid w:val="00F14BDB"/>
    <w:rsid w:val="00F16075"/>
    <w:rsid w:val="00F21E47"/>
    <w:rsid w:val="00F22F96"/>
    <w:rsid w:val="00F240EA"/>
    <w:rsid w:val="00F24716"/>
    <w:rsid w:val="00F24C29"/>
    <w:rsid w:val="00F255B1"/>
    <w:rsid w:val="00F25AC0"/>
    <w:rsid w:val="00F25B44"/>
    <w:rsid w:val="00F26171"/>
    <w:rsid w:val="00F26699"/>
    <w:rsid w:val="00F30404"/>
    <w:rsid w:val="00F30578"/>
    <w:rsid w:val="00F30E67"/>
    <w:rsid w:val="00F31E45"/>
    <w:rsid w:val="00F3351F"/>
    <w:rsid w:val="00F33AC9"/>
    <w:rsid w:val="00F33E3C"/>
    <w:rsid w:val="00F33F5F"/>
    <w:rsid w:val="00F33F75"/>
    <w:rsid w:val="00F35099"/>
    <w:rsid w:val="00F35262"/>
    <w:rsid w:val="00F3565A"/>
    <w:rsid w:val="00F40EF1"/>
    <w:rsid w:val="00F41524"/>
    <w:rsid w:val="00F416BC"/>
    <w:rsid w:val="00F417C7"/>
    <w:rsid w:val="00F41833"/>
    <w:rsid w:val="00F42424"/>
    <w:rsid w:val="00F43839"/>
    <w:rsid w:val="00F43A0E"/>
    <w:rsid w:val="00F447F1"/>
    <w:rsid w:val="00F44A01"/>
    <w:rsid w:val="00F460DE"/>
    <w:rsid w:val="00F46192"/>
    <w:rsid w:val="00F50BE3"/>
    <w:rsid w:val="00F514C6"/>
    <w:rsid w:val="00F51AD0"/>
    <w:rsid w:val="00F524DA"/>
    <w:rsid w:val="00F5275D"/>
    <w:rsid w:val="00F52D83"/>
    <w:rsid w:val="00F53665"/>
    <w:rsid w:val="00F549D1"/>
    <w:rsid w:val="00F552A2"/>
    <w:rsid w:val="00F56F70"/>
    <w:rsid w:val="00F57B47"/>
    <w:rsid w:val="00F57DA7"/>
    <w:rsid w:val="00F60227"/>
    <w:rsid w:val="00F60C73"/>
    <w:rsid w:val="00F60FEE"/>
    <w:rsid w:val="00F617E9"/>
    <w:rsid w:val="00F62223"/>
    <w:rsid w:val="00F6257B"/>
    <w:rsid w:val="00F62C8B"/>
    <w:rsid w:val="00F63DA9"/>
    <w:rsid w:val="00F6418C"/>
    <w:rsid w:val="00F64459"/>
    <w:rsid w:val="00F6548C"/>
    <w:rsid w:val="00F667D9"/>
    <w:rsid w:val="00F67151"/>
    <w:rsid w:val="00F671F5"/>
    <w:rsid w:val="00F708D5"/>
    <w:rsid w:val="00F71360"/>
    <w:rsid w:val="00F720C0"/>
    <w:rsid w:val="00F721CF"/>
    <w:rsid w:val="00F72787"/>
    <w:rsid w:val="00F74317"/>
    <w:rsid w:val="00F74CF3"/>
    <w:rsid w:val="00F75B14"/>
    <w:rsid w:val="00F77117"/>
    <w:rsid w:val="00F7729E"/>
    <w:rsid w:val="00F774BC"/>
    <w:rsid w:val="00F77622"/>
    <w:rsid w:val="00F777D6"/>
    <w:rsid w:val="00F8060C"/>
    <w:rsid w:val="00F80B6C"/>
    <w:rsid w:val="00F81B19"/>
    <w:rsid w:val="00F84188"/>
    <w:rsid w:val="00F844BE"/>
    <w:rsid w:val="00F84FD7"/>
    <w:rsid w:val="00F860D4"/>
    <w:rsid w:val="00F86A87"/>
    <w:rsid w:val="00F87884"/>
    <w:rsid w:val="00F9003F"/>
    <w:rsid w:val="00F902B2"/>
    <w:rsid w:val="00F91556"/>
    <w:rsid w:val="00F9256F"/>
    <w:rsid w:val="00F940CE"/>
    <w:rsid w:val="00F94CC3"/>
    <w:rsid w:val="00F94D99"/>
    <w:rsid w:val="00F951F0"/>
    <w:rsid w:val="00F95445"/>
    <w:rsid w:val="00FA0272"/>
    <w:rsid w:val="00FA057F"/>
    <w:rsid w:val="00FA1F38"/>
    <w:rsid w:val="00FA2F8B"/>
    <w:rsid w:val="00FA4146"/>
    <w:rsid w:val="00FA4218"/>
    <w:rsid w:val="00FA42E9"/>
    <w:rsid w:val="00FA48EC"/>
    <w:rsid w:val="00FA4E11"/>
    <w:rsid w:val="00FA538B"/>
    <w:rsid w:val="00FA5956"/>
    <w:rsid w:val="00FA70C3"/>
    <w:rsid w:val="00FA780F"/>
    <w:rsid w:val="00FA7B77"/>
    <w:rsid w:val="00FA7D2E"/>
    <w:rsid w:val="00FB0742"/>
    <w:rsid w:val="00FB0E1B"/>
    <w:rsid w:val="00FB1408"/>
    <w:rsid w:val="00FB1549"/>
    <w:rsid w:val="00FB1CD1"/>
    <w:rsid w:val="00FB305B"/>
    <w:rsid w:val="00FB3D9E"/>
    <w:rsid w:val="00FB49BC"/>
    <w:rsid w:val="00FB590A"/>
    <w:rsid w:val="00FB6455"/>
    <w:rsid w:val="00FB77B7"/>
    <w:rsid w:val="00FC0043"/>
    <w:rsid w:val="00FC038A"/>
    <w:rsid w:val="00FC04A8"/>
    <w:rsid w:val="00FC06B6"/>
    <w:rsid w:val="00FC0E38"/>
    <w:rsid w:val="00FC190C"/>
    <w:rsid w:val="00FC2027"/>
    <w:rsid w:val="00FC25EB"/>
    <w:rsid w:val="00FC26B9"/>
    <w:rsid w:val="00FC275E"/>
    <w:rsid w:val="00FC2A20"/>
    <w:rsid w:val="00FC3BB8"/>
    <w:rsid w:val="00FC3C57"/>
    <w:rsid w:val="00FC46A5"/>
    <w:rsid w:val="00FC49B5"/>
    <w:rsid w:val="00FC55A6"/>
    <w:rsid w:val="00FC6C2D"/>
    <w:rsid w:val="00FD11DE"/>
    <w:rsid w:val="00FD1BA6"/>
    <w:rsid w:val="00FD29B5"/>
    <w:rsid w:val="00FD2ABF"/>
    <w:rsid w:val="00FD325B"/>
    <w:rsid w:val="00FD45EE"/>
    <w:rsid w:val="00FD5351"/>
    <w:rsid w:val="00FD67FA"/>
    <w:rsid w:val="00FD747D"/>
    <w:rsid w:val="00FD7940"/>
    <w:rsid w:val="00FE04A7"/>
    <w:rsid w:val="00FE1437"/>
    <w:rsid w:val="00FE1F0C"/>
    <w:rsid w:val="00FE2C1D"/>
    <w:rsid w:val="00FE2FAB"/>
    <w:rsid w:val="00FE4873"/>
    <w:rsid w:val="00FE4984"/>
    <w:rsid w:val="00FE4D8D"/>
    <w:rsid w:val="00FE5A8A"/>
    <w:rsid w:val="00FE6022"/>
    <w:rsid w:val="00FE6F04"/>
    <w:rsid w:val="00FE7618"/>
    <w:rsid w:val="00FE7FE5"/>
    <w:rsid w:val="00FF0286"/>
    <w:rsid w:val="00FF0AC7"/>
    <w:rsid w:val="00FF1B28"/>
    <w:rsid w:val="00FF1DF5"/>
    <w:rsid w:val="00FF2181"/>
    <w:rsid w:val="00FF28C6"/>
    <w:rsid w:val="00FF327D"/>
    <w:rsid w:val="00FF4210"/>
    <w:rsid w:val="00FF49BC"/>
    <w:rsid w:val="00FF5DB3"/>
    <w:rsid w:val="00FF6C8B"/>
    <w:rsid w:val="00FF745E"/>
    <w:rsid w:val="00FF74E5"/>
    <w:rsid w:val="00FF7BD4"/>
    <w:rsid w:val="01764A31"/>
    <w:rsid w:val="01929A13"/>
    <w:rsid w:val="019418FE"/>
    <w:rsid w:val="027A05B1"/>
    <w:rsid w:val="0291DDE4"/>
    <w:rsid w:val="02F696F9"/>
    <w:rsid w:val="02FFEBA7"/>
    <w:rsid w:val="035A0A1F"/>
    <w:rsid w:val="0379DE87"/>
    <w:rsid w:val="03A01EDE"/>
    <w:rsid w:val="0425D249"/>
    <w:rsid w:val="04DEA3B8"/>
    <w:rsid w:val="059D0868"/>
    <w:rsid w:val="05A3710C"/>
    <w:rsid w:val="05FD5DF7"/>
    <w:rsid w:val="06594C80"/>
    <w:rsid w:val="065DABD0"/>
    <w:rsid w:val="06645ED6"/>
    <w:rsid w:val="06D6C6A8"/>
    <w:rsid w:val="06E1D170"/>
    <w:rsid w:val="077A6470"/>
    <w:rsid w:val="079BCC80"/>
    <w:rsid w:val="07C0659F"/>
    <w:rsid w:val="07CC4927"/>
    <w:rsid w:val="07F7DD0A"/>
    <w:rsid w:val="0810F98E"/>
    <w:rsid w:val="0892C1DB"/>
    <w:rsid w:val="09F9D1E0"/>
    <w:rsid w:val="0A132D77"/>
    <w:rsid w:val="0A7DAB5D"/>
    <w:rsid w:val="0AD6D51C"/>
    <w:rsid w:val="0CD8A363"/>
    <w:rsid w:val="0D41E2AB"/>
    <w:rsid w:val="0D79FBCC"/>
    <w:rsid w:val="0E41C649"/>
    <w:rsid w:val="0E901A7B"/>
    <w:rsid w:val="0EA1EBD5"/>
    <w:rsid w:val="0F1937C9"/>
    <w:rsid w:val="0F2C823E"/>
    <w:rsid w:val="0F5788D1"/>
    <w:rsid w:val="0F9DFC7C"/>
    <w:rsid w:val="0FFC632A"/>
    <w:rsid w:val="0FFF506E"/>
    <w:rsid w:val="10B9EECC"/>
    <w:rsid w:val="112228C3"/>
    <w:rsid w:val="1136B9A8"/>
    <w:rsid w:val="11948789"/>
    <w:rsid w:val="135DB4F0"/>
    <w:rsid w:val="1409A857"/>
    <w:rsid w:val="145A4D86"/>
    <w:rsid w:val="146389DD"/>
    <w:rsid w:val="14B96E2F"/>
    <w:rsid w:val="14EB048C"/>
    <w:rsid w:val="156970EF"/>
    <w:rsid w:val="1587026E"/>
    <w:rsid w:val="15905C07"/>
    <w:rsid w:val="1645F1AA"/>
    <w:rsid w:val="165C577A"/>
    <w:rsid w:val="16A453DA"/>
    <w:rsid w:val="16DFE064"/>
    <w:rsid w:val="1825E416"/>
    <w:rsid w:val="184BC589"/>
    <w:rsid w:val="18700177"/>
    <w:rsid w:val="189C377E"/>
    <w:rsid w:val="18B4DDC6"/>
    <w:rsid w:val="1A2D1BBA"/>
    <w:rsid w:val="1A6AB36C"/>
    <w:rsid w:val="1A8AD92B"/>
    <w:rsid w:val="1B9C3D60"/>
    <w:rsid w:val="1BC15F92"/>
    <w:rsid w:val="1C244BA4"/>
    <w:rsid w:val="1CFCA8BD"/>
    <w:rsid w:val="1D284E86"/>
    <w:rsid w:val="1D42A246"/>
    <w:rsid w:val="1DE11967"/>
    <w:rsid w:val="1DEE0F1F"/>
    <w:rsid w:val="1E0930C9"/>
    <w:rsid w:val="1E3A66DB"/>
    <w:rsid w:val="1F7B76F4"/>
    <w:rsid w:val="1FB04404"/>
    <w:rsid w:val="1FC45A42"/>
    <w:rsid w:val="203E1B16"/>
    <w:rsid w:val="2091A3C6"/>
    <w:rsid w:val="20E19D97"/>
    <w:rsid w:val="216D6092"/>
    <w:rsid w:val="218E836B"/>
    <w:rsid w:val="21C2B335"/>
    <w:rsid w:val="22440D0A"/>
    <w:rsid w:val="229D7E87"/>
    <w:rsid w:val="24AACE1D"/>
    <w:rsid w:val="257E3D82"/>
    <w:rsid w:val="264A182B"/>
    <w:rsid w:val="268C290E"/>
    <w:rsid w:val="26FD2D57"/>
    <w:rsid w:val="271D6383"/>
    <w:rsid w:val="27C5E937"/>
    <w:rsid w:val="27CE90CB"/>
    <w:rsid w:val="29618076"/>
    <w:rsid w:val="2A2FFBCA"/>
    <w:rsid w:val="2AA23F27"/>
    <w:rsid w:val="2B3AFB1E"/>
    <w:rsid w:val="2B4DBC92"/>
    <w:rsid w:val="2BBD8904"/>
    <w:rsid w:val="2C8DE719"/>
    <w:rsid w:val="2CDB0093"/>
    <w:rsid w:val="2D3AD5F8"/>
    <w:rsid w:val="2D8AD9F2"/>
    <w:rsid w:val="2D9B01F6"/>
    <w:rsid w:val="2E4F81BD"/>
    <w:rsid w:val="2E72B21A"/>
    <w:rsid w:val="2F19D253"/>
    <w:rsid w:val="3011BC2E"/>
    <w:rsid w:val="307A659F"/>
    <w:rsid w:val="311F9DB8"/>
    <w:rsid w:val="321CC19C"/>
    <w:rsid w:val="32693261"/>
    <w:rsid w:val="327C3F7D"/>
    <w:rsid w:val="32F60729"/>
    <w:rsid w:val="33D1012D"/>
    <w:rsid w:val="34083292"/>
    <w:rsid w:val="3416168E"/>
    <w:rsid w:val="34206F01"/>
    <w:rsid w:val="345408EE"/>
    <w:rsid w:val="34E2A0EB"/>
    <w:rsid w:val="350F1848"/>
    <w:rsid w:val="35348826"/>
    <w:rsid w:val="360B0E24"/>
    <w:rsid w:val="36741123"/>
    <w:rsid w:val="36B350C1"/>
    <w:rsid w:val="37572560"/>
    <w:rsid w:val="37B83026"/>
    <w:rsid w:val="37D452BC"/>
    <w:rsid w:val="380A990A"/>
    <w:rsid w:val="381B07F8"/>
    <w:rsid w:val="38276210"/>
    <w:rsid w:val="383C1F9E"/>
    <w:rsid w:val="387652A0"/>
    <w:rsid w:val="3887EFB0"/>
    <w:rsid w:val="391FF18E"/>
    <w:rsid w:val="39C16330"/>
    <w:rsid w:val="3A35AF49"/>
    <w:rsid w:val="3A7A2AC7"/>
    <w:rsid w:val="3A9F6A98"/>
    <w:rsid w:val="3AC10825"/>
    <w:rsid w:val="3AE422FB"/>
    <w:rsid w:val="3B741D12"/>
    <w:rsid w:val="3BDC36BA"/>
    <w:rsid w:val="3C225F57"/>
    <w:rsid w:val="3C4C9C49"/>
    <w:rsid w:val="3D3354A8"/>
    <w:rsid w:val="3E3A3BC1"/>
    <w:rsid w:val="3E4BF227"/>
    <w:rsid w:val="404F2EA2"/>
    <w:rsid w:val="40A0AA16"/>
    <w:rsid w:val="40BEF348"/>
    <w:rsid w:val="4167EA03"/>
    <w:rsid w:val="417702B9"/>
    <w:rsid w:val="4199A6B8"/>
    <w:rsid w:val="41EA4A34"/>
    <w:rsid w:val="4278DF1C"/>
    <w:rsid w:val="43195D35"/>
    <w:rsid w:val="4321DB00"/>
    <w:rsid w:val="444ED691"/>
    <w:rsid w:val="4500949A"/>
    <w:rsid w:val="461C8D01"/>
    <w:rsid w:val="46AC2B74"/>
    <w:rsid w:val="46C7AFBD"/>
    <w:rsid w:val="46D00704"/>
    <w:rsid w:val="46DB6ABB"/>
    <w:rsid w:val="473DCED0"/>
    <w:rsid w:val="4744B5F6"/>
    <w:rsid w:val="477AC9CA"/>
    <w:rsid w:val="47ACED33"/>
    <w:rsid w:val="483A97B2"/>
    <w:rsid w:val="487FB169"/>
    <w:rsid w:val="48DE45FF"/>
    <w:rsid w:val="49031A3D"/>
    <w:rsid w:val="49AA8FF3"/>
    <w:rsid w:val="49E5ED37"/>
    <w:rsid w:val="4A358400"/>
    <w:rsid w:val="4BBBD3A4"/>
    <w:rsid w:val="4CCB7840"/>
    <w:rsid w:val="4CF2EC14"/>
    <w:rsid w:val="4DE55313"/>
    <w:rsid w:val="4E1CC73C"/>
    <w:rsid w:val="4E2581FA"/>
    <w:rsid w:val="4F226AA6"/>
    <w:rsid w:val="4F46B07D"/>
    <w:rsid w:val="500964AA"/>
    <w:rsid w:val="51185072"/>
    <w:rsid w:val="51269BFE"/>
    <w:rsid w:val="51773B88"/>
    <w:rsid w:val="51BF8B49"/>
    <w:rsid w:val="5210CEC3"/>
    <w:rsid w:val="522F282B"/>
    <w:rsid w:val="528E5E78"/>
    <w:rsid w:val="52964944"/>
    <w:rsid w:val="52E6DDCF"/>
    <w:rsid w:val="5425C38B"/>
    <w:rsid w:val="5446C1D5"/>
    <w:rsid w:val="54A32405"/>
    <w:rsid w:val="5512A308"/>
    <w:rsid w:val="551C20CC"/>
    <w:rsid w:val="5563E0B7"/>
    <w:rsid w:val="55B5D969"/>
    <w:rsid w:val="55C2503E"/>
    <w:rsid w:val="56983312"/>
    <w:rsid w:val="56D8BBB0"/>
    <w:rsid w:val="5768B7CD"/>
    <w:rsid w:val="58EAA38F"/>
    <w:rsid w:val="591779BD"/>
    <w:rsid w:val="594873A4"/>
    <w:rsid w:val="5A81F67E"/>
    <w:rsid w:val="5B23A21F"/>
    <w:rsid w:val="5BA6C87E"/>
    <w:rsid w:val="5BAF6F03"/>
    <w:rsid w:val="5BB709A4"/>
    <w:rsid w:val="5BD4052A"/>
    <w:rsid w:val="5BDC1CF9"/>
    <w:rsid w:val="5BF6C481"/>
    <w:rsid w:val="5CED2D55"/>
    <w:rsid w:val="5DD1232D"/>
    <w:rsid w:val="5E2A455D"/>
    <w:rsid w:val="5E435F9F"/>
    <w:rsid w:val="5E549451"/>
    <w:rsid w:val="5E7ED451"/>
    <w:rsid w:val="5FDE1812"/>
    <w:rsid w:val="60E5BD44"/>
    <w:rsid w:val="61583F2A"/>
    <w:rsid w:val="616552C6"/>
    <w:rsid w:val="617CE201"/>
    <w:rsid w:val="620327D7"/>
    <w:rsid w:val="634C2071"/>
    <w:rsid w:val="637F73F7"/>
    <w:rsid w:val="63C4B5B3"/>
    <w:rsid w:val="63F59576"/>
    <w:rsid w:val="63FC5991"/>
    <w:rsid w:val="647FA258"/>
    <w:rsid w:val="64BFFEEF"/>
    <w:rsid w:val="64FD693E"/>
    <w:rsid w:val="656ABF4A"/>
    <w:rsid w:val="661E8AA3"/>
    <w:rsid w:val="66B3B755"/>
    <w:rsid w:val="671050FF"/>
    <w:rsid w:val="67A22DD4"/>
    <w:rsid w:val="67A72E04"/>
    <w:rsid w:val="68A063B1"/>
    <w:rsid w:val="695FD777"/>
    <w:rsid w:val="696AB3E3"/>
    <w:rsid w:val="69C858BC"/>
    <w:rsid w:val="6A6C75AE"/>
    <w:rsid w:val="6AB6C45A"/>
    <w:rsid w:val="6ADA9753"/>
    <w:rsid w:val="6AE3DFB9"/>
    <w:rsid w:val="6B50EF4B"/>
    <w:rsid w:val="6BC09DAC"/>
    <w:rsid w:val="6C527292"/>
    <w:rsid w:val="6C974AD0"/>
    <w:rsid w:val="6CE33C46"/>
    <w:rsid w:val="6CFF15E2"/>
    <w:rsid w:val="6E0BEBD1"/>
    <w:rsid w:val="6E117AA7"/>
    <w:rsid w:val="6E63486A"/>
    <w:rsid w:val="6ECFBA2B"/>
    <w:rsid w:val="6F9F8BC3"/>
    <w:rsid w:val="6FBA54D7"/>
    <w:rsid w:val="70A2BF08"/>
    <w:rsid w:val="70C5DAE3"/>
    <w:rsid w:val="711B9FAA"/>
    <w:rsid w:val="71382546"/>
    <w:rsid w:val="721C40F9"/>
    <w:rsid w:val="722F7EA6"/>
    <w:rsid w:val="724CF6A6"/>
    <w:rsid w:val="72E43EF7"/>
    <w:rsid w:val="73B307BD"/>
    <w:rsid w:val="7419667A"/>
    <w:rsid w:val="7446317D"/>
    <w:rsid w:val="744B022A"/>
    <w:rsid w:val="747BDF9F"/>
    <w:rsid w:val="74EF3E1A"/>
    <w:rsid w:val="75AF1AA7"/>
    <w:rsid w:val="76216F5F"/>
    <w:rsid w:val="76A48B33"/>
    <w:rsid w:val="76CC21CF"/>
    <w:rsid w:val="76FB52B5"/>
    <w:rsid w:val="773D89BB"/>
    <w:rsid w:val="7868A72D"/>
    <w:rsid w:val="78C7AC11"/>
    <w:rsid w:val="7900BAC2"/>
    <w:rsid w:val="7987E4AE"/>
    <w:rsid w:val="7997FAD9"/>
    <w:rsid w:val="79CAB50D"/>
    <w:rsid w:val="7A45B8B0"/>
    <w:rsid w:val="7A4E438A"/>
    <w:rsid w:val="7A6A19A6"/>
    <w:rsid w:val="7A6C3C7B"/>
    <w:rsid w:val="7B243625"/>
    <w:rsid w:val="7BFC9F14"/>
    <w:rsid w:val="7D000647"/>
    <w:rsid w:val="7D7C5897"/>
    <w:rsid w:val="7D9DECB1"/>
    <w:rsid w:val="7DC3A2C8"/>
    <w:rsid w:val="7E421B0F"/>
    <w:rsid w:val="7E44812C"/>
    <w:rsid w:val="7E53F438"/>
    <w:rsid w:val="7E57B9C9"/>
    <w:rsid w:val="7F62E76E"/>
    <w:rsid w:val="7F73675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8AB8"/>
  <w15:docId w15:val="{D0BAA8E6-9F4D-448C-8995-C145FA85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9A0"/>
  </w:style>
  <w:style w:type="paragraph" w:styleId="Ttulo1">
    <w:name w:val="heading 1"/>
    <w:basedOn w:val="Normal"/>
    <w:next w:val="Normal"/>
    <w:link w:val="Ttulo1Car"/>
    <w:uiPriority w:val="9"/>
    <w:qFormat/>
    <w:rsid w:val="00DC2F87"/>
    <w:pPr>
      <w:keepNext/>
      <w:keepLines/>
      <w:spacing w:after="0" w:line="480" w:lineRule="auto"/>
      <w:textboxTightWrap w:val="allLines"/>
      <w:outlineLvl w:val="0"/>
    </w:pPr>
    <w:rPr>
      <w:rFonts w:eastAsiaTheme="majorEastAsia" w:cstheme="majorBidi"/>
      <w:b/>
      <w:color w:val="000000" w:themeColor="text1"/>
      <w:szCs w:val="32"/>
    </w:rPr>
  </w:style>
  <w:style w:type="paragraph" w:styleId="Ttulo2">
    <w:name w:val="heading 2"/>
    <w:basedOn w:val="Normal"/>
    <w:next w:val="Normal"/>
    <w:link w:val="Ttulo2Car"/>
    <w:uiPriority w:val="9"/>
    <w:unhideWhenUsed/>
    <w:qFormat/>
    <w:rsid w:val="00E967F7"/>
    <w:pPr>
      <w:keepNext/>
      <w:keepLines/>
      <w:spacing w:before="40" w:after="40" w:line="480" w:lineRule="auto"/>
      <w:ind w:left="708"/>
      <w:outlineLvl w:val="1"/>
    </w:pPr>
    <w:rPr>
      <w:rFonts w:eastAsiaTheme="majorEastAsia" w:cstheme="majorBidi"/>
      <w:b/>
      <w:color w:val="000000" w:themeColor="text1"/>
      <w:sz w:val="24"/>
      <w:szCs w:val="26"/>
    </w:rPr>
  </w:style>
  <w:style w:type="paragraph" w:styleId="Ttulo3">
    <w:name w:val="heading 3"/>
    <w:basedOn w:val="Normal"/>
    <w:next w:val="Normal"/>
    <w:link w:val="Ttulo3Car"/>
    <w:uiPriority w:val="9"/>
    <w:unhideWhenUsed/>
    <w:qFormat/>
    <w:rsid w:val="00BB1424"/>
    <w:pPr>
      <w:keepNext/>
      <w:keepLines/>
      <w:spacing w:after="0" w:line="480" w:lineRule="auto"/>
      <w:ind w:left="2126"/>
      <w:outlineLvl w:val="2"/>
    </w:pPr>
    <w:rPr>
      <w:rFonts w:eastAsiaTheme="majorEastAsia"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738D3"/>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5F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B1DA6"/>
    <w:pPr>
      <w:ind w:left="720"/>
      <w:contextualSpacing/>
    </w:pPr>
  </w:style>
  <w:style w:type="paragraph" w:styleId="Encabezado">
    <w:name w:val="header"/>
    <w:basedOn w:val="Normal"/>
    <w:link w:val="EncabezadoCar"/>
    <w:unhideWhenUsed/>
    <w:rsid w:val="00CA449C"/>
    <w:pPr>
      <w:tabs>
        <w:tab w:val="center" w:pos="4419"/>
        <w:tab w:val="right" w:pos="8838"/>
      </w:tabs>
      <w:spacing w:after="0" w:line="240" w:lineRule="auto"/>
    </w:pPr>
  </w:style>
  <w:style w:type="character" w:customStyle="1" w:styleId="EncabezadoCar">
    <w:name w:val="Encabezado Car"/>
    <w:basedOn w:val="Fuentedeprrafopredeter"/>
    <w:link w:val="Encabezado"/>
    <w:rsid w:val="00CA449C"/>
  </w:style>
  <w:style w:type="paragraph" w:styleId="Piedepgina">
    <w:name w:val="footer"/>
    <w:basedOn w:val="Normal"/>
    <w:link w:val="PiedepginaCar"/>
    <w:uiPriority w:val="99"/>
    <w:unhideWhenUsed/>
    <w:rsid w:val="00CA44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49C"/>
  </w:style>
  <w:style w:type="table" w:styleId="Tablaconcuadrcula1clara-nfasis1">
    <w:name w:val="Grid Table 1 Light Accent 1"/>
    <w:basedOn w:val="Tabla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n">
    <w:name w:val="Revision"/>
    <w:hidden/>
    <w:uiPriority w:val="99"/>
    <w:semiHidden/>
    <w:rsid w:val="002C482C"/>
    <w:pPr>
      <w:spacing w:after="0" w:line="240" w:lineRule="auto"/>
    </w:pPr>
  </w:style>
  <w:style w:type="paragraph" w:styleId="Textodeglobo">
    <w:name w:val="Balloon Text"/>
    <w:basedOn w:val="Normal"/>
    <w:link w:val="TextodegloboCar"/>
    <w:uiPriority w:val="99"/>
    <w:semiHidden/>
    <w:unhideWhenUsed/>
    <w:rsid w:val="002C48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82C"/>
    <w:rPr>
      <w:rFonts w:ascii="Segoe UI" w:hAnsi="Segoe UI" w:cs="Segoe UI"/>
      <w:sz w:val="18"/>
      <w:szCs w:val="18"/>
    </w:rPr>
  </w:style>
  <w:style w:type="character" w:styleId="Refdecomentario">
    <w:name w:val="annotation reference"/>
    <w:basedOn w:val="Fuentedeprrafopredeter"/>
    <w:uiPriority w:val="99"/>
    <w:unhideWhenUsed/>
    <w:rsid w:val="004361AF"/>
    <w:rPr>
      <w:sz w:val="16"/>
      <w:szCs w:val="16"/>
    </w:rPr>
  </w:style>
  <w:style w:type="paragraph" w:styleId="Textocomentario">
    <w:name w:val="annotation text"/>
    <w:basedOn w:val="Normal"/>
    <w:link w:val="TextocomentarioCar"/>
    <w:uiPriority w:val="99"/>
    <w:unhideWhenUsed/>
    <w:rsid w:val="004361AF"/>
    <w:pPr>
      <w:spacing w:line="240" w:lineRule="auto"/>
    </w:pPr>
    <w:rPr>
      <w:sz w:val="20"/>
      <w:szCs w:val="20"/>
    </w:rPr>
  </w:style>
  <w:style w:type="character" w:customStyle="1" w:styleId="TextocomentarioCar">
    <w:name w:val="Texto comentario Car"/>
    <w:basedOn w:val="Fuentedeprrafopredeter"/>
    <w:link w:val="Textocomentario"/>
    <w:uiPriority w:val="99"/>
    <w:rsid w:val="004361AF"/>
    <w:rPr>
      <w:sz w:val="20"/>
      <w:szCs w:val="20"/>
    </w:rPr>
  </w:style>
  <w:style w:type="paragraph" w:styleId="Asuntodelcomentario">
    <w:name w:val="annotation subject"/>
    <w:basedOn w:val="Textocomentario"/>
    <w:next w:val="Textocomentario"/>
    <w:link w:val="AsuntodelcomentarioCar"/>
    <w:uiPriority w:val="99"/>
    <w:semiHidden/>
    <w:unhideWhenUsed/>
    <w:rsid w:val="004361AF"/>
    <w:rPr>
      <w:b/>
      <w:bCs/>
    </w:rPr>
  </w:style>
  <w:style w:type="character" w:customStyle="1" w:styleId="AsuntodelcomentarioCar">
    <w:name w:val="Asunto del comentario Car"/>
    <w:basedOn w:val="TextocomentarioCar"/>
    <w:link w:val="Asuntodelcomentario"/>
    <w:uiPriority w:val="99"/>
    <w:semiHidden/>
    <w:rsid w:val="004361AF"/>
    <w:rPr>
      <w:b/>
      <w:bCs/>
      <w:sz w:val="20"/>
      <w:szCs w:val="20"/>
    </w:rPr>
  </w:style>
  <w:style w:type="character" w:customStyle="1" w:styleId="Ttulo1Car">
    <w:name w:val="Título 1 Car"/>
    <w:basedOn w:val="Fuentedeprrafopredeter"/>
    <w:link w:val="Ttulo1"/>
    <w:uiPriority w:val="9"/>
    <w:rsid w:val="00DC2F87"/>
    <w:rPr>
      <w:rFonts w:eastAsiaTheme="majorEastAsia" w:cstheme="majorBidi"/>
      <w:b/>
      <w:color w:val="000000" w:themeColor="text1"/>
      <w:szCs w:val="32"/>
    </w:rPr>
  </w:style>
  <w:style w:type="paragraph" w:styleId="TtuloTDC">
    <w:name w:val="TOC Heading"/>
    <w:basedOn w:val="Ttulo1"/>
    <w:next w:val="Normal"/>
    <w:uiPriority w:val="39"/>
    <w:unhideWhenUsed/>
    <w:qFormat/>
    <w:rsid w:val="00204AED"/>
    <w:pPr>
      <w:outlineLvl w:val="9"/>
    </w:pPr>
    <w:rPr>
      <w:lang w:eastAsia="es-CO"/>
    </w:rPr>
  </w:style>
  <w:style w:type="character" w:styleId="Ttulodellibro">
    <w:name w:val="Book Title"/>
    <w:basedOn w:val="Fuentedeprrafopredeter"/>
    <w:uiPriority w:val="33"/>
    <w:qFormat/>
    <w:rsid w:val="00F774BC"/>
    <w:rPr>
      <w:b/>
      <w:bCs/>
      <w:i/>
      <w:iCs/>
      <w:spacing w:val="5"/>
    </w:rPr>
  </w:style>
  <w:style w:type="paragraph" w:styleId="TDC2">
    <w:name w:val="toc 2"/>
    <w:basedOn w:val="Normal"/>
    <w:next w:val="Normal"/>
    <w:autoRedefine/>
    <w:uiPriority w:val="39"/>
    <w:unhideWhenUsed/>
    <w:rsid w:val="00FC6C2D"/>
    <w:pPr>
      <w:tabs>
        <w:tab w:val="left" w:pos="660"/>
        <w:tab w:val="right" w:leader="dot" w:pos="10215"/>
      </w:tabs>
      <w:spacing w:before="240" w:after="0"/>
    </w:pPr>
    <w:rPr>
      <w:rFonts w:cstheme="minorHAnsi"/>
      <w:b/>
      <w:bCs/>
      <w:sz w:val="20"/>
      <w:szCs w:val="20"/>
    </w:rPr>
  </w:style>
  <w:style w:type="paragraph" w:styleId="TDC1">
    <w:name w:val="toc 1"/>
    <w:basedOn w:val="Normal"/>
    <w:next w:val="Normal"/>
    <w:autoRedefine/>
    <w:uiPriority w:val="39"/>
    <w:unhideWhenUsed/>
    <w:rsid w:val="00BF3CA8"/>
    <w:pPr>
      <w:tabs>
        <w:tab w:val="left" w:pos="440"/>
        <w:tab w:val="right" w:leader="dot" w:pos="10215"/>
      </w:tabs>
      <w:spacing w:before="360" w:after="0"/>
    </w:pPr>
    <w:rPr>
      <w:rFonts w:asciiTheme="majorHAnsi" w:hAnsiTheme="majorHAnsi" w:cstheme="majorHAnsi"/>
      <w:b/>
      <w:bCs/>
      <w:caps/>
      <w:noProof/>
      <w:sz w:val="20"/>
      <w:szCs w:val="20"/>
    </w:rPr>
  </w:style>
  <w:style w:type="paragraph" w:styleId="TDC3">
    <w:name w:val="toc 3"/>
    <w:basedOn w:val="Normal"/>
    <w:next w:val="Normal"/>
    <w:autoRedefine/>
    <w:uiPriority w:val="39"/>
    <w:unhideWhenUsed/>
    <w:rsid w:val="00EE32A7"/>
    <w:pPr>
      <w:tabs>
        <w:tab w:val="right" w:leader="dot" w:pos="10215"/>
      </w:tabs>
      <w:spacing w:after="0"/>
      <w:ind w:left="220"/>
    </w:pPr>
    <w:rPr>
      <w:rFonts w:cstheme="minorHAnsi"/>
      <w:sz w:val="20"/>
      <w:szCs w:val="20"/>
    </w:rPr>
  </w:style>
  <w:style w:type="character" w:styleId="Hipervnculo">
    <w:name w:val="Hyperlink"/>
    <w:basedOn w:val="Fuentedeprrafopredeter"/>
    <w:uiPriority w:val="99"/>
    <w:unhideWhenUsed/>
    <w:rsid w:val="00CB740D"/>
    <w:rPr>
      <w:color w:val="0563C1" w:themeColor="hyperlink"/>
      <w:u w:val="single"/>
    </w:rPr>
  </w:style>
  <w:style w:type="character" w:customStyle="1" w:styleId="Ttulo2Car">
    <w:name w:val="Título 2 Car"/>
    <w:basedOn w:val="Fuentedeprrafopredeter"/>
    <w:link w:val="Ttulo2"/>
    <w:uiPriority w:val="9"/>
    <w:rsid w:val="00E967F7"/>
    <w:rPr>
      <w:rFonts w:eastAsiaTheme="majorEastAsia" w:cstheme="majorBidi"/>
      <w:b/>
      <w:color w:val="000000" w:themeColor="text1"/>
      <w:sz w:val="24"/>
      <w:szCs w:val="26"/>
    </w:rPr>
  </w:style>
  <w:style w:type="character" w:customStyle="1" w:styleId="Ttulo3Car">
    <w:name w:val="Título 3 Car"/>
    <w:basedOn w:val="Fuentedeprrafopredeter"/>
    <w:link w:val="Ttulo3"/>
    <w:uiPriority w:val="9"/>
    <w:rsid w:val="00BB1424"/>
    <w:rPr>
      <w:rFonts w:eastAsiaTheme="majorEastAsia" w:cstheme="majorBidi"/>
      <w:b/>
      <w:sz w:val="24"/>
      <w:szCs w:val="24"/>
    </w:rPr>
  </w:style>
  <w:style w:type="paragraph" w:styleId="TDC4">
    <w:name w:val="toc 4"/>
    <w:basedOn w:val="Normal"/>
    <w:next w:val="Normal"/>
    <w:autoRedefine/>
    <w:uiPriority w:val="39"/>
    <w:unhideWhenUsed/>
    <w:rsid w:val="00E54C6B"/>
    <w:pPr>
      <w:spacing w:after="0"/>
      <w:ind w:left="440"/>
    </w:pPr>
    <w:rPr>
      <w:rFonts w:cstheme="minorHAnsi"/>
      <w:sz w:val="20"/>
      <w:szCs w:val="20"/>
    </w:rPr>
  </w:style>
  <w:style w:type="paragraph" w:styleId="TDC5">
    <w:name w:val="toc 5"/>
    <w:basedOn w:val="Normal"/>
    <w:next w:val="Normal"/>
    <w:autoRedefine/>
    <w:uiPriority w:val="39"/>
    <w:unhideWhenUsed/>
    <w:rsid w:val="00E54C6B"/>
    <w:pPr>
      <w:spacing w:after="0"/>
      <w:ind w:left="660"/>
    </w:pPr>
    <w:rPr>
      <w:rFonts w:cstheme="minorHAnsi"/>
      <w:sz w:val="20"/>
      <w:szCs w:val="20"/>
    </w:rPr>
  </w:style>
  <w:style w:type="paragraph" w:styleId="TDC6">
    <w:name w:val="toc 6"/>
    <w:basedOn w:val="Normal"/>
    <w:next w:val="Normal"/>
    <w:autoRedefine/>
    <w:uiPriority w:val="39"/>
    <w:unhideWhenUsed/>
    <w:rsid w:val="00E54C6B"/>
    <w:pPr>
      <w:spacing w:after="0"/>
      <w:ind w:left="880"/>
    </w:pPr>
    <w:rPr>
      <w:rFonts w:cstheme="minorHAnsi"/>
      <w:sz w:val="20"/>
      <w:szCs w:val="20"/>
    </w:rPr>
  </w:style>
  <w:style w:type="paragraph" w:styleId="TDC7">
    <w:name w:val="toc 7"/>
    <w:basedOn w:val="Normal"/>
    <w:next w:val="Normal"/>
    <w:autoRedefine/>
    <w:uiPriority w:val="39"/>
    <w:unhideWhenUsed/>
    <w:rsid w:val="00E54C6B"/>
    <w:pPr>
      <w:spacing w:after="0"/>
      <w:ind w:left="1100"/>
    </w:pPr>
    <w:rPr>
      <w:rFonts w:cstheme="minorHAnsi"/>
      <w:sz w:val="20"/>
      <w:szCs w:val="20"/>
    </w:rPr>
  </w:style>
  <w:style w:type="paragraph" w:styleId="TDC8">
    <w:name w:val="toc 8"/>
    <w:basedOn w:val="Normal"/>
    <w:next w:val="Normal"/>
    <w:autoRedefine/>
    <w:uiPriority w:val="39"/>
    <w:unhideWhenUsed/>
    <w:rsid w:val="00E54C6B"/>
    <w:pPr>
      <w:spacing w:after="0"/>
      <w:ind w:left="1320"/>
    </w:pPr>
    <w:rPr>
      <w:rFonts w:cstheme="minorHAnsi"/>
      <w:sz w:val="20"/>
      <w:szCs w:val="20"/>
    </w:rPr>
  </w:style>
  <w:style w:type="paragraph" w:styleId="TDC9">
    <w:name w:val="toc 9"/>
    <w:basedOn w:val="Normal"/>
    <w:next w:val="Normal"/>
    <w:autoRedefine/>
    <w:uiPriority w:val="39"/>
    <w:unhideWhenUsed/>
    <w:rsid w:val="00E54C6B"/>
    <w:pPr>
      <w:spacing w:after="0"/>
      <w:ind w:left="1540"/>
    </w:pPr>
    <w:rPr>
      <w:rFonts w:cstheme="minorHAnsi"/>
      <w:sz w:val="20"/>
      <w:szCs w:val="20"/>
    </w:rPr>
  </w:style>
  <w:style w:type="character" w:styleId="Textoennegrita">
    <w:name w:val="Strong"/>
    <w:basedOn w:val="Fuentedeprrafopredeter"/>
    <w:uiPriority w:val="22"/>
    <w:qFormat/>
    <w:rsid w:val="00C1509D"/>
    <w:rPr>
      <w:b/>
      <w:bCs/>
    </w:rPr>
  </w:style>
  <w:style w:type="character" w:customStyle="1" w:styleId="ui-provider">
    <w:name w:val="ui-provider"/>
    <w:basedOn w:val="Fuentedeprrafopredeter"/>
    <w:rsid w:val="005F15A7"/>
  </w:style>
  <w:style w:type="character" w:styleId="Mencionar">
    <w:name w:val="Mention"/>
    <w:basedOn w:val="Fuentedeprrafopredeter"/>
    <w:uiPriority w:val="99"/>
    <w:unhideWhenUsed/>
    <w:rsid w:val="00864A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0515">
      <w:bodyDiv w:val="1"/>
      <w:marLeft w:val="0"/>
      <w:marRight w:val="0"/>
      <w:marTop w:val="0"/>
      <w:marBottom w:val="0"/>
      <w:divBdr>
        <w:top w:val="none" w:sz="0" w:space="0" w:color="auto"/>
        <w:left w:val="none" w:sz="0" w:space="0" w:color="auto"/>
        <w:bottom w:val="none" w:sz="0" w:space="0" w:color="auto"/>
        <w:right w:val="none" w:sz="0" w:space="0" w:color="auto"/>
      </w:divBdr>
    </w:div>
    <w:div w:id="11960149">
      <w:bodyDiv w:val="1"/>
      <w:marLeft w:val="0"/>
      <w:marRight w:val="0"/>
      <w:marTop w:val="0"/>
      <w:marBottom w:val="0"/>
      <w:divBdr>
        <w:top w:val="none" w:sz="0" w:space="0" w:color="auto"/>
        <w:left w:val="none" w:sz="0" w:space="0" w:color="auto"/>
        <w:bottom w:val="none" w:sz="0" w:space="0" w:color="auto"/>
        <w:right w:val="none" w:sz="0" w:space="0" w:color="auto"/>
      </w:divBdr>
    </w:div>
    <w:div w:id="169375127">
      <w:bodyDiv w:val="1"/>
      <w:marLeft w:val="0"/>
      <w:marRight w:val="0"/>
      <w:marTop w:val="0"/>
      <w:marBottom w:val="0"/>
      <w:divBdr>
        <w:top w:val="none" w:sz="0" w:space="0" w:color="auto"/>
        <w:left w:val="none" w:sz="0" w:space="0" w:color="auto"/>
        <w:bottom w:val="none" w:sz="0" w:space="0" w:color="auto"/>
        <w:right w:val="none" w:sz="0" w:space="0" w:color="auto"/>
      </w:divBdr>
    </w:div>
    <w:div w:id="231038808">
      <w:bodyDiv w:val="1"/>
      <w:marLeft w:val="0"/>
      <w:marRight w:val="0"/>
      <w:marTop w:val="0"/>
      <w:marBottom w:val="0"/>
      <w:divBdr>
        <w:top w:val="none" w:sz="0" w:space="0" w:color="auto"/>
        <w:left w:val="none" w:sz="0" w:space="0" w:color="auto"/>
        <w:bottom w:val="none" w:sz="0" w:space="0" w:color="auto"/>
        <w:right w:val="none" w:sz="0" w:space="0" w:color="auto"/>
      </w:divBdr>
    </w:div>
    <w:div w:id="350107608">
      <w:bodyDiv w:val="1"/>
      <w:marLeft w:val="0"/>
      <w:marRight w:val="0"/>
      <w:marTop w:val="0"/>
      <w:marBottom w:val="0"/>
      <w:divBdr>
        <w:top w:val="none" w:sz="0" w:space="0" w:color="auto"/>
        <w:left w:val="none" w:sz="0" w:space="0" w:color="auto"/>
        <w:bottom w:val="none" w:sz="0" w:space="0" w:color="auto"/>
        <w:right w:val="none" w:sz="0" w:space="0" w:color="auto"/>
      </w:divBdr>
    </w:div>
    <w:div w:id="392461199">
      <w:bodyDiv w:val="1"/>
      <w:marLeft w:val="0"/>
      <w:marRight w:val="0"/>
      <w:marTop w:val="0"/>
      <w:marBottom w:val="0"/>
      <w:divBdr>
        <w:top w:val="none" w:sz="0" w:space="0" w:color="auto"/>
        <w:left w:val="none" w:sz="0" w:space="0" w:color="auto"/>
        <w:bottom w:val="none" w:sz="0" w:space="0" w:color="auto"/>
        <w:right w:val="none" w:sz="0" w:space="0" w:color="auto"/>
      </w:divBdr>
    </w:div>
    <w:div w:id="444929265">
      <w:bodyDiv w:val="1"/>
      <w:marLeft w:val="0"/>
      <w:marRight w:val="0"/>
      <w:marTop w:val="0"/>
      <w:marBottom w:val="0"/>
      <w:divBdr>
        <w:top w:val="none" w:sz="0" w:space="0" w:color="auto"/>
        <w:left w:val="none" w:sz="0" w:space="0" w:color="auto"/>
        <w:bottom w:val="none" w:sz="0" w:space="0" w:color="auto"/>
        <w:right w:val="none" w:sz="0" w:space="0" w:color="auto"/>
      </w:divBdr>
    </w:div>
    <w:div w:id="445656914">
      <w:bodyDiv w:val="1"/>
      <w:marLeft w:val="0"/>
      <w:marRight w:val="0"/>
      <w:marTop w:val="0"/>
      <w:marBottom w:val="0"/>
      <w:divBdr>
        <w:top w:val="none" w:sz="0" w:space="0" w:color="auto"/>
        <w:left w:val="none" w:sz="0" w:space="0" w:color="auto"/>
        <w:bottom w:val="none" w:sz="0" w:space="0" w:color="auto"/>
        <w:right w:val="none" w:sz="0" w:space="0" w:color="auto"/>
      </w:divBdr>
    </w:div>
    <w:div w:id="446388086">
      <w:bodyDiv w:val="1"/>
      <w:marLeft w:val="0"/>
      <w:marRight w:val="0"/>
      <w:marTop w:val="0"/>
      <w:marBottom w:val="0"/>
      <w:divBdr>
        <w:top w:val="none" w:sz="0" w:space="0" w:color="auto"/>
        <w:left w:val="none" w:sz="0" w:space="0" w:color="auto"/>
        <w:bottom w:val="none" w:sz="0" w:space="0" w:color="auto"/>
        <w:right w:val="none" w:sz="0" w:space="0" w:color="auto"/>
      </w:divBdr>
    </w:div>
    <w:div w:id="471677064">
      <w:bodyDiv w:val="1"/>
      <w:marLeft w:val="0"/>
      <w:marRight w:val="0"/>
      <w:marTop w:val="0"/>
      <w:marBottom w:val="0"/>
      <w:divBdr>
        <w:top w:val="none" w:sz="0" w:space="0" w:color="auto"/>
        <w:left w:val="none" w:sz="0" w:space="0" w:color="auto"/>
        <w:bottom w:val="none" w:sz="0" w:space="0" w:color="auto"/>
        <w:right w:val="none" w:sz="0" w:space="0" w:color="auto"/>
      </w:divBdr>
    </w:div>
    <w:div w:id="482701228">
      <w:bodyDiv w:val="1"/>
      <w:marLeft w:val="0"/>
      <w:marRight w:val="0"/>
      <w:marTop w:val="0"/>
      <w:marBottom w:val="0"/>
      <w:divBdr>
        <w:top w:val="none" w:sz="0" w:space="0" w:color="auto"/>
        <w:left w:val="none" w:sz="0" w:space="0" w:color="auto"/>
        <w:bottom w:val="none" w:sz="0" w:space="0" w:color="auto"/>
        <w:right w:val="none" w:sz="0" w:space="0" w:color="auto"/>
      </w:divBdr>
    </w:div>
    <w:div w:id="555438231">
      <w:bodyDiv w:val="1"/>
      <w:marLeft w:val="0"/>
      <w:marRight w:val="0"/>
      <w:marTop w:val="0"/>
      <w:marBottom w:val="0"/>
      <w:divBdr>
        <w:top w:val="none" w:sz="0" w:space="0" w:color="auto"/>
        <w:left w:val="none" w:sz="0" w:space="0" w:color="auto"/>
        <w:bottom w:val="none" w:sz="0" w:space="0" w:color="auto"/>
        <w:right w:val="none" w:sz="0" w:space="0" w:color="auto"/>
      </w:divBdr>
    </w:div>
    <w:div w:id="597299931">
      <w:bodyDiv w:val="1"/>
      <w:marLeft w:val="0"/>
      <w:marRight w:val="0"/>
      <w:marTop w:val="0"/>
      <w:marBottom w:val="0"/>
      <w:divBdr>
        <w:top w:val="none" w:sz="0" w:space="0" w:color="auto"/>
        <w:left w:val="none" w:sz="0" w:space="0" w:color="auto"/>
        <w:bottom w:val="none" w:sz="0" w:space="0" w:color="auto"/>
        <w:right w:val="none" w:sz="0" w:space="0" w:color="auto"/>
      </w:divBdr>
    </w:div>
    <w:div w:id="668993125">
      <w:bodyDiv w:val="1"/>
      <w:marLeft w:val="0"/>
      <w:marRight w:val="0"/>
      <w:marTop w:val="0"/>
      <w:marBottom w:val="0"/>
      <w:divBdr>
        <w:top w:val="none" w:sz="0" w:space="0" w:color="auto"/>
        <w:left w:val="none" w:sz="0" w:space="0" w:color="auto"/>
        <w:bottom w:val="none" w:sz="0" w:space="0" w:color="auto"/>
        <w:right w:val="none" w:sz="0" w:space="0" w:color="auto"/>
      </w:divBdr>
    </w:div>
    <w:div w:id="674452514">
      <w:bodyDiv w:val="1"/>
      <w:marLeft w:val="0"/>
      <w:marRight w:val="0"/>
      <w:marTop w:val="0"/>
      <w:marBottom w:val="0"/>
      <w:divBdr>
        <w:top w:val="none" w:sz="0" w:space="0" w:color="auto"/>
        <w:left w:val="none" w:sz="0" w:space="0" w:color="auto"/>
        <w:bottom w:val="none" w:sz="0" w:space="0" w:color="auto"/>
        <w:right w:val="none" w:sz="0" w:space="0" w:color="auto"/>
      </w:divBdr>
    </w:div>
    <w:div w:id="720249351">
      <w:bodyDiv w:val="1"/>
      <w:marLeft w:val="0"/>
      <w:marRight w:val="0"/>
      <w:marTop w:val="0"/>
      <w:marBottom w:val="0"/>
      <w:divBdr>
        <w:top w:val="none" w:sz="0" w:space="0" w:color="auto"/>
        <w:left w:val="none" w:sz="0" w:space="0" w:color="auto"/>
        <w:bottom w:val="none" w:sz="0" w:space="0" w:color="auto"/>
        <w:right w:val="none" w:sz="0" w:space="0" w:color="auto"/>
      </w:divBdr>
    </w:div>
    <w:div w:id="726874356">
      <w:bodyDiv w:val="1"/>
      <w:marLeft w:val="0"/>
      <w:marRight w:val="0"/>
      <w:marTop w:val="0"/>
      <w:marBottom w:val="0"/>
      <w:divBdr>
        <w:top w:val="none" w:sz="0" w:space="0" w:color="auto"/>
        <w:left w:val="none" w:sz="0" w:space="0" w:color="auto"/>
        <w:bottom w:val="none" w:sz="0" w:space="0" w:color="auto"/>
        <w:right w:val="none" w:sz="0" w:space="0" w:color="auto"/>
      </w:divBdr>
    </w:div>
    <w:div w:id="917128151">
      <w:bodyDiv w:val="1"/>
      <w:marLeft w:val="0"/>
      <w:marRight w:val="0"/>
      <w:marTop w:val="0"/>
      <w:marBottom w:val="0"/>
      <w:divBdr>
        <w:top w:val="none" w:sz="0" w:space="0" w:color="auto"/>
        <w:left w:val="none" w:sz="0" w:space="0" w:color="auto"/>
        <w:bottom w:val="none" w:sz="0" w:space="0" w:color="auto"/>
        <w:right w:val="none" w:sz="0" w:space="0" w:color="auto"/>
      </w:divBdr>
    </w:div>
    <w:div w:id="920211176">
      <w:bodyDiv w:val="1"/>
      <w:marLeft w:val="0"/>
      <w:marRight w:val="0"/>
      <w:marTop w:val="0"/>
      <w:marBottom w:val="0"/>
      <w:divBdr>
        <w:top w:val="none" w:sz="0" w:space="0" w:color="auto"/>
        <w:left w:val="none" w:sz="0" w:space="0" w:color="auto"/>
        <w:bottom w:val="none" w:sz="0" w:space="0" w:color="auto"/>
        <w:right w:val="none" w:sz="0" w:space="0" w:color="auto"/>
      </w:divBdr>
    </w:div>
    <w:div w:id="1099643362">
      <w:bodyDiv w:val="1"/>
      <w:marLeft w:val="0"/>
      <w:marRight w:val="0"/>
      <w:marTop w:val="0"/>
      <w:marBottom w:val="0"/>
      <w:divBdr>
        <w:top w:val="none" w:sz="0" w:space="0" w:color="auto"/>
        <w:left w:val="none" w:sz="0" w:space="0" w:color="auto"/>
        <w:bottom w:val="none" w:sz="0" w:space="0" w:color="auto"/>
        <w:right w:val="none" w:sz="0" w:space="0" w:color="auto"/>
      </w:divBdr>
    </w:div>
    <w:div w:id="1147474545">
      <w:bodyDiv w:val="1"/>
      <w:marLeft w:val="0"/>
      <w:marRight w:val="0"/>
      <w:marTop w:val="0"/>
      <w:marBottom w:val="0"/>
      <w:divBdr>
        <w:top w:val="none" w:sz="0" w:space="0" w:color="auto"/>
        <w:left w:val="none" w:sz="0" w:space="0" w:color="auto"/>
        <w:bottom w:val="none" w:sz="0" w:space="0" w:color="auto"/>
        <w:right w:val="none" w:sz="0" w:space="0" w:color="auto"/>
      </w:divBdr>
    </w:div>
    <w:div w:id="1273246395">
      <w:bodyDiv w:val="1"/>
      <w:marLeft w:val="0"/>
      <w:marRight w:val="0"/>
      <w:marTop w:val="0"/>
      <w:marBottom w:val="0"/>
      <w:divBdr>
        <w:top w:val="none" w:sz="0" w:space="0" w:color="auto"/>
        <w:left w:val="none" w:sz="0" w:space="0" w:color="auto"/>
        <w:bottom w:val="none" w:sz="0" w:space="0" w:color="auto"/>
        <w:right w:val="none" w:sz="0" w:space="0" w:color="auto"/>
      </w:divBdr>
    </w:div>
    <w:div w:id="1343554945">
      <w:bodyDiv w:val="1"/>
      <w:marLeft w:val="0"/>
      <w:marRight w:val="0"/>
      <w:marTop w:val="0"/>
      <w:marBottom w:val="0"/>
      <w:divBdr>
        <w:top w:val="none" w:sz="0" w:space="0" w:color="auto"/>
        <w:left w:val="none" w:sz="0" w:space="0" w:color="auto"/>
        <w:bottom w:val="none" w:sz="0" w:space="0" w:color="auto"/>
        <w:right w:val="none" w:sz="0" w:space="0" w:color="auto"/>
      </w:divBdr>
    </w:div>
    <w:div w:id="1345327961">
      <w:bodyDiv w:val="1"/>
      <w:marLeft w:val="0"/>
      <w:marRight w:val="0"/>
      <w:marTop w:val="0"/>
      <w:marBottom w:val="0"/>
      <w:divBdr>
        <w:top w:val="none" w:sz="0" w:space="0" w:color="auto"/>
        <w:left w:val="none" w:sz="0" w:space="0" w:color="auto"/>
        <w:bottom w:val="none" w:sz="0" w:space="0" w:color="auto"/>
        <w:right w:val="none" w:sz="0" w:space="0" w:color="auto"/>
      </w:divBdr>
    </w:div>
    <w:div w:id="1382050733">
      <w:bodyDiv w:val="1"/>
      <w:marLeft w:val="0"/>
      <w:marRight w:val="0"/>
      <w:marTop w:val="0"/>
      <w:marBottom w:val="0"/>
      <w:divBdr>
        <w:top w:val="none" w:sz="0" w:space="0" w:color="auto"/>
        <w:left w:val="none" w:sz="0" w:space="0" w:color="auto"/>
        <w:bottom w:val="none" w:sz="0" w:space="0" w:color="auto"/>
        <w:right w:val="none" w:sz="0" w:space="0" w:color="auto"/>
      </w:divBdr>
    </w:div>
    <w:div w:id="1506700769">
      <w:bodyDiv w:val="1"/>
      <w:marLeft w:val="0"/>
      <w:marRight w:val="0"/>
      <w:marTop w:val="0"/>
      <w:marBottom w:val="0"/>
      <w:divBdr>
        <w:top w:val="none" w:sz="0" w:space="0" w:color="auto"/>
        <w:left w:val="none" w:sz="0" w:space="0" w:color="auto"/>
        <w:bottom w:val="none" w:sz="0" w:space="0" w:color="auto"/>
        <w:right w:val="none" w:sz="0" w:space="0" w:color="auto"/>
      </w:divBdr>
    </w:div>
    <w:div w:id="1701320109">
      <w:bodyDiv w:val="1"/>
      <w:marLeft w:val="0"/>
      <w:marRight w:val="0"/>
      <w:marTop w:val="0"/>
      <w:marBottom w:val="0"/>
      <w:divBdr>
        <w:top w:val="none" w:sz="0" w:space="0" w:color="auto"/>
        <w:left w:val="none" w:sz="0" w:space="0" w:color="auto"/>
        <w:bottom w:val="none" w:sz="0" w:space="0" w:color="auto"/>
        <w:right w:val="none" w:sz="0" w:space="0" w:color="auto"/>
      </w:divBdr>
    </w:div>
    <w:div w:id="1716737441">
      <w:bodyDiv w:val="1"/>
      <w:marLeft w:val="0"/>
      <w:marRight w:val="0"/>
      <w:marTop w:val="0"/>
      <w:marBottom w:val="0"/>
      <w:divBdr>
        <w:top w:val="none" w:sz="0" w:space="0" w:color="auto"/>
        <w:left w:val="none" w:sz="0" w:space="0" w:color="auto"/>
        <w:bottom w:val="none" w:sz="0" w:space="0" w:color="auto"/>
        <w:right w:val="none" w:sz="0" w:space="0" w:color="auto"/>
      </w:divBdr>
    </w:div>
    <w:div w:id="1726904547">
      <w:bodyDiv w:val="1"/>
      <w:marLeft w:val="0"/>
      <w:marRight w:val="0"/>
      <w:marTop w:val="0"/>
      <w:marBottom w:val="0"/>
      <w:divBdr>
        <w:top w:val="none" w:sz="0" w:space="0" w:color="auto"/>
        <w:left w:val="none" w:sz="0" w:space="0" w:color="auto"/>
        <w:bottom w:val="none" w:sz="0" w:space="0" w:color="auto"/>
        <w:right w:val="none" w:sz="0" w:space="0" w:color="auto"/>
      </w:divBdr>
    </w:div>
    <w:div w:id="1809543766">
      <w:bodyDiv w:val="1"/>
      <w:marLeft w:val="0"/>
      <w:marRight w:val="0"/>
      <w:marTop w:val="0"/>
      <w:marBottom w:val="0"/>
      <w:divBdr>
        <w:top w:val="none" w:sz="0" w:space="0" w:color="auto"/>
        <w:left w:val="none" w:sz="0" w:space="0" w:color="auto"/>
        <w:bottom w:val="none" w:sz="0" w:space="0" w:color="auto"/>
        <w:right w:val="none" w:sz="0" w:space="0" w:color="auto"/>
      </w:divBdr>
    </w:div>
    <w:div w:id="1969585189">
      <w:bodyDiv w:val="1"/>
      <w:marLeft w:val="0"/>
      <w:marRight w:val="0"/>
      <w:marTop w:val="0"/>
      <w:marBottom w:val="0"/>
      <w:divBdr>
        <w:top w:val="none" w:sz="0" w:space="0" w:color="auto"/>
        <w:left w:val="none" w:sz="0" w:space="0" w:color="auto"/>
        <w:bottom w:val="none" w:sz="0" w:space="0" w:color="auto"/>
        <w:right w:val="none" w:sz="0" w:space="0" w:color="auto"/>
      </w:divBdr>
    </w:div>
    <w:div w:id="2084444952">
      <w:bodyDiv w:val="1"/>
      <w:marLeft w:val="0"/>
      <w:marRight w:val="0"/>
      <w:marTop w:val="0"/>
      <w:marBottom w:val="0"/>
      <w:divBdr>
        <w:top w:val="none" w:sz="0" w:space="0" w:color="auto"/>
        <w:left w:val="none" w:sz="0" w:space="0" w:color="auto"/>
        <w:bottom w:val="none" w:sz="0" w:space="0" w:color="auto"/>
        <w:right w:val="none" w:sz="0" w:space="0" w:color="auto"/>
      </w:divBdr>
    </w:div>
    <w:div w:id="214152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D58C599DE8AB45B550B8388F4AFB9E" ma:contentTypeVersion="19" ma:contentTypeDescription="Crear nuevo documento." ma:contentTypeScope="" ma:versionID="9cecb3edced79a2fbf99cb236ca9fc54">
  <xsd:schema xmlns:xsd="http://www.w3.org/2001/XMLSchema" xmlns:xs="http://www.w3.org/2001/XMLSchema" xmlns:p="http://schemas.microsoft.com/office/2006/metadata/properties" xmlns:ns1="http://schemas.microsoft.com/sharepoint/v3" xmlns:ns2="2d592cbd-28f4-4348-8bfe-54be97a66092" xmlns:ns3="90b37cf6-f188-4ae6-a142-07385f5803c4" targetNamespace="http://schemas.microsoft.com/office/2006/metadata/properties" ma:root="true" ma:fieldsID="3f447ee97aaa543e6967bfadc251f1e1" ns1:_="" ns2:_="" ns3:_="">
    <xsd:import namespace="http://schemas.microsoft.com/sharepoint/v3"/>
    <xsd:import namespace="2d592cbd-28f4-4348-8bfe-54be97a66092"/>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92cbd-28f4-4348-8bfe-54be97a660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c5f4eb7-931d-4e4f-a357-9e9099e51460}" ma:internalName="TaxCatchAll" ma:showField="CatchAllData" ma:web="90b37cf6-f188-4ae6-a142-07385f580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90b37cf6-f188-4ae6-a142-07385f5803c4" xsi:nil="true"/>
    <lcf76f155ced4ddcb4097134ff3c332f xmlns="2d592cbd-28f4-4348-8bfe-54be97a660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E50209-AF42-41C3-BA35-DB09B4015947}">
  <ds:schemaRefs>
    <ds:schemaRef ds:uri="http://schemas.openxmlformats.org/officeDocument/2006/bibliography"/>
  </ds:schemaRefs>
</ds:datastoreItem>
</file>

<file path=customXml/itemProps2.xml><?xml version="1.0" encoding="utf-8"?>
<ds:datastoreItem xmlns:ds="http://schemas.openxmlformats.org/officeDocument/2006/customXml" ds:itemID="{EDED87D8-74AB-44D5-AD6B-83F94E16ADFD}">
  <ds:schemaRefs>
    <ds:schemaRef ds:uri="http://schemas.microsoft.com/sharepoint/v3/contenttype/forms"/>
  </ds:schemaRefs>
</ds:datastoreItem>
</file>

<file path=customXml/itemProps3.xml><?xml version="1.0" encoding="utf-8"?>
<ds:datastoreItem xmlns:ds="http://schemas.openxmlformats.org/officeDocument/2006/customXml" ds:itemID="{5307F286-D1E5-41D6-9C51-58B033B09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92cbd-28f4-4348-8bfe-54be97a66092"/>
    <ds:schemaRef ds:uri="90b37cf6-f188-4ae6-a142-07385f58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B131F-CD46-4510-9238-0C421FE9CD85}">
  <ds:schemaRefs>
    <ds:schemaRef ds:uri="http://schemas.microsoft.com/office/2006/metadata/properties"/>
    <ds:schemaRef ds:uri="http://schemas.microsoft.com/office/infopath/2007/PartnerControls"/>
    <ds:schemaRef ds:uri="http://schemas.microsoft.com/sharepoint/v3"/>
    <ds:schemaRef ds:uri="90b37cf6-f188-4ae6-a142-07385f5803c4"/>
    <ds:schemaRef ds:uri="2d592cbd-28f4-4348-8bfe-54be97a66092"/>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24</Pages>
  <Words>7510</Words>
  <Characters>41309</Characters>
  <Application>Microsoft Office Word</Application>
  <DocSecurity>0</DocSecurity>
  <Lines>344</Lines>
  <Paragraphs>97</Paragraphs>
  <ScaleCrop>false</ScaleCrop>
  <Company/>
  <LinksUpToDate>false</LinksUpToDate>
  <CharactersWithSpaces>48722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Romero Morales</dc:creator>
  <cp:keywords/>
  <dc:description/>
  <cp:lastModifiedBy>Eduardo</cp:lastModifiedBy>
  <cp:revision>1341</cp:revision>
  <cp:lastPrinted>2023-03-14T01:41:00Z</cp:lastPrinted>
  <dcterms:created xsi:type="dcterms:W3CDTF">2024-04-26T02:47:00Z</dcterms:created>
  <dcterms:modified xsi:type="dcterms:W3CDTF">2024-08-15T22:18:00Z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0x01010093D58C599DE8AB45B550B8388F4AFB9E</vt:lpwstr>
  </property>
  <property fmtid="{D5CDD505-2E9C-101B-9397-08002B2CF9AE}" pid="3" name="MediaServiceImageTags">
    <vt:lpwstr/>
  </property>
</Properties>
</file>