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31355077" w:rsidR="00CB49C3" w:rsidRPr="009931F1" w:rsidRDefault="00CB49C3" w:rsidP="009931F1">
      <w:pPr>
        <w:pStyle w:val="Ttulo2"/>
        <w:spacing w:before="0" w:after="0"/>
        <w:jc w:val="center"/>
        <w:rPr>
          <w:rFonts w:asciiTheme="minorHAnsi" w:hAnsiTheme="minorHAnsi" w:cstheme="minorHAnsi"/>
          <w:i w:val="0"/>
          <w:iCs w:val="0"/>
          <w:sz w:val="22"/>
          <w:szCs w:val="22"/>
        </w:rPr>
      </w:pPr>
      <w:r w:rsidRPr="009931F1">
        <w:rPr>
          <w:rFonts w:asciiTheme="minorHAnsi" w:hAnsiTheme="minorHAnsi" w:cstheme="minorHAnsi"/>
          <w:i w:val="0"/>
          <w:iCs w:val="0"/>
          <w:sz w:val="22"/>
          <w:szCs w:val="22"/>
        </w:rPr>
        <w:t xml:space="preserve">Anexo </w:t>
      </w:r>
      <w:r w:rsidR="008E5DD1" w:rsidRPr="009931F1">
        <w:rPr>
          <w:rFonts w:asciiTheme="minorHAnsi" w:hAnsiTheme="minorHAnsi" w:cstheme="minorHAnsi"/>
          <w:i w:val="0"/>
          <w:iCs w:val="0"/>
          <w:sz w:val="22"/>
          <w:szCs w:val="22"/>
        </w:rPr>
        <w:t>4</w:t>
      </w:r>
      <w:r w:rsidRPr="009931F1">
        <w:rPr>
          <w:rFonts w:asciiTheme="minorHAnsi" w:hAnsiTheme="minorHAnsi" w:cstheme="minorHAnsi"/>
          <w:i w:val="0"/>
          <w:iCs w:val="0"/>
          <w:sz w:val="22"/>
          <w:szCs w:val="22"/>
        </w:rPr>
        <w:t>: confidencialidad y tratamiento de datos personales</w:t>
      </w:r>
    </w:p>
    <w:p w14:paraId="49D243BE" w14:textId="77777777" w:rsidR="00CB49C3" w:rsidRPr="009931F1" w:rsidRDefault="00CB49C3" w:rsidP="009931F1">
      <w:pPr>
        <w:pStyle w:val="Ttulo2"/>
        <w:spacing w:before="0" w:after="0"/>
        <w:rPr>
          <w:rFonts w:asciiTheme="minorHAnsi" w:hAnsiTheme="minorHAnsi" w:cstheme="minorHAnsi"/>
          <w:sz w:val="22"/>
          <w:szCs w:val="22"/>
        </w:rPr>
      </w:pPr>
    </w:p>
    <w:p w14:paraId="227D9F3A" w14:textId="77777777" w:rsidR="00CB49C3" w:rsidRPr="009931F1" w:rsidRDefault="00CB49C3" w:rsidP="009931F1">
      <w:pPr>
        <w:pStyle w:val="Ttulo2"/>
        <w:numPr>
          <w:ilvl w:val="0"/>
          <w:numId w:val="44"/>
        </w:numPr>
        <w:spacing w:before="0" w:after="0"/>
        <w:jc w:val="both"/>
        <w:rPr>
          <w:rFonts w:asciiTheme="minorHAnsi" w:hAnsiTheme="minorHAnsi" w:cstheme="minorHAnsi"/>
          <w:b w:val="0"/>
          <w:color w:val="000000" w:themeColor="text1"/>
          <w:sz w:val="22"/>
          <w:szCs w:val="22"/>
          <w:u w:val="single"/>
        </w:rPr>
      </w:pPr>
      <w:r w:rsidRPr="009931F1">
        <w:rPr>
          <w:rFonts w:asciiTheme="minorHAnsi" w:hAnsiTheme="minorHAnsi" w:cstheme="minorHAnsi"/>
          <w:b w:val="0"/>
          <w:sz w:val="22"/>
          <w:szCs w:val="22"/>
        </w:rPr>
        <w:t>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ex empleados, pasantes y aliados comerciales. En adelante la Información.</w:t>
      </w:r>
    </w:p>
    <w:p w14:paraId="48522752" w14:textId="77777777" w:rsidR="00CB49C3" w:rsidRPr="009931F1" w:rsidRDefault="00CB49C3" w:rsidP="009931F1">
      <w:pPr>
        <w:jc w:val="both"/>
        <w:rPr>
          <w:rFonts w:asciiTheme="minorHAnsi" w:hAnsiTheme="minorHAnsi" w:cstheme="minorHAnsi"/>
          <w:bCs/>
          <w:color w:val="000000"/>
          <w:sz w:val="22"/>
          <w:szCs w:val="22"/>
        </w:rPr>
      </w:pPr>
    </w:p>
    <w:p w14:paraId="12BB57EC" w14:textId="77777777" w:rsidR="00CB49C3" w:rsidRPr="009931F1" w:rsidRDefault="00CB49C3" w:rsidP="009931F1">
      <w:pPr>
        <w:pStyle w:val="Prrafodelista"/>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9931F1" w:rsidRDefault="00CB49C3" w:rsidP="009931F1">
      <w:pPr>
        <w:pStyle w:val="Prrafodelista"/>
        <w:jc w:val="both"/>
        <w:rPr>
          <w:rFonts w:asciiTheme="minorHAnsi" w:hAnsiTheme="minorHAnsi" w:cstheme="minorHAnsi"/>
          <w:bCs/>
          <w:color w:val="000000"/>
          <w:sz w:val="22"/>
          <w:szCs w:val="22"/>
        </w:rPr>
      </w:pPr>
    </w:p>
    <w:p w14:paraId="0D2C70BB" w14:textId="77777777" w:rsidR="00CB49C3" w:rsidRPr="009931F1" w:rsidRDefault="00CB49C3" w:rsidP="009931F1">
      <w:pPr>
        <w:pStyle w:val="Prrafodelista"/>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Tomar las medidas de custodias adecuadas y necesarias para garantizar que se conservará el carácter de confidencial de la información y evitar que ésta sea </w:t>
      </w:r>
      <w:r w:rsidRPr="009931F1">
        <w:rPr>
          <w:rFonts w:asciiTheme="minorHAnsi" w:hAnsiTheme="minorHAnsi" w:cstheme="minorHAnsi"/>
          <w:sz w:val="22"/>
          <w:szCs w:val="22"/>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50DA2204" w14:textId="77777777" w:rsidR="009931F1" w:rsidRPr="009931F1" w:rsidRDefault="009931F1" w:rsidP="009931F1">
      <w:pPr>
        <w:jc w:val="both"/>
        <w:rPr>
          <w:rFonts w:asciiTheme="minorHAnsi" w:hAnsiTheme="minorHAnsi" w:cstheme="minorHAnsi"/>
          <w:bCs/>
          <w:color w:val="000000"/>
          <w:sz w:val="22"/>
          <w:szCs w:val="22"/>
        </w:rPr>
      </w:pPr>
    </w:p>
    <w:p w14:paraId="7CED65E2" w14:textId="3B00EAE0"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Conocer, entender y cumplir las políticas de protección de datos personales adoptadas por </w:t>
      </w:r>
      <w:r w:rsidRPr="009931F1">
        <w:rPr>
          <w:rFonts w:asciiTheme="minorHAnsi" w:hAnsiTheme="minorHAnsi" w:cstheme="minorHAnsi"/>
          <w:b/>
          <w:bCs/>
          <w:color w:val="000000"/>
          <w:sz w:val="22"/>
          <w:szCs w:val="22"/>
        </w:rPr>
        <w:t>BANCÓLDEX</w:t>
      </w:r>
      <w:r w:rsidRPr="009931F1">
        <w:rPr>
          <w:rFonts w:asciiTheme="minorHAnsi" w:hAnsiTheme="minorHAnsi" w:cstheme="minorHAnsi"/>
          <w:bCs/>
          <w:color w:val="000000"/>
          <w:sz w:val="22"/>
          <w:szCs w:val="22"/>
        </w:rPr>
        <w:t xml:space="preserve">, las cuales se encuentran disponibles en la página web </w:t>
      </w:r>
      <w:hyperlink r:id="rId8" w:history="1">
        <w:r w:rsidR="009931F1" w:rsidRPr="009659E6">
          <w:rPr>
            <w:rStyle w:val="Hipervnculo"/>
            <w:rFonts w:asciiTheme="minorHAnsi" w:hAnsiTheme="minorHAnsi" w:cstheme="minorHAnsi"/>
            <w:sz w:val="22"/>
            <w:szCs w:val="22"/>
          </w:rPr>
          <w:t>www.Bancoldex.com</w:t>
        </w:r>
      </w:hyperlink>
      <w:r w:rsidRPr="009931F1">
        <w:rPr>
          <w:rFonts w:asciiTheme="minorHAnsi" w:hAnsiTheme="minorHAnsi" w:cstheme="minorHAnsi"/>
          <w:bCs/>
          <w:color w:val="000000"/>
          <w:sz w:val="22"/>
          <w:szCs w:val="22"/>
        </w:rPr>
        <w:t>.</w:t>
      </w:r>
    </w:p>
    <w:p w14:paraId="2D3F6B1E" w14:textId="77777777" w:rsidR="009931F1" w:rsidRDefault="009931F1" w:rsidP="009931F1">
      <w:pPr>
        <w:pStyle w:val="Prrafodelista"/>
        <w:rPr>
          <w:rFonts w:asciiTheme="minorHAnsi" w:hAnsiTheme="minorHAnsi" w:cstheme="minorHAnsi"/>
          <w:bCs/>
          <w:color w:val="000000"/>
          <w:sz w:val="22"/>
          <w:szCs w:val="22"/>
        </w:rPr>
      </w:pPr>
    </w:p>
    <w:p w14:paraId="3A6A98E5" w14:textId="77777777"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Abstenerse de utilizar la información suministrada por BANCÓLDEX con fines distintos a los autorizados por éste, así</w:t>
      </w:r>
      <w:r w:rsidRPr="009931F1">
        <w:rPr>
          <w:rFonts w:asciiTheme="minorHAnsi" w:hAnsiTheme="minorHAnsi" w:cstheme="minorHAnsi"/>
          <w:b/>
          <w:bCs/>
          <w:color w:val="000000"/>
          <w:sz w:val="22"/>
          <w:szCs w:val="22"/>
        </w:rPr>
        <w:t xml:space="preserve"> </w:t>
      </w:r>
      <w:r w:rsidRPr="009931F1">
        <w:rPr>
          <w:rFonts w:asciiTheme="minorHAnsi" w:hAnsiTheme="minorHAnsi" w:cstheme="minorHAnsi"/>
          <w:bCs/>
          <w:color w:val="000000"/>
          <w:sz w:val="22"/>
          <w:szCs w:val="22"/>
        </w:rPr>
        <w:t xml:space="preserve">como lo establecido en sus políticas de tratamiento de protección de datos. </w:t>
      </w:r>
    </w:p>
    <w:p w14:paraId="7FCD44A9" w14:textId="77777777" w:rsidR="009931F1" w:rsidRDefault="009931F1" w:rsidP="009931F1">
      <w:pPr>
        <w:pStyle w:val="Prrafodelista"/>
        <w:rPr>
          <w:rFonts w:asciiTheme="minorHAnsi" w:hAnsiTheme="minorHAnsi" w:cstheme="minorHAnsi"/>
          <w:bCs/>
          <w:color w:val="000000"/>
          <w:sz w:val="22"/>
          <w:szCs w:val="22"/>
        </w:rPr>
      </w:pPr>
    </w:p>
    <w:p w14:paraId="26786488" w14:textId="77777777" w:rsidR="00CB49C3"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Adoptar medidas de seguridad, necesarias y eficientes, que permitan mantener la información</w:t>
      </w:r>
      <w:r w:rsidRPr="009931F1">
        <w:rPr>
          <w:rFonts w:asciiTheme="minorHAnsi" w:hAnsiTheme="minorHAnsi" w:cstheme="minorHAnsi"/>
          <w:sz w:val="22"/>
          <w:szCs w:val="22"/>
          <w:lang w:val="es-MX"/>
        </w:rPr>
        <w:t xml:space="preserve"> suministrada por BANCÓLDEX, resguardada bajo un ambiente de control físico y lógico que asegure que sólo podrá tener acceso a dicha información el personal autorizado por El Banco. Además deberá tomar las </w:t>
      </w:r>
      <w:r w:rsidRPr="009931F1">
        <w:rPr>
          <w:rFonts w:asciiTheme="minorHAnsi" w:hAnsiTheme="minorHAnsi" w:cstheme="minorHAnsi"/>
          <w:bCs/>
          <w:color w:val="000000"/>
          <w:sz w:val="22"/>
          <w:szCs w:val="22"/>
        </w:rPr>
        <w:t xml:space="preserve">medidas de seguridad necesarias para el cumplimiento de las instrucciones entregadas por éste.  </w:t>
      </w:r>
    </w:p>
    <w:p w14:paraId="7705F248" w14:textId="77777777" w:rsidR="009931F1" w:rsidRDefault="009931F1" w:rsidP="009931F1">
      <w:pPr>
        <w:pStyle w:val="Prrafodelista"/>
        <w:rPr>
          <w:rFonts w:asciiTheme="minorHAnsi" w:hAnsiTheme="minorHAnsi" w:cstheme="minorHAnsi"/>
          <w:bCs/>
          <w:color w:val="000000"/>
          <w:sz w:val="22"/>
          <w:szCs w:val="22"/>
        </w:rPr>
      </w:pPr>
    </w:p>
    <w:p w14:paraId="73B578FD" w14:textId="77777777" w:rsidR="00CB49C3" w:rsidRPr="009931F1" w:rsidRDefault="00CB49C3" w:rsidP="009931F1">
      <w:pPr>
        <w:numPr>
          <w:ilvl w:val="0"/>
          <w:numId w:val="44"/>
        </w:numPr>
        <w:jc w:val="both"/>
        <w:rPr>
          <w:rFonts w:asciiTheme="minorHAnsi" w:hAnsiTheme="minorHAnsi" w:cstheme="minorHAnsi"/>
          <w:sz w:val="22"/>
          <w:szCs w:val="22"/>
        </w:rPr>
      </w:pPr>
      <w:r w:rsidRPr="009931F1">
        <w:rPr>
          <w:rFonts w:asciiTheme="minorHAnsi" w:hAnsiTheme="minorHAnsi" w:cstheme="minorHAnsi"/>
          <w:bCs/>
          <w:color w:val="000000"/>
          <w:sz w:val="22"/>
          <w:szCs w:val="22"/>
        </w:rPr>
        <w:t xml:space="preserve">Dar a conocer al personal vinculado para la ejecución del </w:t>
      </w:r>
      <w:r w:rsidRPr="009931F1">
        <w:rPr>
          <w:rFonts w:asciiTheme="minorHAnsi" w:hAnsiTheme="minorHAnsi" w:cstheme="minorHAnsi"/>
          <w:bCs/>
          <w:color w:val="000000"/>
          <w:sz w:val="22"/>
          <w:szCs w:val="22"/>
          <w:lang w:val="es-MX"/>
        </w:rPr>
        <w:t>contrato que se celebre como resultado de la adjudicación de la presente Convocatoria</w:t>
      </w:r>
      <w:r w:rsidRPr="009931F1">
        <w:rPr>
          <w:rFonts w:asciiTheme="minorHAnsi" w:hAnsiTheme="minorHAnsi" w:cstheme="minorHAnsi"/>
          <w:bCs/>
          <w:color w:val="000000"/>
          <w:sz w:val="22"/>
          <w:szCs w:val="22"/>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9931F1">
        <w:rPr>
          <w:rFonts w:asciiTheme="minorHAnsi" w:hAnsiTheme="minorHAnsi" w:cstheme="minorHAnsi"/>
          <w:b/>
          <w:bCs/>
          <w:color w:val="000000"/>
          <w:sz w:val="22"/>
          <w:szCs w:val="22"/>
        </w:rPr>
        <w:t>BANCÓLDEX</w:t>
      </w:r>
      <w:r w:rsidRPr="009931F1">
        <w:rPr>
          <w:rFonts w:asciiTheme="minorHAnsi" w:hAnsiTheme="minorHAnsi" w:cstheme="minorHAnsi"/>
          <w:bCs/>
          <w:color w:val="000000"/>
          <w:sz w:val="22"/>
          <w:szCs w:val="22"/>
        </w:rPr>
        <w:t xml:space="preserve"> acerca de cualquier incidente de seguridad u obstáculo que se presente durante el desarrollo del contrato frente al tratamiento de la información en los términos requeridos por Bancóldex.</w:t>
      </w:r>
    </w:p>
    <w:p w14:paraId="5FC96D11" w14:textId="77777777" w:rsidR="009931F1" w:rsidRDefault="009931F1" w:rsidP="009931F1">
      <w:pPr>
        <w:pStyle w:val="Prrafodelista"/>
        <w:rPr>
          <w:rFonts w:asciiTheme="minorHAnsi" w:hAnsiTheme="minorHAnsi" w:cstheme="minorHAnsi"/>
          <w:sz w:val="22"/>
          <w:szCs w:val="22"/>
        </w:rPr>
      </w:pPr>
    </w:p>
    <w:p w14:paraId="13EF7BF9" w14:textId="77777777" w:rsidR="00CB49C3" w:rsidRPr="009931F1" w:rsidRDefault="00CB49C3" w:rsidP="009931F1">
      <w:pPr>
        <w:numPr>
          <w:ilvl w:val="0"/>
          <w:numId w:val="44"/>
        </w:numPr>
        <w:jc w:val="both"/>
        <w:rPr>
          <w:rFonts w:asciiTheme="minorHAnsi" w:hAnsiTheme="minorHAnsi" w:cstheme="minorHAnsi"/>
          <w:bCs/>
          <w:color w:val="000000"/>
          <w:sz w:val="22"/>
          <w:szCs w:val="22"/>
        </w:rPr>
      </w:pPr>
      <w:r w:rsidRPr="009931F1">
        <w:rPr>
          <w:rFonts w:asciiTheme="minorHAnsi" w:hAnsiTheme="minorHAnsi" w:cstheme="minorHAnsi"/>
          <w:bCs/>
          <w:color w:val="000000"/>
          <w:sz w:val="22"/>
          <w:szCs w:val="22"/>
        </w:rPr>
        <w:t xml:space="preserve">Informar oportunamente a </w:t>
      </w:r>
      <w:r w:rsidRPr="009931F1">
        <w:rPr>
          <w:rFonts w:asciiTheme="minorHAnsi" w:hAnsiTheme="minorHAnsi" w:cstheme="minorHAnsi"/>
          <w:b/>
          <w:bCs/>
          <w:color w:val="000000"/>
          <w:sz w:val="22"/>
          <w:szCs w:val="22"/>
        </w:rPr>
        <w:t>BANCOLDEX</w:t>
      </w:r>
      <w:r w:rsidRPr="009931F1">
        <w:rPr>
          <w:rFonts w:asciiTheme="minorHAnsi" w:hAnsiTheme="minorHAnsi" w:cstheme="minorHAnsi"/>
          <w:bCs/>
          <w:color w:val="000000"/>
          <w:sz w:val="22"/>
          <w:szCs w:val="22"/>
        </w:rPr>
        <w:t xml:space="preserve"> acerca de los posibles inconvenientes que se puedan presentar con el tratamiento de la información.</w:t>
      </w:r>
    </w:p>
    <w:p w14:paraId="6573AEE2"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lastRenderedPageBreak/>
        <w:t xml:space="preserve">Cordialmente, </w:t>
      </w:r>
    </w:p>
    <w:p w14:paraId="2209137B" w14:textId="77777777" w:rsidR="00CB49C3" w:rsidRPr="009931F1" w:rsidRDefault="00CB49C3" w:rsidP="009931F1">
      <w:pPr>
        <w:jc w:val="both"/>
        <w:rPr>
          <w:rFonts w:asciiTheme="minorHAnsi" w:hAnsiTheme="minorHAnsi" w:cstheme="minorHAnsi"/>
          <w:sz w:val="22"/>
          <w:szCs w:val="22"/>
        </w:rPr>
      </w:pPr>
    </w:p>
    <w:p w14:paraId="513D276E" w14:textId="77777777" w:rsidR="00CB49C3" w:rsidRPr="009931F1" w:rsidRDefault="00CB49C3" w:rsidP="009931F1">
      <w:pPr>
        <w:jc w:val="both"/>
        <w:rPr>
          <w:rFonts w:asciiTheme="minorHAnsi" w:hAnsiTheme="minorHAnsi" w:cstheme="minorHAnsi"/>
          <w:sz w:val="22"/>
          <w:szCs w:val="22"/>
        </w:rPr>
      </w:pPr>
    </w:p>
    <w:p w14:paraId="321E8752" w14:textId="77777777" w:rsidR="00CB49C3" w:rsidRPr="009931F1" w:rsidRDefault="00CB49C3" w:rsidP="009931F1">
      <w:pPr>
        <w:jc w:val="both"/>
        <w:rPr>
          <w:rFonts w:asciiTheme="minorHAnsi" w:hAnsiTheme="minorHAnsi" w:cstheme="minorHAnsi"/>
          <w:sz w:val="22"/>
          <w:szCs w:val="22"/>
        </w:rPr>
      </w:pPr>
    </w:p>
    <w:p w14:paraId="583A1EE4"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__________________________________</w:t>
      </w:r>
    </w:p>
    <w:p w14:paraId="48C00351"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Firma</w:t>
      </w:r>
    </w:p>
    <w:p w14:paraId="094C2940" w14:textId="77777777" w:rsidR="00CB49C3" w:rsidRPr="009931F1" w:rsidRDefault="00CB49C3" w:rsidP="009931F1">
      <w:pPr>
        <w:jc w:val="both"/>
        <w:rPr>
          <w:rFonts w:asciiTheme="minorHAnsi" w:hAnsiTheme="minorHAnsi" w:cstheme="minorHAnsi"/>
          <w:sz w:val="22"/>
          <w:szCs w:val="22"/>
        </w:rPr>
      </w:pPr>
    </w:p>
    <w:p w14:paraId="49D7222A" w14:textId="77777777" w:rsidR="00CB49C3" w:rsidRPr="009931F1" w:rsidRDefault="00CB49C3" w:rsidP="009931F1">
      <w:pPr>
        <w:ind w:firstLine="720"/>
        <w:jc w:val="both"/>
        <w:rPr>
          <w:rFonts w:asciiTheme="minorHAnsi" w:hAnsiTheme="minorHAnsi" w:cstheme="minorHAnsi"/>
          <w:sz w:val="22"/>
          <w:szCs w:val="22"/>
        </w:rPr>
      </w:pPr>
      <w:r w:rsidRPr="009931F1">
        <w:rPr>
          <w:rFonts w:asciiTheme="minorHAnsi" w:hAnsiTheme="minorHAnsi" w:cstheme="minorHAnsi"/>
          <w:sz w:val="22"/>
          <w:szCs w:val="22"/>
        </w:rPr>
        <w:t>Cédula:</w:t>
      </w:r>
    </w:p>
    <w:p w14:paraId="2399EEAB" w14:textId="77777777" w:rsidR="00CB49C3" w:rsidRPr="009931F1" w:rsidRDefault="00CB49C3" w:rsidP="009931F1">
      <w:pPr>
        <w:tabs>
          <w:tab w:val="left" w:pos="1500"/>
        </w:tabs>
        <w:rPr>
          <w:rFonts w:asciiTheme="minorHAnsi" w:hAnsiTheme="minorHAnsi" w:cstheme="minorHAnsi"/>
          <w:sz w:val="22"/>
          <w:szCs w:val="22"/>
        </w:rPr>
      </w:pPr>
    </w:p>
    <w:sectPr w:rsidR="00CB49C3" w:rsidRPr="009931F1" w:rsidSect="00130ED0">
      <w:headerReference w:type="even" r:id="rId9"/>
      <w:headerReference w:type="default" r:id="rId10"/>
      <w:footerReference w:type="even" r:id="rId11"/>
      <w:footerReference w:type="default" r:id="rId12"/>
      <w:headerReference w:type="first" r:id="rId13"/>
      <w:footerReference w:type="first" r:id="rId14"/>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612D" w14:textId="77777777" w:rsidR="002800C5" w:rsidRDefault="002800C5" w:rsidP="00C14BBD">
      <w:r>
        <w:separator/>
      </w:r>
    </w:p>
  </w:endnote>
  <w:endnote w:type="continuationSeparator" w:id="0">
    <w:p w14:paraId="558EEDF0" w14:textId="77777777" w:rsidR="002800C5" w:rsidRDefault="002800C5"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Este documento es controlado por el SISTEMA DE GESTIÓN DE LA CALIDAD y es válido únicamente si se consulta en ISOlución.</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7149" w14:textId="77777777" w:rsidR="002800C5" w:rsidRDefault="002800C5" w:rsidP="00C14BBD">
      <w:r>
        <w:separator/>
      </w:r>
    </w:p>
  </w:footnote>
  <w:footnote w:type="continuationSeparator" w:id="0">
    <w:p w14:paraId="60EBF459" w14:textId="77777777" w:rsidR="002800C5" w:rsidRDefault="002800C5"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500508560">
    <w:abstractNumId w:val="43"/>
  </w:num>
  <w:num w:numId="2" w16cid:durableId="1720931974">
    <w:abstractNumId w:val="10"/>
  </w:num>
  <w:num w:numId="3" w16cid:durableId="1897550412">
    <w:abstractNumId w:val="27"/>
  </w:num>
  <w:num w:numId="4" w16cid:durableId="1010329963">
    <w:abstractNumId w:val="35"/>
  </w:num>
  <w:num w:numId="5" w16cid:durableId="589969068">
    <w:abstractNumId w:val="41"/>
  </w:num>
  <w:num w:numId="6" w16cid:durableId="778720128">
    <w:abstractNumId w:val="11"/>
  </w:num>
  <w:num w:numId="7" w16cid:durableId="751007336">
    <w:abstractNumId w:val="39"/>
  </w:num>
  <w:num w:numId="8" w16cid:durableId="1248002497">
    <w:abstractNumId w:val="15"/>
  </w:num>
  <w:num w:numId="9" w16cid:durableId="1029378839">
    <w:abstractNumId w:val="4"/>
  </w:num>
  <w:num w:numId="10" w16cid:durableId="21175269">
    <w:abstractNumId w:val="17"/>
  </w:num>
  <w:num w:numId="11" w16cid:durableId="981731430">
    <w:abstractNumId w:val="5"/>
  </w:num>
  <w:num w:numId="12" w16cid:durableId="750546975">
    <w:abstractNumId w:val="2"/>
  </w:num>
  <w:num w:numId="13" w16cid:durableId="1402750117">
    <w:abstractNumId w:val="30"/>
  </w:num>
  <w:num w:numId="14" w16cid:durableId="1983925416">
    <w:abstractNumId w:val="31"/>
  </w:num>
  <w:num w:numId="15" w16cid:durableId="1780444433">
    <w:abstractNumId w:val="9"/>
  </w:num>
  <w:num w:numId="16" w16cid:durableId="1440219629">
    <w:abstractNumId w:val="32"/>
  </w:num>
  <w:num w:numId="17" w16cid:durableId="995456986">
    <w:abstractNumId w:val="25"/>
  </w:num>
  <w:num w:numId="18" w16cid:durableId="592397056">
    <w:abstractNumId w:val="12"/>
  </w:num>
  <w:num w:numId="19" w16cid:durableId="1396003467">
    <w:abstractNumId w:val="33"/>
  </w:num>
  <w:num w:numId="20" w16cid:durableId="608509457">
    <w:abstractNumId w:val="36"/>
  </w:num>
  <w:num w:numId="21" w16cid:durableId="535000298">
    <w:abstractNumId w:val="13"/>
  </w:num>
  <w:num w:numId="22" w16cid:durableId="1863786809">
    <w:abstractNumId w:val="20"/>
  </w:num>
  <w:num w:numId="23" w16cid:durableId="724454273">
    <w:abstractNumId w:val="19"/>
  </w:num>
  <w:num w:numId="24" w16cid:durableId="1949001762">
    <w:abstractNumId w:val="14"/>
  </w:num>
  <w:num w:numId="25" w16cid:durableId="1598444823">
    <w:abstractNumId w:val="22"/>
  </w:num>
  <w:num w:numId="26" w16cid:durableId="1874805182">
    <w:abstractNumId w:val="21"/>
  </w:num>
  <w:num w:numId="27" w16cid:durableId="498159283">
    <w:abstractNumId w:val="28"/>
  </w:num>
  <w:num w:numId="28" w16cid:durableId="1267037200">
    <w:abstractNumId w:val="29"/>
  </w:num>
  <w:num w:numId="29" w16cid:durableId="320693993">
    <w:abstractNumId w:val="23"/>
  </w:num>
  <w:num w:numId="30" w16cid:durableId="481624553">
    <w:abstractNumId w:val="24"/>
  </w:num>
  <w:num w:numId="31" w16cid:durableId="382751652">
    <w:abstractNumId w:val="34"/>
  </w:num>
  <w:num w:numId="32" w16cid:durableId="1567380814">
    <w:abstractNumId w:val="18"/>
  </w:num>
  <w:num w:numId="33" w16cid:durableId="454178774">
    <w:abstractNumId w:val="3"/>
  </w:num>
  <w:num w:numId="34" w16cid:durableId="648754294">
    <w:abstractNumId w:val="37"/>
  </w:num>
  <w:num w:numId="35" w16cid:durableId="687026225">
    <w:abstractNumId w:val="6"/>
  </w:num>
  <w:num w:numId="36" w16cid:durableId="1930770344">
    <w:abstractNumId w:val="16"/>
  </w:num>
  <w:num w:numId="37" w16cid:durableId="1165895597">
    <w:abstractNumId w:val="42"/>
  </w:num>
  <w:num w:numId="38" w16cid:durableId="1514612513">
    <w:abstractNumId w:val="7"/>
  </w:num>
  <w:num w:numId="39" w16cid:durableId="505096650">
    <w:abstractNumId w:val="0"/>
  </w:num>
  <w:num w:numId="40" w16cid:durableId="219826888">
    <w:abstractNumId w:val="26"/>
  </w:num>
  <w:num w:numId="41" w16cid:durableId="1082144497">
    <w:abstractNumId w:val="8"/>
  </w:num>
  <w:num w:numId="42" w16cid:durableId="528957730">
    <w:abstractNumId w:val="38"/>
  </w:num>
  <w:num w:numId="43" w16cid:durableId="1913154207">
    <w:abstractNumId w:val="40"/>
  </w:num>
  <w:num w:numId="44" w16cid:durableId="58638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00C5"/>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31F1"/>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4220"/>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A3901"/>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 w:type="character" w:styleId="Mencinsinresolver">
    <w:name w:val="Unresolved Mention"/>
    <w:basedOn w:val="Fuentedeprrafopredeter"/>
    <w:uiPriority w:val="99"/>
    <w:semiHidden/>
    <w:unhideWhenUsed/>
    <w:rsid w:val="0099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coldex.com"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34ECBB7670FA3458751E6CF32C4B582" ma:contentTypeVersion="17" ma:contentTypeDescription="Crear nuevo documento." ma:contentTypeScope="" ma:versionID="8ad63e5bb8d0f935e63aabf1d6c73b8f">
  <xsd:schema xmlns:xsd="http://www.w3.org/2001/XMLSchema" xmlns:xs="http://www.w3.org/2001/XMLSchema" xmlns:p="http://schemas.microsoft.com/office/2006/metadata/properties" xmlns:ns1="http://schemas.microsoft.com/sharepoint/v3" xmlns:ns2="22a6577f-bc54-48bb-abf7-13024917fbad" xmlns:ns3="a69cadd8-af25-412f-832a-698b334715af" xmlns:ns4="cc355e4e-a2c6-44b6-abf6-996894323945" targetNamespace="http://schemas.microsoft.com/office/2006/metadata/properties" ma:root="true" ma:fieldsID="cc9398d167ff0f090d262f9f1168d131" ns1:_="" ns2:_="" ns3:_="" ns4:_="">
    <xsd:import namespace="http://schemas.microsoft.com/sharepoint/v3"/>
    <xsd:import namespace="22a6577f-bc54-48bb-abf7-13024917fbad"/>
    <xsd:import namespace="a69cadd8-af25-412f-832a-698b334715af"/>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6577f-bc54-48bb-abf7-13024917fb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cadd8-af25-412f-832a-698b334715a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22a6577f-bc54-48bb-abf7-13024917fba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609FD65C-7EBF-415A-80CD-23FB3A8F8808}"/>
</file>

<file path=customXml/itemProps3.xml><?xml version="1.0" encoding="utf-8"?>
<ds:datastoreItem xmlns:ds="http://schemas.openxmlformats.org/officeDocument/2006/customXml" ds:itemID="{1F414FAB-B636-49D5-AD86-8379C8FF5F8C}"/>
</file>

<file path=customXml/itemProps4.xml><?xml version="1.0" encoding="utf-8"?>
<ds:datastoreItem xmlns:ds="http://schemas.openxmlformats.org/officeDocument/2006/customXml" ds:itemID="{AF859AB4-3CFC-4562-A3FA-88D03A675A7C}"/>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2640</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3113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Vanessa Tenorio Mejia</cp:lastModifiedBy>
  <cp:revision>4</cp:revision>
  <cp:lastPrinted>2012-02-16T21:31:00Z</cp:lastPrinted>
  <dcterms:created xsi:type="dcterms:W3CDTF">2023-03-31T21:05:00Z</dcterms:created>
  <dcterms:modified xsi:type="dcterms:W3CDTF">2023-08-04T20:56:00Z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0x010100234ECBB7670FA3458751E6CF32C4B582</vt:lpwstr>
  </property>
</Properties>
</file>