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A3A8" w14:textId="54D606B1" w:rsidR="00FF7904" w:rsidRDefault="007A3CC2">
      <w:pPr>
        <w:pStyle w:val="Ttulo1"/>
        <w:spacing w:before="91"/>
        <w:ind w:right="3052"/>
      </w:pPr>
      <w:r>
        <w:t xml:space="preserve">CARTA DE COMPROMISO </w:t>
      </w:r>
    </w:p>
    <w:p w14:paraId="63CC3FD1" w14:textId="77777777" w:rsidR="00FF7904" w:rsidRDefault="007A3CC2">
      <w:pPr>
        <w:ind w:left="123" w:right="146" w:firstLine="51"/>
        <w:jc w:val="center"/>
        <w:rPr>
          <w:b/>
        </w:rPr>
      </w:pPr>
      <w:r>
        <w:rPr>
          <w:b/>
        </w:rPr>
        <w:t>PROGRAMA DE ACOMPAÑAMIENTO TÉCNICO ESPECIALIZADO PARA LA ESTRUCTURACIÓN DE PROYECTOS DE CRECIMIENTO EMPRESARIAL QUE PUEDAN POSTULARSE A BENEFICIOS TRIBUTARIOS</w:t>
      </w:r>
    </w:p>
    <w:p w14:paraId="2DB92253" w14:textId="2FA72F6B" w:rsidR="00FF7904" w:rsidRDefault="007A3CC2">
      <w:pPr>
        <w:spacing w:before="1"/>
        <w:ind w:left="3330"/>
        <w:rPr>
          <w:b/>
        </w:rPr>
      </w:pPr>
      <w:r>
        <w:rPr>
          <w:b/>
        </w:rPr>
        <w:t>– PROGRAMA DELTA I+D+i 3.0</w:t>
      </w:r>
      <w:r w:rsidR="00870688">
        <w:rPr>
          <w:b/>
        </w:rPr>
        <w:t xml:space="preserve"> Versión 2021</w:t>
      </w:r>
    </w:p>
    <w:p w14:paraId="3266851F" w14:textId="77777777" w:rsidR="00FF7904" w:rsidRDefault="00FF7904">
      <w:pPr>
        <w:pStyle w:val="Textoindependiente"/>
        <w:rPr>
          <w:b/>
        </w:rPr>
      </w:pPr>
    </w:p>
    <w:p w14:paraId="220DCE3B" w14:textId="77777777" w:rsidR="00FF7904" w:rsidRDefault="007A3CC2">
      <w:pPr>
        <w:ind w:left="102" w:right="117"/>
        <w:jc w:val="both"/>
      </w:pPr>
      <w:r>
        <w:t>El</w:t>
      </w:r>
      <w:r>
        <w:rPr>
          <w:spacing w:val="-8"/>
        </w:rPr>
        <w:t xml:space="preserve"> </w:t>
      </w:r>
      <w:r>
        <w:t>suscrito</w:t>
      </w:r>
      <w:r>
        <w:rPr>
          <w:spacing w:val="-7"/>
        </w:rPr>
        <w:t xml:space="preserve"> </w:t>
      </w:r>
      <w:r>
        <w:rPr>
          <w:b/>
        </w:rPr>
        <w:t>&lt;nombre</w:t>
      </w:r>
      <w:r>
        <w:rPr>
          <w:b/>
          <w:spacing w:val="-7"/>
        </w:rPr>
        <w:t xml:space="preserve"> </w:t>
      </w:r>
      <w:r>
        <w:rPr>
          <w:b/>
        </w:rPr>
        <w:t>representante</w:t>
      </w:r>
      <w:r>
        <w:rPr>
          <w:b/>
          <w:spacing w:val="-7"/>
        </w:rPr>
        <w:t xml:space="preserve"> </w:t>
      </w:r>
      <w:r>
        <w:rPr>
          <w:b/>
        </w:rPr>
        <w:t>legal&gt;</w:t>
      </w:r>
      <w:r>
        <w:rPr>
          <w:b/>
          <w:spacing w:val="-7"/>
        </w:rPr>
        <w:t xml:space="preserve"> </w:t>
      </w:r>
      <w:r>
        <w:t>identificado</w:t>
      </w:r>
      <w:r>
        <w:rPr>
          <w:spacing w:val="-8"/>
        </w:rPr>
        <w:t xml:space="preserve"> </w:t>
      </w:r>
      <w:r>
        <w:t>con</w:t>
      </w:r>
      <w:r>
        <w:rPr>
          <w:spacing w:val="-7"/>
        </w:rPr>
        <w:t xml:space="preserve"> </w:t>
      </w:r>
      <w:r>
        <w:t>la</w:t>
      </w:r>
      <w:r>
        <w:rPr>
          <w:spacing w:val="-9"/>
        </w:rPr>
        <w:t xml:space="preserve"> </w:t>
      </w:r>
      <w:r>
        <w:t>cédula</w:t>
      </w:r>
      <w:r>
        <w:rPr>
          <w:spacing w:val="-7"/>
        </w:rPr>
        <w:t xml:space="preserve"> </w:t>
      </w:r>
      <w:r>
        <w:t>de</w:t>
      </w:r>
      <w:r>
        <w:rPr>
          <w:spacing w:val="-7"/>
        </w:rPr>
        <w:t xml:space="preserve"> </w:t>
      </w:r>
      <w:r>
        <w:t>ciudadanía</w:t>
      </w:r>
      <w:r>
        <w:rPr>
          <w:spacing w:val="-7"/>
        </w:rPr>
        <w:t xml:space="preserve"> </w:t>
      </w:r>
      <w:r>
        <w:t>número</w:t>
      </w:r>
      <w:r>
        <w:rPr>
          <w:spacing w:val="-9"/>
        </w:rPr>
        <w:t xml:space="preserve"> </w:t>
      </w:r>
      <w:r>
        <w:rPr>
          <w:b/>
        </w:rPr>
        <w:t>&lt;número</w:t>
      </w:r>
      <w:r>
        <w:rPr>
          <w:b/>
          <w:spacing w:val="-7"/>
        </w:rPr>
        <w:t xml:space="preserve"> </w:t>
      </w:r>
      <w:r>
        <w:rPr>
          <w:b/>
        </w:rPr>
        <w:t xml:space="preserve">de cédula de ciudadanía del representante legal&gt; </w:t>
      </w:r>
      <w:r>
        <w:t xml:space="preserve">de </w:t>
      </w:r>
      <w:r>
        <w:rPr>
          <w:b/>
        </w:rPr>
        <w:t xml:space="preserve">&lt;ciudad en donde fue expedida la CC&gt;, </w:t>
      </w:r>
      <w:r>
        <w:t xml:space="preserve">domiciliado en la ciudad de </w:t>
      </w:r>
      <w:r>
        <w:rPr>
          <w:b/>
        </w:rPr>
        <w:t>&lt;XXXXXXXX&gt;</w:t>
      </w:r>
      <w:r>
        <w:t xml:space="preserve">, actuando en representación legal de la empresa </w:t>
      </w:r>
      <w:r>
        <w:rPr>
          <w:b/>
        </w:rPr>
        <w:t xml:space="preserve">&lt;razón social de la empresa seleccionada&gt; </w:t>
      </w:r>
      <w:r>
        <w:t xml:space="preserve">identificada con NIT No. </w:t>
      </w:r>
      <w:r>
        <w:rPr>
          <w:b/>
        </w:rPr>
        <w:t>&lt;NIT con número de verificación&gt;</w:t>
      </w:r>
      <w:r>
        <w:t xml:space="preserve">, domiciliada en la ciudad </w:t>
      </w:r>
      <w:r>
        <w:rPr>
          <w:b/>
        </w:rPr>
        <w:t>&lt;XXXXXXXX&gt;</w:t>
      </w:r>
      <w:r>
        <w:t>, debidamente facultado para la suscripción del presente documento y quien, en adelante,</w:t>
      </w:r>
      <w:r>
        <w:rPr>
          <w:spacing w:val="-6"/>
        </w:rPr>
        <w:t xml:space="preserve"> </w:t>
      </w:r>
      <w:r>
        <w:t>y</w:t>
      </w:r>
      <w:r>
        <w:rPr>
          <w:spacing w:val="-5"/>
        </w:rPr>
        <w:t xml:space="preserve"> </w:t>
      </w:r>
      <w:r>
        <w:t>para</w:t>
      </w:r>
      <w:r>
        <w:rPr>
          <w:spacing w:val="-6"/>
        </w:rPr>
        <w:t xml:space="preserve"> </w:t>
      </w:r>
      <w:r>
        <w:t>los</w:t>
      </w:r>
      <w:r>
        <w:rPr>
          <w:spacing w:val="-6"/>
        </w:rPr>
        <w:t xml:space="preserve"> </w:t>
      </w:r>
      <w:r>
        <w:t>efectos</w:t>
      </w:r>
      <w:r>
        <w:rPr>
          <w:spacing w:val="-8"/>
        </w:rPr>
        <w:t xml:space="preserve"> </w:t>
      </w:r>
      <w:r>
        <w:t>de</w:t>
      </w:r>
      <w:r>
        <w:rPr>
          <w:spacing w:val="-6"/>
        </w:rPr>
        <w:t xml:space="preserve"> </w:t>
      </w:r>
      <w:r>
        <w:t>esta</w:t>
      </w:r>
      <w:r>
        <w:rPr>
          <w:spacing w:val="-6"/>
        </w:rPr>
        <w:t xml:space="preserve"> </w:t>
      </w:r>
      <w:r>
        <w:rPr>
          <w:b/>
        </w:rPr>
        <w:t>CARTA</w:t>
      </w:r>
      <w:r>
        <w:rPr>
          <w:b/>
          <w:spacing w:val="-5"/>
        </w:rPr>
        <w:t xml:space="preserve"> </w:t>
      </w:r>
      <w:r>
        <w:rPr>
          <w:b/>
        </w:rPr>
        <w:t>DE</w:t>
      </w:r>
      <w:r>
        <w:rPr>
          <w:b/>
          <w:spacing w:val="-5"/>
        </w:rPr>
        <w:t xml:space="preserve"> </w:t>
      </w:r>
      <w:r>
        <w:rPr>
          <w:b/>
        </w:rPr>
        <w:t>COMPROMISO</w:t>
      </w:r>
      <w:r>
        <w:rPr>
          <w:b/>
          <w:spacing w:val="-5"/>
        </w:rPr>
        <w:t xml:space="preserve"> </w:t>
      </w:r>
      <w:r>
        <w:t>se</w:t>
      </w:r>
      <w:r>
        <w:rPr>
          <w:spacing w:val="-6"/>
        </w:rPr>
        <w:t xml:space="preserve"> </w:t>
      </w:r>
      <w:r>
        <w:t>denominará</w:t>
      </w:r>
      <w:r>
        <w:rPr>
          <w:spacing w:val="-6"/>
        </w:rPr>
        <w:t xml:space="preserve"> </w:t>
      </w:r>
      <w:r>
        <w:rPr>
          <w:b/>
        </w:rPr>
        <w:t>LA</w:t>
      </w:r>
      <w:r>
        <w:rPr>
          <w:b/>
          <w:spacing w:val="-5"/>
        </w:rPr>
        <w:t xml:space="preserve"> </w:t>
      </w:r>
      <w:r>
        <w:rPr>
          <w:b/>
        </w:rPr>
        <w:t>EMPRESA,</w:t>
      </w:r>
      <w:r>
        <w:rPr>
          <w:b/>
          <w:spacing w:val="-6"/>
        </w:rPr>
        <w:t xml:space="preserve"> </w:t>
      </w:r>
      <w:r>
        <w:t>mediante</w:t>
      </w:r>
      <w:r>
        <w:rPr>
          <w:spacing w:val="-6"/>
        </w:rPr>
        <w:t xml:space="preserve"> </w:t>
      </w:r>
      <w:r>
        <w:t xml:space="preserve">el presente instrumento se obliga de forma unilateral, incondicional e irrevocable a favor del </w:t>
      </w:r>
      <w:r>
        <w:rPr>
          <w:b/>
        </w:rPr>
        <w:t xml:space="preserve">BANCO DE COMERCIO EXTERIOR DE COLOMBIA S.A.- BANCOLDEX.S.A., </w:t>
      </w:r>
      <w:r>
        <w:t xml:space="preserve">en adelante </w:t>
      </w:r>
      <w:r>
        <w:rPr>
          <w:b/>
        </w:rPr>
        <w:t>BANCÓLDEX</w:t>
      </w:r>
      <w:r>
        <w:t>, en los</w:t>
      </w:r>
      <w:r>
        <w:rPr>
          <w:spacing w:val="-32"/>
        </w:rPr>
        <w:t xml:space="preserve"> </w:t>
      </w:r>
      <w:r>
        <w:t>términos</w:t>
      </w:r>
    </w:p>
    <w:p w14:paraId="06AD6A5B" w14:textId="77777777" w:rsidR="00FF7904" w:rsidRDefault="007A3CC2">
      <w:pPr>
        <w:pStyle w:val="Textoindependiente"/>
        <w:ind w:left="102"/>
        <w:jc w:val="both"/>
      </w:pPr>
      <w:r>
        <w:t>que se indican a continuación y previas las siguientes:</w:t>
      </w:r>
    </w:p>
    <w:p w14:paraId="45D5CC05" w14:textId="77777777" w:rsidR="00FF7904" w:rsidRDefault="00FF7904">
      <w:pPr>
        <w:pStyle w:val="Textoindependiente"/>
        <w:spacing w:before="1"/>
      </w:pPr>
    </w:p>
    <w:p w14:paraId="3600C70A" w14:textId="77777777" w:rsidR="00FF7904" w:rsidRDefault="007A3CC2">
      <w:pPr>
        <w:pStyle w:val="Ttulo1"/>
        <w:ind w:right="3049"/>
      </w:pPr>
      <w:r>
        <w:t>CONSIDERACIONES:</w:t>
      </w:r>
    </w:p>
    <w:p w14:paraId="56E0A1B3" w14:textId="77777777" w:rsidR="00FF7904" w:rsidRDefault="00FF7904">
      <w:pPr>
        <w:pStyle w:val="Textoindependiente"/>
        <w:spacing w:before="10"/>
        <w:rPr>
          <w:b/>
          <w:sz w:val="21"/>
        </w:rPr>
      </w:pPr>
    </w:p>
    <w:p w14:paraId="02A82C6B" w14:textId="50736C00" w:rsidR="00FF7904" w:rsidRDefault="007A3CC2" w:rsidP="00997DCA">
      <w:pPr>
        <w:pStyle w:val="Prrafodelista"/>
        <w:numPr>
          <w:ilvl w:val="0"/>
          <w:numId w:val="4"/>
        </w:numPr>
        <w:tabs>
          <w:tab w:val="left" w:pos="462"/>
        </w:tabs>
        <w:ind w:left="461" w:right="120"/>
        <w:jc w:val="both"/>
      </w:pPr>
      <w:r>
        <w:t>Que</w:t>
      </w:r>
      <w:r w:rsidRPr="00997DCA">
        <w:t xml:space="preserve"> </w:t>
      </w:r>
      <w:r>
        <w:t>el</w:t>
      </w:r>
      <w:r w:rsidRPr="00997DCA">
        <w:t xml:space="preserve"> </w:t>
      </w:r>
      <w:r>
        <w:t>Programa</w:t>
      </w:r>
      <w:r w:rsidR="003650F1">
        <w:t xml:space="preserve"> Delta es una iniciativa</w:t>
      </w:r>
      <w:r w:rsidRPr="00997DCA">
        <w:t xml:space="preserve"> </w:t>
      </w:r>
      <w:r>
        <w:t>de</w:t>
      </w:r>
      <w:r w:rsidRPr="00997DCA">
        <w:t xml:space="preserve"> </w:t>
      </w:r>
      <w:r>
        <w:t>acompañamiento</w:t>
      </w:r>
      <w:r w:rsidRPr="00997DCA">
        <w:t xml:space="preserve"> </w:t>
      </w:r>
      <w:r>
        <w:t>técnico</w:t>
      </w:r>
      <w:r w:rsidRPr="00997DCA">
        <w:t xml:space="preserve"> </w:t>
      </w:r>
      <w:r>
        <w:t>especializado</w:t>
      </w:r>
      <w:r w:rsidRPr="00997DCA">
        <w:t xml:space="preserve"> </w:t>
      </w:r>
      <w:r>
        <w:t>para</w:t>
      </w:r>
      <w:r w:rsidRPr="00997DCA">
        <w:t xml:space="preserve"> </w:t>
      </w:r>
      <w:r>
        <w:t>la</w:t>
      </w:r>
      <w:r w:rsidRPr="00997DCA">
        <w:t xml:space="preserve"> </w:t>
      </w:r>
      <w:r>
        <w:t>estructuración</w:t>
      </w:r>
      <w:r w:rsidRPr="00997DCA">
        <w:t xml:space="preserve"> </w:t>
      </w:r>
      <w:r>
        <w:t>de</w:t>
      </w:r>
      <w:r w:rsidRPr="00997DCA">
        <w:t xml:space="preserve"> </w:t>
      </w:r>
      <w:r>
        <w:t>proyectos</w:t>
      </w:r>
      <w:r w:rsidRPr="00997DCA">
        <w:t xml:space="preserve"> </w:t>
      </w:r>
      <w:r>
        <w:t>con componentes</w:t>
      </w:r>
      <w:r w:rsidRPr="00997DCA">
        <w:t xml:space="preserve"> </w:t>
      </w:r>
      <w:r>
        <w:t>de</w:t>
      </w:r>
      <w:r w:rsidRPr="00997DCA">
        <w:t xml:space="preserve"> </w:t>
      </w:r>
      <w:r>
        <w:t>innovación,</w:t>
      </w:r>
      <w:r w:rsidRPr="00997DCA">
        <w:t xml:space="preserve"> </w:t>
      </w:r>
      <w:r>
        <w:t>desarrollo</w:t>
      </w:r>
      <w:r w:rsidRPr="00997DCA">
        <w:t xml:space="preserve"> </w:t>
      </w:r>
      <w:r>
        <w:t>tecnológico</w:t>
      </w:r>
      <w:r w:rsidRPr="00997DCA">
        <w:t xml:space="preserve"> </w:t>
      </w:r>
      <w:r>
        <w:t>e</w:t>
      </w:r>
      <w:r w:rsidRPr="00997DCA">
        <w:t xml:space="preserve"> </w:t>
      </w:r>
      <w:r>
        <w:t>investigación</w:t>
      </w:r>
      <w:r w:rsidRPr="00997DCA">
        <w:t xml:space="preserve"> </w:t>
      </w:r>
      <w:r>
        <w:t>(I+D+i)</w:t>
      </w:r>
      <w:r w:rsidR="003650F1">
        <w:t xml:space="preserve"> que busca apoyar empresas que desarrollen e implementen proyectos con componentes de I+D+i y que apliquen </w:t>
      </w:r>
      <w:r>
        <w:t>a la</w:t>
      </w:r>
      <w:r w:rsidR="003650F1">
        <w:t>s</w:t>
      </w:r>
      <w:r>
        <w:t xml:space="preserve"> convocatoria</w:t>
      </w:r>
      <w:r w:rsidR="003650F1">
        <w:t>s</w:t>
      </w:r>
      <w:r>
        <w:t xml:space="preserve"> de </w:t>
      </w:r>
      <w:proofErr w:type="spellStart"/>
      <w:r>
        <w:t>Min</w:t>
      </w:r>
      <w:r w:rsidR="003650F1">
        <w:t>C</w:t>
      </w:r>
      <w:r>
        <w:t>iencias</w:t>
      </w:r>
      <w:proofErr w:type="spellEnd"/>
      <w:r>
        <w:t xml:space="preserve"> </w:t>
      </w:r>
      <w:r w:rsidR="003650F1">
        <w:t xml:space="preserve">para </w:t>
      </w:r>
      <w:r>
        <w:t xml:space="preserve">obtener beneficios tributarios por </w:t>
      </w:r>
      <w:r w:rsidR="003650F1">
        <w:t xml:space="preserve">las </w:t>
      </w:r>
      <w:r>
        <w:t>inversi</w:t>
      </w:r>
      <w:r w:rsidR="003650F1">
        <w:t>ones realizadas</w:t>
      </w:r>
      <w:r>
        <w:t xml:space="preserve">. Este programa se enmarca en la estrategia de Bancóldex, y </w:t>
      </w:r>
      <w:r w:rsidR="003650F1">
        <w:t xml:space="preserve">contribuye con </w:t>
      </w:r>
      <w:r>
        <w:t xml:space="preserve">las metas establecidas por el Ministerio de Comercio, Industria y Turismo en el </w:t>
      </w:r>
      <w:proofErr w:type="spellStart"/>
      <w:r>
        <w:t>Conpes</w:t>
      </w:r>
      <w:proofErr w:type="spellEnd"/>
      <w:r>
        <w:t xml:space="preserve"> 3866 de 2016 “Política Nacional de Desarrollo Productivo”, y el </w:t>
      </w:r>
      <w:proofErr w:type="spellStart"/>
      <w:r>
        <w:t>Conpes</w:t>
      </w:r>
      <w:proofErr w:type="spellEnd"/>
      <w:r>
        <w:t xml:space="preserve"> 3834 de 2015 “lineamientos de Política</w:t>
      </w:r>
      <w:r w:rsidRPr="00997DCA">
        <w:t xml:space="preserve"> </w:t>
      </w:r>
      <w:r>
        <w:t>para</w:t>
      </w:r>
      <w:r w:rsidRPr="00997DCA">
        <w:t xml:space="preserve"> </w:t>
      </w:r>
      <w:r>
        <w:t>estimular</w:t>
      </w:r>
      <w:r w:rsidRPr="00997DCA">
        <w:t xml:space="preserve"> </w:t>
      </w:r>
      <w:r>
        <w:t>inversión</w:t>
      </w:r>
      <w:r w:rsidRPr="00997DCA">
        <w:t xml:space="preserve"> </w:t>
      </w:r>
      <w:r>
        <w:t>privada</w:t>
      </w:r>
      <w:r w:rsidRPr="00997DCA">
        <w:t xml:space="preserve"> </w:t>
      </w:r>
      <w:r>
        <w:t>en</w:t>
      </w:r>
      <w:r w:rsidRPr="00997DCA">
        <w:t xml:space="preserve"> </w:t>
      </w:r>
      <w:r>
        <w:t>Ciencia,</w:t>
      </w:r>
      <w:r w:rsidRPr="00997DCA">
        <w:t xml:space="preserve"> </w:t>
      </w:r>
      <w:r>
        <w:t>Tecnología</w:t>
      </w:r>
      <w:r w:rsidRPr="00997DCA">
        <w:t xml:space="preserve"> </w:t>
      </w:r>
      <w:r>
        <w:t>e</w:t>
      </w:r>
      <w:r w:rsidRPr="00997DCA">
        <w:t xml:space="preserve"> </w:t>
      </w:r>
      <w:r>
        <w:t>Innovación</w:t>
      </w:r>
      <w:r w:rsidRPr="00997DCA">
        <w:t xml:space="preserve"> </w:t>
      </w:r>
      <w:r>
        <w:t>a</w:t>
      </w:r>
      <w:r w:rsidRPr="00997DCA">
        <w:t xml:space="preserve"> </w:t>
      </w:r>
      <w:r>
        <w:t>través</w:t>
      </w:r>
      <w:r w:rsidRPr="00997DCA">
        <w:t xml:space="preserve"> </w:t>
      </w:r>
      <w:r>
        <w:t>de</w:t>
      </w:r>
      <w:r w:rsidRPr="00997DCA">
        <w:t xml:space="preserve"> </w:t>
      </w:r>
      <w:r>
        <w:t>dedu</w:t>
      </w:r>
      <w:r w:rsidR="00AA2D92">
        <w:t>c</w:t>
      </w:r>
      <w:r>
        <w:t xml:space="preserve">ciones Tributarias” (actualizado con el </w:t>
      </w:r>
      <w:proofErr w:type="spellStart"/>
      <w:r>
        <w:t>Conpes</w:t>
      </w:r>
      <w:proofErr w:type="spellEnd"/>
      <w:r>
        <w:t xml:space="preserve"> 3892 de 2017), y las modificaciones para la asignación de beneficios</w:t>
      </w:r>
      <w:r w:rsidRPr="00997DCA">
        <w:t xml:space="preserve"> </w:t>
      </w:r>
      <w:r>
        <w:t>tributarios</w:t>
      </w:r>
      <w:r w:rsidRPr="00997DCA">
        <w:t xml:space="preserve"> </w:t>
      </w:r>
      <w:r>
        <w:t>en</w:t>
      </w:r>
      <w:r w:rsidRPr="00997DCA">
        <w:t xml:space="preserve"> </w:t>
      </w:r>
      <w:r>
        <w:t>Ciencia,</w:t>
      </w:r>
      <w:r w:rsidRPr="00997DCA">
        <w:t xml:space="preserve"> </w:t>
      </w:r>
      <w:r>
        <w:t>Tecnología</w:t>
      </w:r>
      <w:r w:rsidRPr="00997DCA">
        <w:t xml:space="preserve"> </w:t>
      </w:r>
      <w:r>
        <w:t>e</w:t>
      </w:r>
      <w:r w:rsidRPr="00997DCA">
        <w:t xml:space="preserve"> </w:t>
      </w:r>
      <w:r>
        <w:t>Innovación</w:t>
      </w:r>
      <w:r w:rsidRPr="00997DCA">
        <w:t xml:space="preserve"> </w:t>
      </w:r>
      <w:r>
        <w:t>(</w:t>
      </w:r>
      <w:proofErr w:type="spellStart"/>
      <w:r>
        <w:t>CTeI</w:t>
      </w:r>
      <w:proofErr w:type="spellEnd"/>
      <w:r>
        <w:t>)</w:t>
      </w:r>
      <w:r w:rsidRPr="00997DCA">
        <w:t xml:space="preserve"> </w:t>
      </w:r>
      <w:r>
        <w:t>que</w:t>
      </w:r>
      <w:r w:rsidRPr="00997DCA">
        <w:t xml:space="preserve"> </w:t>
      </w:r>
      <w:r>
        <w:t>introdujo</w:t>
      </w:r>
      <w:r w:rsidRPr="00997DCA">
        <w:t xml:space="preserve"> </w:t>
      </w:r>
      <w:r>
        <w:t>la</w:t>
      </w:r>
      <w:r w:rsidRPr="00997DCA">
        <w:t xml:space="preserve"> </w:t>
      </w:r>
      <w:r>
        <w:t>Ley</w:t>
      </w:r>
      <w:r w:rsidRPr="00997DCA">
        <w:t xml:space="preserve"> </w:t>
      </w:r>
      <w:r>
        <w:t>1819</w:t>
      </w:r>
      <w:r w:rsidRPr="00997DCA">
        <w:t xml:space="preserve"> </w:t>
      </w:r>
      <w:r>
        <w:t>de</w:t>
      </w:r>
      <w:r w:rsidRPr="00997DCA">
        <w:t xml:space="preserve"> </w:t>
      </w:r>
      <w:r>
        <w:t>2016, así como lo estipulado en el Decreto 705 de 2019</w:t>
      </w:r>
      <w:r w:rsidRPr="00997DCA">
        <w:t xml:space="preserve"> </w:t>
      </w:r>
      <w:r>
        <w:t>del</w:t>
      </w:r>
      <w:r w:rsidRPr="00997DCA">
        <w:t xml:space="preserve"> </w:t>
      </w:r>
      <w:r>
        <w:t>MinCIT</w:t>
      </w:r>
      <w:r w:rsidR="00997DCA">
        <w:rPr>
          <w:rStyle w:val="Refdenotaalpie"/>
        </w:rPr>
        <w:footnoteReference w:id="1"/>
      </w:r>
      <w:r>
        <w:t>.</w:t>
      </w:r>
    </w:p>
    <w:p w14:paraId="08BCB6ED" w14:textId="77777777" w:rsidR="00FF7904" w:rsidRDefault="00FF7904" w:rsidP="00997DCA">
      <w:pPr>
        <w:pStyle w:val="Prrafodelista"/>
        <w:tabs>
          <w:tab w:val="left" w:pos="462"/>
        </w:tabs>
        <w:ind w:right="120" w:firstLine="0"/>
      </w:pPr>
    </w:p>
    <w:p w14:paraId="4AC26277" w14:textId="576E5931" w:rsidR="00FF7904" w:rsidRDefault="007A3CC2">
      <w:pPr>
        <w:pStyle w:val="Prrafodelista"/>
        <w:numPr>
          <w:ilvl w:val="0"/>
          <w:numId w:val="4"/>
        </w:numPr>
        <w:tabs>
          <w:tab w:val="left" w:pos="462"/>
        </w:tabs>
        <w:ind w:left="461" w:right="120"/>
        <w:jc w:val="both"/>
      </w:pPr>
      <w:r>
        <w:t>Que</w:t>
      </w:r>
      <w:r w:rsidR="00184194">
        <w:t>,</w:t>
      </w:r>
      <w:r>
        <w:t xml:space="preserve"> para este propósito, iNNpulsa Colombia, con el apoyo del Ministerio de Comercio, Industria y Turismo, suscribió con Bancóldex el Convenio 097 para desarrollar del Programa DELTA I+D+i 3.0, que brindará acompañamiento técnico especializado a empresas para la estructuración y gestión de los proyectos de crecimiento empresarial que puedan postularse a beneficios</w:t>
      </w:r>
      <w:r>
        <w:rPr>
          <w:spacing w:val="-16"/>
        </w:rPr>
        <w:t xml:space="preserve"> </w:t>
      </w:r>
      <w:r>
        <w:t>tributarios.</w:t>
      </w:r>
    </w:p>
    <w:p w14:paraId="1E483AD3" w14:textId="77777777" w:rsidR="00FF7904" w:rsidRDefault="00FF7904">
      <w:pPr>
        <w:pStyle w:val="Textoindependiente"/>
        <w:spacing w:before="1"/>
      </w:pPr>
    </w:p>
    <w:p w14:paraId="087FF860" w14:textId="2496D745" w:rsidR="00A85338" w:rsidRDefault="007A3CC2" w:rsidP="00997DCA">
      <w:pPr>
        <w:pStyle w:val="Prrafodelista"/>
        <w:numPr>
          <w:ilvl w:val="0"/>
          <w:numId w:val="4"/>
        </w:numPr>
        <w:tabs>
          <w:tab w:val="left" w:pos="462"/>
        </w:tabs>
        <w:spacing w:before="4"/>
        <w:ind w:left="461"/>
        <w:jc w:val="both"/>
      </w:pPr>
      <w:r>
        <w:t xml:space="preserve">Que LA EMPRESA se encuentra interesada en participar en </w:t>
      </w:r>
      <w:r w:rsidR="0053276A">
        <w:t xml:space="preserve">la </w:t>
      </w:r>
      <w:r>
        <w:t>Convocatoria</w:t>
      </w:r>
      <w:r w:rsidR="0053276A">
        <w:t xml:space="preserve"> No. 904 </w:t>
      </w:r>
      <w:r w:rsidR="0053276A" w:rsidRPr="0053276A">
        <w:t xml:space="preserve">para el registro de propuestas que </w:t>
      </w:r>
      <w:r w:rsidR="0053276A">
        <w:t xml:space="preserve">podrán </w:t>
      </w:r>
      <w:r w:rsidR="0053276A" w:rsidRPr="0053276A">
        <w:t>acceder a los beneficios tributarios por inversión en proyectos de ciencia, tecnología e innovación 2021</w:t>
      </w:r>
      <w:r>
        <w:t xml:space="preserve"> del Ministerio de</w:t>
      </w:r>
      <w:r w:rsidRPr="00A85338">
        <w:rPr>
          <w:spacing w:val="-7"/>
        </w:rPr>
        <w:t xml:space="preserve"> </w:t>
      </w:r>
      <w:r>
        <w:t>Ciencias</w:t>
      </w:r>
      <w:r w:rsidRPr="00A85338">
        <w:rPr>
          <w:spacing w:val="-7"/>
        </w:rPr>
        <w:t xml:space="preserve"> </w:t>
      </w:r>
      <w:r>
        <w:t>y</w:t>
      </w:r>
      <w:r w:rsidRPr="00A85338">
        <w:rPr>
          <w:spacing w:val="-10"/>
        </w:rPr>
        <w:t xml:space="preserve"> </w:t>
      </w:r>
      <w:r>
        <w:t>Tecnología</w:t>
      </w:r>
      <w:r w:rsidRPr="00A85338">
        <w:rPr>
          <w:spacing w:val="-10"/>
        </w:rPr>
        <w:t xml:space="preserve"> </w:t>
      </w:r>
      <w:r>
        <w:t>e</w:t>
      </w:r>
      <w:r w:rsidRPr="00A85338">
        <w:rPr>
          <w:spacing w:val="-7"/>
        </w:rPr>
        <w:t xml:space="preserve"> </w:t>
      </w:r>
      <w:r w:rsidR="00184194">
        <w:t>I</w:t>
      </w:r>
      <w:r>
        <w:t>nnovación</w:t>
      </w:r>
      <w:r w:rsidRPr="00A85338">
        <w:rPr>
          <w:spacing w:val="-7"/>
        </w:rPr>
        <w:t xml:space="preserve"> </w:t>
      </w:r>
      <w:r w:rsidR="00184194">
        <w:rPr>
          <w:spacing w:val="-7"/>
        </w:rPr>
        <w:t>(</w:t>
      </w:r>
      <w:proofErr w:type="spellStart"/>
      <w:r w:rsidR="00184194">
        <w:rPr>
          <w:spacing w:val="-7"/>
        </w:rPr>
        <w:t>MinCiencias</w:t>
      </w:r>
      <w:proofErr w:type="spellEnd"/>
      <w:r w:rsidR="00184194">
        <w:rPr>
          <w:spacing w:val="-7"/>
        </w:rPr>
        <w:t xml:space="preserve">) </w:t>
      </w:r>
      <w:r>
        <w:t>para</w:t>
      </w:r>
      <w:r w:rsidRPr="00A85338">
        <w:rPr>
          <w:spacing w:val="-9"/>
        </w:rPr>
        <w:t xml:space="preserve"> </w:t>
      </w:r>
      <w:r>
        <w:t>la vigencia</w:t>
      </w:r>
      <w:r w:rsidRPr="00A85338">
        <w:rPr>
          <w:spacing w:val="-9"/>
        </w:rPr>
        <w:t xml:space="preserve"> </w:t>
      </w:r>
      <w:r>
        <w:t>202</w:t>
      </w:r>
      <w:r w:rsidR="00AA2D92">
        <w:t>1</w:t>
      </w:r>
      <w:r>
        <w:t>.</w:t>
      </w:r>
    </w:p>
    <w:p w14:paraId="30683A1E" w14:textId="77777777" w:rsidR="00A85338" w:rsidRDefault="00A85338" w:rsidP="00A85338">
      <w:pPr>
        <w:pStyle w:val="Prrafodelista"/>
      </w:pPr>
    </w:p>
    <w:p w14:paraId="0DD760B7" w14:textId="7D5AEA98" w:rsidR="00997DCA" w:rsidRDefault="00997DCA" w:rsidP="00997DCA">
      <w:pPr>
        <w:pStyle w:val="Prrafodelista"/>
        <w:numPr>
          <w:ilvl w:val="0"/>
          <w:numId w:val="4"/>
        </w:numPr>
        <w:tabs>
          <w:tab w:val="left" w:pos="462"/>
        </w:tabs>
        <w:spacing w:before="4"/>
        <w:ind w:left="461"/>
        <w:jc w:val="both"/>
      </w:pPr>
      <w:r>
        <w:t>Que</w:t>
      </w:r>
      <w:r w:rsidR="00184194">
        <w:t>,</w:t>
      </w:r>
      <w:r>
        <w:t xml:space="preserve"> para la implementación del Programa, Bancóldex adelantó la respectiva convocatoria</w:t>
      </w:r>
      <w:r w:rsidR="00DE66CC">
        <w:t>,</w:t>
      </w:r>
      <w:r>
        <w:t xml:space="preserve"> selección</w:t>
      </w:r>
      <w:r w:rsidR="00416A35">
        <w:t xml:space="preserve"> y contratación </w:t>
      </w:r>
      <w:r w:rsidR="006B7782">
        <w:t xml:space="preserve">de la firma especializada </w:t>
      </w:r>
      <w:r w:rsidR="00DE66CC">
        <w:t>“</w:t>
      </w:r>
      <w:r w:rsidR="00416A35" w:rsidRPr="00416A35">
        <w:t xml:space="preserve">Corporación Centro de Innovación y Desarrollo Tecnológico del Sector Eléctrico </w:t>
      </w:r>
      <w:r w:rsidR="00DE66CC">
        <w:t>–</w:t>
      </w:r>
      <w:r w:rsidR="00416A35" w:rsidRPr="00416A35">
        <w:t xml:space="preserve"> CIDET</w:t>
      </w:r>
      <w:r w:rsidR="00DE66CC">
        <w:t>”</w:t>
      </w:r>
      <w:r>
        <w:t xml:space="preserve">, quienes brindarán el acompañamiento técnico especializado a las empresas para la estructuración y gestión de los proyectos con componentes de </w:t>
      </w:r>
      <w:r>
        <w:lastRenderedPageBreak/>
        <w:t>I+D+i.</w:t>
      </w:r>
    </w:p>
    <w:p w14:paraId="020CD282" w14:textId="49CD3427" w:rsidR="00FF7904" w:rsidRDefault="007A3CC2" w:rsidP="000826ED">
      <w:pPr>
        <w:pStyle w:val="Prrafodelista"/>
        <w:numPr>
          <w:ilvl w:val="0"/>
          <w:numId w:val="4"/>
        </w:numPr>
        <w:tabs>
          <w:tab w:val="left" w:pos="462"/>
        </w:tabs>
        <w:ind w:right="120"/>
        <w:jc w:val="both"/>
      </w:pPr>
      <w:r>
        <w:t>Que LA EMPRESA examinó los términos y condiciones establecid</w:t>
      </w:r>
      <w:r w:rsidR="00184194">
        <w:t>o</w:t>
      </w:r>
      <w:r>
        <w:t>s por BANCÓLDEX en la convocatoria pública para</w:t>
      </w:r>
      <w:r w:rsidR="000826ED" w:rsidRPr="000826ED">
        <w:t xml:space="preserve"> </w:t>
      </w:r>
      <w:r w:rsidR="000826ED">
        <w:t xml:space="preserve">para la conformación de un banco de proyectos elegibles de I+D+i, que puedan aplicar a beneficios tributarios otorgados por </w:t>
      </w:r>
      <w:proofErr w:type="spellStart"/>
      <w:r w:rsidR="000826ED">
        <w:t>MinCiencias</w:t>
      </w:r>
      <w:proofErr w:type="spellEnd"/>
      <w:r w:rsidR="000826ED">
        <w:t xml:space="preserve"> - Programa Delta I+D+i 3.0</w:t>
      </w:r>
      <w:r w:rsidR="00DE66CC">
        <w:t xml:space="preserve"> en su versión 2021</w:t>
      </w:r>
      <w:r w:rsidR="000826ED">
        <w:t xml:space="preserve">, </w:t>
      </w:r>
      <w:r>
        <w:t>y participó del proceso de selección de los</w:t>
      </w:r>
      <w:r w:rsidRPr="000826ED">
        <w:rPr>
          <w:spacing w:val="-5"/>
        </w:rPr>
        <w:t xml:space="preserve"> </w:t>
      </w:r>
      <w:r>
        <w:t>beneficiarios.</w:t>
      </w:r>
    </w:p>
    <w:p w14:paraId="40F46ED0" w14:textId="77777777" w:rsidR="00FF7904" w:rsidRDefault="00FF7904">
      <w:pPr>
        <w:pStyle w:val="Textoindependiente"/>
        <w:spacing w:before="11"/>
        <w:rPr>
          <w:sz w:val="21"/>
        </w:rPr>
      </w:pPr>
    </w:p>
    <w:p w14:paraId="7C4BF422" w14:textId="77777777" w:rsidR="00FF7904" w:rsidRDefault="007A3CC2">
      <w:pPr>
        <w:pStyle w:val="Prrafodelista"/>
        <w:numPr>
          <w:ilvl w:val="0"/>
          <w:numId w:val="4"/>
        </w:numPr>
        <w:tabs>
          <w:tab w:val="left" w:pos="462"/>
        </w:tabs>
        <w:ind w:left="461" w:right="120"/>
        <w:jc w:val="both"/>
      </w:pPr>
      <w:r>
        <w:t>Que el proceso de selección se formaliza y concluye con la suscripción de la presente CARTA DE COMPROMISO y del CONTRATO DE ESTRUCTURACIÓN celebrado entre LA EMPRESA y EL CONSULTOR.</w:t>
      </w:r>
    </w:p>
    <w:p w14:paraId="08E1B3A4" w14:textId="77777777" w:rsidR="00FF7904" w:rsidRDefault="00FF7904">
      <w:pPr>
        <w:pStyle w:val="Textoindependiente"/>
        <w:spacing w:before="1"/>
      </w:pPr>
    </w:p>
    <w:p w14:paraId="55B554A6" w14:textId="77777777" w:rsidR="00FF7904" w:rsidRDefault="007A3CC2">
      <w:pPr>
        <w:pStyle w:val="Prrafodelista"/>
        <w:numPr>
          <w:ilvl w:val="0"/>
          <w:numId w:val="4"/>
        </w:numPr>
        <w:tabs>
          <w:tab w:val="left" w:pos="462"/>
        </w:tabs>
        <w:spacing w:before="1"/>
        <w:ind w:left="461"/>
        <w:jc w:val="both"/>
      </w:pPr>
      <w:r>
        <w:t>Que habiendo resultado seleccionada, LA EMPRESA manifiesta su intención de obligarse de forma unilateral, incondicional e irrevocable ante BANCOLDEX mediante la suscripción de la presente CARTA DE COMPROMISO, de acuerdo con las</w:t>
      </w:r>
      <w:r>
        <w:rPr>
          <w:spacing w:val="-1"/>
        </w:rPr>
        <w:t xml:space="preserve"> </w:t>
      </w:r>
      <w:r>
        <w:t>siguientes:</w:t>
      </w:r>
    </w:p>
    <w:p w14:paraId="287D3561" w14:textId="77777777" w:rsidR="00FF7904" w:rsidRDefault="00FF7904">
      <w:pPr>
        <w:pStyle w:val="Textoindependiente"/>
        <w:spacing w:before="10"/>
        <w:rPr>
          <w:sz w:val="21"/>
        </w:rPr>
      </w:pPr>
    </w:p>
    <w:p w14:paraId="6675923E" w14:textId="77777777" w:rsidR="00FF7904" w:rsidRDefault="007A3CC2">
      <w:pPr>
        <w:pStyle w:val="Ttulo1"/>
        <w:ind w:right="3047"/>
      </w:pPr>
      <w:r>
        <w:t>CLÁUSULAS:</w:t>
      </w:r>
    </w:p>
    <w:p w14:paraId="477843B8" w14:textId="77777777" w:rsidR="00FF7904" w:rsidRDefault="00FF7904">
      <w:pPr>
        <w:pStyle w:val="Textoindependiente"/>
        <w:spacing w:before="1"/>
        <w:rPr>
          <w:b/>
        </w:rPr>
      </w:pPr>
    </w:p>
    <w:p w14:paraId="6BCAB299" w14:textId="616DB1B3" w:rsidR="00FF7904" w:rsidRDefault="007A3CC2">
      <w:pPr>
        <w:pStyle w:val="Textoindependiente"/>
        <w:ind w:left="102" w:right="119"/>
        <w:jc w:val="both"/>
        <w:rPr>
          <w:b/>
        </w:rPr>
      </w:pPr>
      <w:proofErr w:type="gramStart"/>
      <w:r>
        <w:rPr>
          <w:b/>
        </w:rPr>
        <w:t>PRIMERA</w:t>
      </w:r>
      <w:r w:rsidR="00047B8D">
        <w:rPr>
          <w:b/>
        </w:rPr>
        <w:t>.-</w:t>
      </w:r>
      <w:proofErr w:type="gramEnd"/>
      <w:r>
        <w:rPr>
          <w:b/>
        </w:rPr>
        <w:t xml:space="preserve"> </w:t>
      </w:r>
      <w:r>
        <w:t>En virtud de la presente CARTA DE COMPROMISO suscrita en el marco de ejecución del Programa,</w:t>
      </w:r>
      <w:r>
        <w:rPr>
          <w:spacing w:val="-8"/>
        </w:rPr>
        <w:t xml:space="preserve"> </w:t>
      </w:r>
      <w:r>
        <w:t>la</w:t>
      </w:r>
      <w:r>
        <w:rPr>
          <w:spacing w:val="-8"/>
        </w:rPr>
        <w:t xml:space="preserve"> </w:t>
      </w:r>
      <w:r>
        <w:t>EMPRESA</w:t>
      </w:r>
      <w:r>
        <w:rPr>
          <w:spacing w:val="-9"/>
        </w:rPr>
        <w:t xml:space="preserve"> </w:t>
      </w:r>
      <w:r>
        <w:t>se</w:t>
      </w:r>
      <w:r>
        <w:rPr>
          <w:spacing w:val="-7"/>
        </w:rPr>
        <w:t xml:space="preserve"> </w:t>
      </w:r>
      <w:r>
        <w:t>obliga</w:t>
      </w:r>
      <w:r>
        <w:rPr>
          <w:spacing w:val="-7"/>
        </w:rPr>
        <w:t xml:space="preserve"> </w:t>
      </w:r>
      <w:r>
        <w:t>de</w:t>
      </w:r>
      <w:r>
        <w:rPr>
          <w:spacing w:val="-7"/>
        </w:rPr>
        <w:t xml:space="preserve"> </w:t>
      </w:r>
      <w:r>
        <w:t>forma</w:t>
      </w:r>
      <w:r>
        <w:rPr>
          <w:spacing w:val="-6"/>
        </w:rPr>
        <w:t xml:space="preserve"> </w:t>
      </w:r>
      <w:r>
        <w:t>unilateral,</w:t>
      </w:r>
      <w:r>
        <w:rPr>
          <w:spacing w:val="-8"/>
        </w:rPr>
        <w:t xml:space="preserve"> </w:t>
      </w:r>
      <w:r>
        <w:t>incondicional</w:t>
      </w:r>
      <w:r>
        <w:rPr>
          <w:spacing w:val="-8"/>
        </w:rPr>
        <w:t xml:space="preserve"> </w:t>
      </w:r>
      <w:r>
        <w:t>e</w:t>
      </w:r>
      <w:r>
        <w:rPr>
          <w:spacing w:val="-7"/>
        </w:rPr>
        <w:t xml:space="preserve"> </w:t>
      </w:r>
      <w:r>
        <w:t>irrevocable</w:t>
      </w:r>
      <w:r>
        <w:rPr>
          <w:spacing w:val="-10"/>
        </w:rPr>
        <w:t xml:space="preserve"> </w:t>
      </w:r>
      <w:r>
        <w:t>a</w:t>
      </w:r>
      <w:r>
        <w:rPr>
          <w:spacing w:val="-6"/>
        </w:rPr>
        <w:t xml:space="preserve"> </w:t>
      </w:r>
      <w:r>
        <w:t>favor</w:t>
      </w:r>
      <w:r>
        <w:rPr>
          <w:spacing w:val="-8"/>
        </w:rPr>
        <w:t xml:space="preserve"> </w:t>
      </w:r>
      <w:r>
        <w:t>de</w:t>
      </w:r>
      <w:r>
        <w:rPr>
          <w:spacing w:val="-7"/>
        </w:rPr>
        <w:t xml:space="preserve"> </w:t>
      </w:r>
      <w:r>
        <w:t>BANCOLDEX a</w:t>
      </w:r>
      <w:r>
        <w:rPr>
          <w:b/>
        </w:rPr>
        <w:t>:</w:t>
      </w:r>
    </w:p>
    <w:p w14:paraId="5A327FBB" w14:textId="77777777" w:rsidR="00FF7904" w:rsidRDefault="00FF7904">
      <w:pPr>
        <w:pStyle w:val="Textoindependiente"/>
        <w:spacing w:before="1"/>
        <w:rPr>
          <w:b/>
        </w:rPr>
      </w:pPr>
    </w:p>
    <w:p w14:paraId="5E5B155A" w14:textId="75F64EB0" w:rsidR="00FF7904" w:rsidRDefault="007A3CC2">
      <w:pPr>
        <w:pStyle w:val="Prrafodelista"/>
        <w:numPr>
          <w:ilvl w:val="0"/>
          <w:numId w:val="3"/>
        </w:numPr>
        <w:tabs>
          <w:tab w:val="left" w:pos="669"/>
        </w:tabs>
        <w:ind w:right="117"/>
        <w:jc w:val="both"/>
      </w:pPr>
      <w:r>
        <w:t>Ejecutar junto al CONSULTOR todas las actividades necesarias para el desarrollo del Programa de Acompañamiento</w:t>
      </w:r>
      <w:r>
        <w:rPr>
          <w:spacing w:val="-8"/>
        </w:rPr>
        <w:t xml:space="preserve"> </w:t>
      </w:r>
      <w:r>
        <w:t>(que</w:t>
      </w:r>
      <w:r>
        <w:rPr>
          <w:spacing w:val="-7"/>
        </w:rPr>
        <w:t xml:space="preserve"> </w:t>
      </w:r>
      <w:r>
        <w:t>comprenden</w:t>
      </w:r>
      <w:r>
        <w:rPr>
          <w:spacing w:val="-9"/>
        </w:rPr>
        <w:t xml:space="preserve"> </w:t>
      </w:r>
      <w:r>
        <w:t>todas</w:t>
      </w:r>
      <w:r>
        <w:rPr>
          <w:spacing w:val="-6"/>
        </w:rPr>
        <w:t xml:space="preserve"> </w:t>
      </w:r>
      <w:r>
        <w:t>las</w:t>
      </w:r>
      <w:r>
        <w:rPr>
          <w:spacing w:val="-9"/>
        </w:rPr>
        <w:t xml:space="preserve"> </w:t>
      </w:r>
      <w:r>
        <w:t>actividades</w:t>
      </w:r>
      <w:r>
        <w:rPr>
          <w:spacing w:val="-5"/>
        </w:rPr>
        <w:t xml:space="preserve"> </w:t>
      </w:r>
      <w:r>
        <w:t>para</w:t>
      </w:r>
      <w:r>
        <w:rPr>
          <w:spacing w:val="-10"/>
        </w:rPr>
        <w:t xml:space="preserve"> </w:t>
      </w:r>
      <w:r>
        <w:t>la</w:t>
      </w:r>
      <w:r>
        <w:rPr>
          <w:spacing w:val="-8"/>
        </w:rPr>
        <w:t xml:space="preserve"> </w:t>
      </w:r>
      <w:r>
        <w:t>estructuración</w:t>
      </w:r>
      <w:r>
        <w:rPr>
          <w:spacing w:val="-12"/>
        </w:rPr>
        <w:t xml:space="preserve"> </w:t>
      </w:r>
      <w:r>
        <w:t>y</w:t>
      </w:r>
      <w:r>
        <w:rPr>
          <w:spacing w:val="-5"/>
        </w:rPr>
        <w:t xml:space="preserve"> </w:t>
      </w:r>
      <w:r>
        <w:t>postulación</w:t>
      </w:r>
      <w:r>
        <w:rPr>
          <w:spacing w:val="-7"/>
        </w:rPr>
        <w:t xml:space="preserve"> </w:t>
      </w:r>
      <w:r>
        <w:t>del proyecto</w:t>
      </w:r>
      <w:r>
        <w:rPr>
          <w:spacing w:val="-3"/>
        </w:rPr>
        <w:t xml:space="preserve"> </w:t>
      </w:r>
      <w:r>
        <w:t>ante</w:t>
      </w:r>
      <w:r>
        <w:rPr>
          <w:spacing w:val="-3"/>
        </w:rPr>
        <w:t xml:space="preserve"> </w:t>
      </w:r>
      <w:r>
        <w:t>la</w:t>
      </w:r>
      <w:r>
        <w:rPr>
          <w:spacing w:val="-6"/>
        </w:rPr>
        <w:t xml:space="preserve"> </w:t>
      </w:r>
      <w:r>
        <w:t>convocatoria</w:t>
      </w:r>
      <w:r>
        <w:rPr>
          <w:spacing w:val="-4"/>
        </w:rPr>
        <w:t xml:space="preserve"> </w:t>
      </w:r>
      <w:r>
        <w:t>de</w:t>
      </w:r>
      <w:r>
        <w:rPr>
          <w:spacing w:val="-5"/>
        </w:rPr>
        <w:t xml:space="preserve"> </w:t>
      </w:r>
      <w:proofErr w:type="spellStart"/>
      <w:r>
        <w:t>Min</w:t>
      </w:r>
      <w:r w:rsidR="00184194">
        <w:t>C</w:t>
      </w:r>
      <w:r>
        <w:t>iencias</w:t>
      </w:r>
      <w:proofErr w:type="spellEnd"/>
      <w:r>
        <w:rPr>
          <w:spacing w:val="-5"/>
        </w:rPr>
        <w:t xml:space="preserve"> </w:t>
      </w:r>
      <w:r>
        <w:t>para</w:t>
      </w:r>
      <w:r>
        <w:rPr>
          <w:spacing w:val="-6"/>
        </w:rPr>
        <w:t xml:space="preserve"> </w:t>
      </w:r>
      <w:r>
        <w:t>el</w:t>
      </w:r>
      <w:r>
        <w:rPr>
          <w:spacing w:val="-3"/>
        </w:rPr>
        <w:t xml:space="preserve"> </w:t>
      </w:r>
      <w:r>
        <w:t>registro</w:t>
      </w:r>
      <w:r>
        <w:rPr>
          <w:spacing w:val="-4"/>
        </w:rPr>
        <w:t xml:space="preserve"> </w:t>
      </w:r>
      <w:r>
        <w:t>de</w:t>
      </w:r>
      <w:r>
        <w:rPr>
          <w:spacing w:val="-4"/>
        </w:rPr>
        <w:t xml:space="preserve"> </w:t>
      </w:r>
      <w:r>
        <w:t>proyectos</w:t>
      </w:r>
      <w:r>
        <w:rPr>
          <w:spacing w:val="-3"/>
        </w:rPr>
        <w:t xml:space="preserve"> </w:t>
      </w:r>
      <w:r>
        <w:t>que</w:t>
      </w:r>
      <w:r>
        <w:rPr>
          <w:spacing w:val="-3"/>
        </w:rPr>
        <w:t xml:space="preserve"> </w:t>
      </w:r>
      <w:r>
        <w:t>aspiran</w:t>
      </w:r>
      <w:r>
        <w:rPr>
          <w:spacing w:val="-4"/>
        </w:rPr>
        <w:t xml:space="preserve"> </w:t>
      </w:r>
      <w:r>
        <w:t>a</w:t>
      </w:r>
      <w:r>
        <w:rPr>
          <w:spacing w:val="-4"/>
        </w:rPr>
        <w:t xml:space="preserve"> </w:t>
      </w:r>
      <w:r>
        <w:t>obtener beneficios</w:t>
      </w:r>
      <w:r>
        <w:rPr>
          <w:spacing w:val="-15"/>
        </w:rPr>
        <w:t xml:space="preserve"> </w:t>
      </w:r>
      <w:r>
        <w:t>tributarios</w:t>
      </w:r>
      <w:r>
        <w:rPr>
          <w:spacing w:val="-12"/>
        </w:rPr>
        <w:t xml:space="preserve"> </w:t>
      </w:r>
      <w:r>
        <w:t>por</w:t>
      </w:r>
      <w:r>
        <w:rPr>
          <w:spacing w:val="-13"/>
        </w:rPr>
        <w:t xml:space="preserve"> </w:t>
      </w:r>
      <w:r>
        <w:t>inversión</w:t>
      </w:r>
      <w:r>
        <w:rPr>
          <w:spacing w:val="-13"/>
        </w:rPr>
        <w:t xml:space="preserve"> </w:t>
      </w:r>
      <w:r>
        <w:t>en</w:t>
      </w:r>
      <w:r>
        <w:rPr>
          <w:spacing w:val="-15"/>
        </w:rPr>
        <w:t xml:space="preserve"> </w:t>
      </w:r>
      <w:proofErr w:type="spellStart"/>
      <w:r>
        <w:t>CTeI</w:t>
      </w:r>
      <w:proofErr w:type="spellEnd"/>
      <w:r>
        <w:rPr>
          <w:spacing w:val="-15"/>
        </w:rPr>
        <w:t xml:space="preserve"> </w:t>
      </w:r>
      <w:r>
        <w:t>de</w:t>
      </w:r>
      <w:r>
        <w:rPr>
          <w:spacing w:val="-12"/>
        </w:rPr>
        <w:t xml:space="preserve"> </w:t>
      </w:r>
      <w:r>
        <w:t>la</w:t>
      </w:r>
      <w:r>
        <w:rPr>
          <w:spacing w:val="-15"/>
        </w:rPr>
        <w:t xml:space="preserve"> </w:t>
      </w:r>
      <w:r>
        <w:t>vigencia</w:t>
      </w:r>
      <w:r>
        <w:rPr>
          <w:spacing w:val="-13"/>
        </w:rPr>
        <w:t xml:space="preserve"> </w:t>
      </w:r>
      <w:r>
        <w:t>202</w:t>
      </w:r>
      <w:r w:rsidR="00AA2D92">
        <w:t>1</w:t>
      </w:r>
      <w:r>
        <w:rPr>
          <w:spacing w:val="-13"/>
        </w:rPr>
        <w:t xml:space="preserve"> </w:t>
      </w:r>
      <w:r>
        <w:t>o</w:t>
      </w:r>
      <w:r>
        <w:rPr>
          <w:spacing w:val="-12"/>
        </w:rPr>
        <w:t xml:space="preserve"> </w:t>
      </w:r>
      <w:r>
        <w:t>a</w:t>
      </w:r>
      <w:r>
        <w:rPr>
          <w:spacing w:val="-14"/>
        </w:rPr>
        <w:t xml:space="preserve"> </w:t>
      </w:r>
      <w:r>
        <w:t>otros</w:t>
      </w:r>
      <w:r>
        <w:rPr>
          <w:spacing w:val="-15"/>
        </w:rPr>
        <w:t xml:space="preserve"> </w:t>
      </w:r>
      <w:r>
        <w:t>programas</w:t>
      </w:r>
      <w:r>
        <w:rPr>
          <w:spacing w:val="-14"/>
        </w:rPr>
        <w:t xml:space="preserve"> </w:t>
      </w:r>
      <w:r>
        <w:t>de</w:t>
      </w:r>
      <w:r>
        <w:rPr>
          <w:spacing w:val="-15"/>
        </w:rPr>
        <w:t xml:space="preserve"> </w:t>
      </w:r>
      <w:proofErr w:type="spellStart"/>
      <w:r>
        <w:t>Min</w:t>
      </w:r>
      <w:r w:rsidR="00184194">
        <w:t>C</w:t>
      </w:r>
      <w:r>
        <w:t>iencias</w:t>
      </w:r>
      <w:proofErr w:type="spellEnd"/>
      <w:r>
        <w:t xml:space="preserve"> que permitan acceder a beneficios tributarios) y </w:t>
      </w:r>
      <w:r w:rsidR="00733F5C">
        <w:t xml:space="preserve">a </w:t>
      </w:r>
      <w:r>
        <w:t>suministrar toda la información solicitada por</w:t>
      </w:r>
      <w:r>
        <w:rPr>
          <w:spacing w:val="-27"/>
        </w:rPr>
        <w:t xml:space="preserve"> </w:t>
      </w:r>
      <w:r>
        <w:t>EL CONSULTOR para el logro de los objetivos</w:t>
      </w:r>
      <w:r>
        <w:rPr>
          <w:spacing w:val="-9"/>
        </w:rPr>
        <w:t xml:space="preserve"> </w:t>
      </w:r>
      <w:r>
        <w:t>planteados.</w:t>
      </w:r>
    </w:p>
    <w:p w14:paraId="674F1787" w14:textId="77777777" w:rsidR="00FF7904" w:rsidRDefault="007A3CC2">
      <w:pPr>
        <w:pStyle w:val="Prrafodelista"/>
        <w:numPr>
          <w:ilvl w:val="0"/>
          <w:numId w:val="3"/>
        </w:numPr>
        <w:tabs>
          <w:tab w:val="left" w:pos="669"/>
        </w:tabs>
        <w:ind w:right="121"/>
        <w:jc w:val="both"/>
      </w:pPr>
      <w:r>
        <w:t xml:space="preserve">Disponer de un equipo de trabajo idóneo y suficiente para acompañar todo el proceso de estructuración y gestión del proyecto, quienes deberán cumplir con la dedicación en tiempo que se requiere para alcanzar los objetivos de </w:t>
      </w:r>
      <w:proofErr w:type="gramStart"/>
      <w:r>
        <w:t>la</w:t>
      </w:r>
      <w:r>
        <w:rPr>
          <w:spacing w:val="-6"/>
        </w:rPr>
        <w:t xml:space="preserve"> </w:t>
      </w:r>
      <w:r>
        <w:t>misma</w:t>
      </w:r>
      <w:proofErr w:type="gramEnd"/>
      <w:r>
        <w:t>.</w:t>
      </w:r>
    </w:p>
    <w:p w14:paraId="60467D38" w14:textId="6FF052D8" w:rsidR="00FF7904" w:rsidRDefault="007A3CC2">
      <w:pPr>
        <w:pStyle w:val="Prrafodelista"/>
        <w:numPr>
          <w:ilvl w:val="0"/>
          <w:numId w:val="3"/>
        </w:numPr>
        <w:tabs>
          <w:tab w:val="left" w:pos="669"/>
        </w:tabs>
        <w:ind w:right="116"/>
        <w:jc w:val="both"/>
      </w:pPr>
      <w:r>
        <w:t xml:space="preserve">Reconocer y pagar a EL CONSULTOR, en contraprestación por sus servicios, la contrapartida correspondiente, equivalente a TRES MILLONES DE PESOS M/CTE ($3.000.000) impuestos incluidos, </w:t>
      </w:r>
      <w:r w:rsidR="007165A0">
        <w:t xml:space="preserve">y la comisión de éxito negociada con el CONSULTOR en caso de que el proyecto resulte aprobado por </w:t>
      </w:r>
      <w:proofErr w:type="spellStart"/>
      <w:r w:rsidR="007165A0">
        <w:t>MinCiencias</w:t>
      </w:r>
      <w:proofErr w:type="spellEnd"/>
      <w:r w:rsidR="007165A0">
        <w:t xml:space="preserve"> </w:t>
      </w:r>
      <w:r>
        <w:t>de conformidad con los términos y condiciones establecidos en el contrato de estructuración que se celebre con EL</w:t>
      </w:r>
      <w:r>
        <w:rPr>
          <w:spacing w:val="-12"/>
        </w:rPr>
        <w:t xml:space="preserve"> </w:t>
      </w:r>
      <w:r>
        <w:t>CONSULTOR.</w:t>
      </w:r>
    </w:p>
    <w:p w14:paraId="0B3EABC2" w14:textId="77777777" w:rsidR="00FF7904" w:rsidRDefault="007A3CC2">
      <w:pPr>
        <w:pStyle w:val="Prrafodelista"/>
        <w:numPr>
          <w:ilvl w:val="0"/>
          <w:numId w:val="3"/>
        </w:numPr>
        <w:tabs>
          <w:tab w:val="left" w:pos="669"/>
        </w:tabs>
        <w:ind w:right="121"/>
        <w:jc w:val="both"/>
      </w:pPr>
      <w:r>
        <w:t>Suministrar a BANCÓLDEX la información requerida para el seguimiento y medición de la intervención, por lo menos durante los cinco (5) años fiscales siguientes a la terminación de la intervención.</w:t>
      </w:r>
    </w:p>
    <w:p w14:paraId="7E4FDFDB" w14:textId="77777777" w:rsidR="00FF7904" w:rsidRDefault="00FF7904">
      <w:pPr>
        <w:pStyle w:val="Textoindependiente"/>
      </w:pPr>
    </w:p>
    <w:p w14:paraId="594BBF1B" w14:textId="77777777" w:rsidR="00FF7904" w:rsidRDefault="007A3CC2">
      <w:pPr>
        <w:pStyle w:val="Textoindependiente"/>
        <w:ind w:left="102" w:right="120"/>
        <w:jc w:val="both"/>
      </w:pPr>
      <w:r>
        <w:rPr>
          <w:b/>
        </w:rPr>
        <w:t xml:space="preserve">PARÁGRAFO: </w:t>
      </w:r>
      <w:r>
        <w:t>En desarrollo del Programa, La EMPRESA ejecutará todas las actividades requeridas con plena libertad, autonomía técnica, administrativa y directiva y, a su propia cuenta y riesgo, sin que ello genere o implique, en forma alguna, la existencia de una relación laboral, comercial o técnica entre BANCÓLDEX y LA EMPRESA.</w:t>
      </w:r>
    </w:p>
    <w:p w14:paraId="49EF5409" w14:textId="77777777" w:rsidR="00FF7904" w:rsidRDefault="00FF7904">
      <w:pPr>
        <w:jc w:val="both"/>
        <w:sectPr w:rsidR="00FF7904">
          <w:headerReference w:type="default" r:id="rId8"/>
          <w:footerReference w:type="default" r:id="rId9"/>
          <w:pgSz w:w="12240" w:h="15840"/>
          <w:pgMar w:top="1560" w:right="1200" w:bottom="1860" w:left="1600" w:header="558" w:footer="1605" w:gutter="0"/>
          <w:cols w:space="720"/>
        </w:sectPr>
      </w:pPr>
    </w:p>
    <w:p w14:paraId="7D77C651" w14:textId="7D5E2311" w:rsidR="00FF7904" w:rsidRDefault="007A3CC2">
      <w:pPr>
        <w:pStyle w:val="Textoindependiente"/>
        <w:spacing w:before="91"/>
        <w:ind w:left="102" w:right="119"/>
        <w:jc w:val="both"/>
      </w:pPr>
      <w:proofErr w:type="gramStart"/>
      <w:r>
        <w:rPr>
          <w:b/>
        </w:rPr>
        <w:lastRenderedPageBreak/>
        <w:t>SEGUNDA.-</w:t>
      </w:r>
      <w:proofErr w:type="gramEnd"/>
      <w:r>
        <w:rPr>
          <w:b/>
          <w:spacing w:val="-16"/>
        </w:rPr>
        <w:t xml:space="preserve"> </w:t>
      </w:r>
      <w:r>
        <w:t>La</w:t>
      </w:r>
      <w:r>
        <w:rPr>
          <w:spacing w:val="-13"/>
        </w:rPr>
        <w:t xml:space="preserve"> </w:t>
      </w:r>
      <w:r>
        <w:t>presente</w:t>
      </w:r>
      <w:r>
        <w:rPr>
          <w:spacing w:val="-12"/>
        </w:rPr>
        <w:t xml:space="preserve"> </w:t>
      </w:r>
      <w:r w:rsidR="00184194">
        <w:t>CARTA</w:t>
      </w:r>
      <w:r w:rsidR="00184194">
        <w:rPr>
          <w:spacing w:val="-13"/>
        </w:rPr>
        <w:t xml:space="preserve"> </w:t>
      </w:r>
      <w:r w:rsidR="00184194">
        <w:t>DE</w:t>
      </w:r>
      <w:r w:rsidR="00184194">
        <w:rPr>
          <w:spacing w:val="-12"/>
        </w:rPr>
        <w:t xml:space="preserve"> </w:t>
      </w:r>
      <w:r w:rsidR="00184194">
        <w:t>COMPROMISO</w:t>
      </w:r>
      <w:r w:rsidR="00184194">
        <w:rPr>
          <w:spacing w:val="-11"/>
        </w:rPr>
        <w:t xml:space="preserve"> </w:t>
      </w:r>
      <w:r>
        <w:t>será</w:t>
      </w:r>
      <w:r>
        <w:rPr>
          <w:spacing w:val="-13"/>
        </w:rPr>
        <w:t xml:space="preserve"> </w:t>
      </w:r>
      <w:r>
        <w:t>irrevocable</w:t>
      </w:r>
      <w:r>
        <w:rPr>
          <w:spacing w:val="-13"/>
        </w:rPr>
        <w:t xml:space="preserve"> </w:t>
      </w:r>
      <w:r>
        <w:t>y</w:t>
      </w:r>
      <w:r>
        <w:rPr>
          <w:spacing w:val="-12"/>
        </w:rPr>
        <w:t xml:space="preserve"> </w:t>
      </w:r>
      <w:r>
        <w:t>su</w:t>
      </w:r>
      <w:r>
        <w:rPr>
          <w:spacing w:val="-14"/>
        </w:rPr>
        <w:t xml:space="preserve"> </w:t>
      </w:r>
      <w:r>
        <w:t>aplicación</w:t>
      </w:r>
      <w:r>
        <w:rPr>
          <w:spacing w:val="-14"/>
        </w:rPr>
        <w:t xml:space="preserve"> </w:t>
      </w:r>
      <w:r>
        <w:t>se</w:t>
      </w:r>
      <w:r>
        <w:rPr>
          <w:spacing w:val="-14"/>
        </w:rPr>
        <w:t xml:space="preserve"> </w:t>
      </w:r>
      <w:r>
        <w:t>encuentra</w:t>
      </w:r>
      <w:r>
        <w:rPr>
          <w:spacing w:val="-13"/>
        </w:rPr>
        <w:t xml:space="preserve"> </w:t>
      </w:r>
      <w:r>
        <w:t>condicionada a que LA EMPRESA formalice y culmine el proceso de selección del Programa</w:t>
      </w:r>
      <w:r>
        <w:rPr>
          <w:spacing w:val="-9"/>
        </w:rPr>
        <w:t xml:space="preserve"> </w:t>
      </w:r>
      <w:r>
        <w:t>.</w:t>
      </w:r>
    </w:p>
    <w:p w14:paraId="77000496" w14:textId="77777777" w:rsidR="00FF7904" w:rsidRDefault="00FF7904">
      <w:pPr>
        <w:pStyle w:val="Textoindependiente"/>
        <w:spacing w:before="1"/>
      </w:pPr>
    </w:p>
    <w:p w14:paraId="56BCF5BD" w14:textId="474754A5" w:rsidR="00FF7904" w:rsidRDefault="007A3CC2">
      <w:pPr>
        <w:pStyle w:val="Textoindependiente"/>
        <w:ind w:left="102" w:right="117"/>
        <w:jc w:val="both"/>
      </w:pPr>
      <w:r>
        <w:t xml:space="preserve">Una vez entre en vigencia la </w:t>
      </w:r>
      <w:r w:rsidR="00184194">
        <w:t>CARTA DE COMPROMISO</w:t>
      </w:r>
      <w:r>
        <w:t>, esto es cuando LA EMPRESA formalice y culmine el proceso de selección</w:t>
      </w:r>
      <w:r w:rsidR="00807F7E">
        <w:rPr>
          <w:rStyle w:val="Refdenotaalpie"/>
        </w:rPr>
        <w:footnoteReference w:id="2"/>
      </w:r>
      <w:r>
        <w:t>, ésta se mantendrá vigente por un espacio de tiempo igual al plazo de ejecución de las actividades que componen la consultoría que se desarrollará con LA EMPRESA lo anterior sin perjuicio del cumplimiento de la obligación de suministro de información que se contempla en la cláusula primera de la presente carta.</w:t>
      </w:r>
    </w:p>
    <w:p w14:paraId="2A2C2841" w14:textId="77777777" w:rsidR="00FF7904" w:rsidRDefault="00FF7904">
      <w:pPr>
        <w:pStyle w:val="Textoindependiente"/>
        <w:spacing w:before="11"/>
        <w:rPr>
          <w:sz w:val="21"/>
        </w:rPr>
      </w:pPr>
    </w:p>
    <w:p w14:paraId="7B112239" w14:textId="47263365" w:rsidR="00FF7904" w:rsidRDefault="007A3CC2">
      <w:pPr>
        <w:pStyle w:val="Textoindependiente"/>
        <w:ind w:left="102" w:right="118"/>
        <w:jc w:val="both"/>
      </w:pPr>
      <w:proofErr w:type="gramStart"/>
      <w:r>
        <w:rPr>
          <w:b/>
        </w:rPr>
        <w:t>TERCERA.-</w:t>
      </w:r>
      <w:proofErr w:type="gramEnd"/>
      <w:r>
        <w:rPr>
          <w:b/>
          <w:spacing w:val="-11"/>
        </w:rPr>
        <w:t xml:space="preserve"> </w:t>
      </w:r>
      <w:r>
        <w:t>En</w:t>
      </w:r>
      <w:r>
        <w:rPr>
          <w:spacing w:val="-10"/>
        </w:rPr>
        <w:t xml:space="preserve"> </w:t>
      </w:r>
      <w:r>
        <w:t>caso</w:t>
      </w:r>
      <w:r>
        <w:rPr>
          <w:spacing w:val="-7"/>
        </w:rPr>
        <w:t xml:space="preserve"> </w:t>
      </w:r>
      <w:r>
        <w:t>que</w:t>
      </w:r>
      <w:r>
        <w:rPr>
          <w:spacing w:val="-10"/>
        </w:rPr>
        <w:t xml:space="preserve"> </w:t>
      </w:r>
      <w:r>
        <w:t>LA</w:t>
      </w:r>
      <w:r>
        <w:rPr>
          <w:spacing w:val="-8"/>
        </w:rPr>
        <w:t xml:space="preserve"> </w:t>
      </w:r>
      <w:r>
        <w:t>EMPRESA</w:t>
      </w:r>
      <w:r>
        <w:rPr>
          <w:spacing w:val="-9"/>
        </w:rPr>
        <w:t xml:space="preserve"> </w:t>
      </w:r>
      <w:r>
        <w:t>no</w:t>
      </w:r>
      <w:r>
        <w:rPr>
          <w:spacing w:val="-6"/>
        </w:rPr>
        <w:t xml:space="preserve"> </w:t>
      </w:r>
      <w:r>
        <w:t>finalice</w:t>
      </w:r>
      <w:r>
        <w:rPr>
          <w:spacing w:val="-10"/>
        </w:rPr>
        <w:t xml:space="preserve"> </w:t>
      </w:r>
      <w:r>
        <w:t>el</w:t>
      </w:r>
      <w:r>
        <w:rPr>
          <w:spacing w:val="-8"/>
        </w:rPr>
        <w:t xml:space="preserve"> </w:t>
      </w:r>
      <w:r>
        <w:t>proceso</w:t>
      </w:r>
      <w:r>
        <w:rPr>
          <w:spacing w:val="-6"/>
        </w:rPr>
        <w:t xml:space="preserve"> </w:t>
      </w:r>
      <w:r>
        <w:t>de</w:t>
      </w:r>
      <w:r>
        <w:rPr>
          <w:spacing w:val="-7"/>
        </w:rPr>
        <w:t xml:space="preserve"> </w:t>
      </w:r>
      <w:r>
        <w:t>acompañamiento,</w:t>
      </w:r>
      <w:r>
        <w:rPr>
          <w:spacing w:val="-8"/>
        </w:rPr>
        <w:t xml:space="preserve"> </w:t>
      </w:r>
      <w:r>
        <w:t>se</w:t>
      </w:r>
      <w:r>
        <w:rPr>
          <w:spacing w:val="-7"/>
        </w:rPr>
        <w:t xml:space="preserve"> </w:t>
      </w:r>
      <w:r>
        <w:t>compromete</w:t>
      </w:r>
      <w:r>
        <w:rPr>
          <w:spacing w:val="-7"/>
        </w:rPr>
        <w:t xml:space="preserve"> </w:t>
      </w:r>
      <w:r>
        <w:t>a</w:t>
      </w:r>
      <w:r>
        <w:rPr>
          <w:spacing w:val="-8"/>
        </w:rPr>
        <w:t xml:space="preserve"> </w:t>
      </w:r>
      <w:r>
        <w:t>pagar incondicionalmente, a la orden de BANCÓLDEX, a título de penalidad, las siguientes sumas de dinero las cuales se determinarán dependiendo del momento en que LA EMPRESA decida retirarse del Programa,</w:t>
      </w:r>
      <w:r>
        <w:rPr>
          <w:spacing w:val="-3"/>
        </w:rPr>
        <w:t xml:space="preserve"> </w:t>
      </w:r>
      <w:r>
        <w:t>así:</w:t>
      </w:r>
    </w:p>
    <w:p w14:paraId="5B5AD207" w14:textId="77777777" w:rsidR="00FF7904" w:rsidRDefault="00FF7904">
      <w:pPr>
        <w:pStyle w:val="Textoindependiente"/>
        <w:spacing w:before="2"/>
      </w:pPr>
    </w:p>
    <w:p w14:paraId="463830FB" w14:textId="77AA35CC" w:rsidR="00FF7904" w:rsidRDefault="007A3CC2">
      <w:pPr>
        <w:pStyle w:val="Prrafodelista"/>
        <w:numPr>
          <w:ilvl w:val="0"/>
          <w:numId w:val="2"/>
        </w:numPr>
        <w:tabs>
          <w:tab w:val="left" w:pos="386"/>
        </w:tabs>
        <w:ind w:right="117"/>
      </w:pPr>
      <w:r>
        <w:t xml:space="preserve">Si se ha adelantado la identificación y análisis de la necesidad </w:t>
      </w:r>
      <w:r w:rsidR="00A6383F">
        <w:t>y</w:t>
      </w:r>
      <w:r>
        <w:t xml:space="preserve"> potencialidad</w:t>
      </w:r>
      <w:r w:rsidR="00AA2D92">
        <w:t xml:space="preserve"> </w:t>
      </w:r>
      <w:r w:rsidR="00A6383F">
        <w:t>para</w:t>
      </w:r>
      <w:r>
        <w:t xml:space="preserve"> la empresa para desarrollar el proyecto, y LA EMPRESA decide no continuar con el proceso, la suma de </w:t>
      </w:r>
      <w:r w:rsidR="00C1545F">
        <w:t>TRES MILLONES CUATROCIENTOS VEINTE MIL PESOS M/CTE</w:t>
      </w:r>
      <w:r>
        <w:t xml:space="preserve"> ($</w:t>
      </w:r>
      <w:r w:rsidR="00BC29FB">
        <w:t>3.420</w:t>
      </w:r>
      <w:r>
        <w:t>.000), moneda legal colombiana, impuestos</w:t>
      </w:r>
      <w:r>
        <w:rPr>
          <w:spacing w:val="-12"/>
        </w:rPr>
        <w:t xml:space="preserve"> </w:t>
      </w:r>
      <w:r>
        <w:t>incluidos.</w:t>
      </w:r>
    </w:p>
    <w:p w14:paraId="74BBF03C" w14:textId="6561E40B" w:rsidR="00FF7904" w:rsidRDefault="007A3CC2">
      <w:pPr>
        <w:pStyle w:val="Prrafodelista"/>
        <w:numPr>
          <w:ilvl w:val="0"/>
          <w:numId w:val="2"/>
        </w:numPr>
        <w:tabs>
          <w:tab w:val="left" w:pos="386"/>
        </w:tabs>
      </w:pPr>
      <w:r>
        <w:t>Si</w:t>
      </w:r>
      <w:r>
        <w:rPr>
          <w:spacing w:val="-8"/>
        </w:rPr>
        <w:t xml:space="preserve"> </w:t>
      </w:r>
      <w:r>
        <w:t>se</w:t>
      </w:r>
      <w:r>
        <w:rPr>
          <w:spacing w:val="-5"/>
        </w:rPr>
        <w:t xml:space="preserve"> </w:t>
      </w:r>
      <w:r>
        <w:t>ha</w:t>
      </w:r>
      <w:r>
        <w:rPr>
          <w:spacing w:val="-8"/>
        </w:rPr>
        <w:t xml:space="preserve"> </w:t>
      </w:r>
      <w:r>
        <w:t>estructurado</w:t>
      </w:r>
      <w:r>
        <w:rPr>
          <w:spacing w:val="-8"/>
        </w:rPr>
        <w:t xml:space="preserve"> </w:t>
      </w:r>
      <w:r>
        <w:t>el</w:t>
      </w:r>
      <w:r>
        <w:rPr>
          <w:spacing w:val="-5"/>
        </w:rPr>
        <w:t xml:space="preserve"> </w:t>
      </w:r>
      <w:r>
        <w:t>proyecto</w:t>
      </w:r>
      <w:r>
        <w:rPr>
          <w:spacing w:val="-7"/>
        </w:rPr>
        <w:t xml:space="preserve"> </w:t>
      </w:r>
      <w:r>
        <w:t>y</w:t>
      </w:r>
      <w:r>
        <w:rPr>
          <w:spacing w:val="-7"/>
        </w:rPr>
        <w:t xml:space="preserve"> </w:t>
      </w:r>
      <w:r>
        <w:t>acontece</w:t>
      </w:r>
      <w:r>
        <w:rPr>
          <w:spacing w:val="-6"/>
        </w:rPr>
        <w:t xml:space="preserve"> </w:t>
      </w:r>
      <w:r>
        <w:t>una</w:t>
      </w:r>
      <w:r>
        <w:rPr>
          <w:spacing w:val="-6"/>
        </w:rPr>
        <w:t xml:space="preserve"> </w:t>
      </w:r>
      <w:r>
        <w:t>situación</w:t>
      </w:r>
      <w:r>
        <w:rPr>
          <w:spacing w:val="-8"/>
        </w:rPr>
        <w:t xml:space="preserve"> </w:t>
      </w:r>
      <w:r>
        <w:t>atribuible</w:t>
      </w:r>
      <w:r>
        <w:rPr>
          <w:spacing w:val="-6"/>
        </w:rPr>
        <w:t xml:space="preserve"> </w:t>
      </w:r>
      <w:r>
        <w:t>a</w:t>
      </w:r>
      <w:r>
        <w:rPr>
          <w:spacing w:val="-6"/>
        </w:rPr>
        <w:t xml:space="preserve"> </w:t>
      </w:r>
      <w:r>
        <w:t>LA</w:t>
      </w:r>
      <w:r>
        <w:rPr>
          <w:spacing w:val="-9"/>
        </w:rPr>
        <w:t xml:space="preserve"> </w:t>
      </w:r>
      <w:r>
        <w:t>EMPRESA que</w:t>
      </w:r>
      <w:r>
        <w:rPr>
          <w:spacing w:val="-6"/>
        </w:rPr>
        <w:t xml:space="preserve"> </w:t>
      </w:r>
      <w:r>
        <w:t>conlleve</w:t>
      </w:r>
      <w:r>
        <w:rPr>
          <w:spacing w:val="-5"/>
        </w:rPr>
        <w:t xml:space="preserve"> </w:t>
      </w:r>
      <w:r>
        <w:t>a</w:t>
      </w:r>
      <w:r>
        <w:rPr>
          <w:spacing w:val="-9"/>
        </w:rPr>
        <w:t xml:space="preserve"> </w:t>
      </w:r>
      <w:r>
        <w:t>que</w:t>
      </w:r>
      <w:r>
        <w:rPr>
          <w:spacing w:val="-5"/>
        </w:rPr>
        <w:t xml:space="preserve"> </w:t>
      </w:r>
      <w:r>
        <w:t>no</w:t>
      </w:r>
      <w:r>
        <w:rPr>
          <w:spacing w:val="-5"/>
        </w:rPr>
        <w:t xml:space="preserve"> </w:t>
      </w:r>
      <w:r>
        <w:t>se</w:t>
      </w:r>
      <w:r>
        <w:rPr>
          <w:spacing w:val="-5"/>
        </w:rPr>
        <w:t xml:space="preserve"> </w:t>
      </w:r>
      <w:r>
        <w:t>postule</w:t>
      </w:r>
      <w:r>
        <w:rPr>
          <w:spacing w:val="-7"/>
        </w:rPr>
        <w:t xml:space="preserve"> </w:t>
      </w:r>
      <w:r>
        <w:t>el</w:t>
      </w:r>
      <w:r>
        <w:rPr>
          <w:spacing w:val="-8"/>
        </w:rPr>
        <w:t xml:space="preserve"> </w:t>
      </w:r>
      <w:r>
        <w:t>proyecto</w:t>
      </w:r>
      <w:r>
        <w:rPr>
          <w:spacing w:val="-4"/>
        </w:rPr>
        <w:t xml:space="preserve"> </w:t>
      </w:r>
      <w:r>
        <w:t>a</w:t>
      </w:r>
      <w:r>
        <w:rPr>
          <w:spacing w:val="-9"/>
        </w:rPr>
        <w:t xml:space="preserve"> </w:t>
      </w:r>
      <w:r>
        <w:t>la</w:t>
      </w:r>
      <w:r>
        <w:rPr>
          <w:spacing w:val="-6"/>
        </w:rPr>
        <w:t xml:space="preserve"> </w:t>
      </w:r>
      <w:r>
        <w:t>convocatoria</w:t>
      </w:r>
      <w:r>
        <w:rPr>
          <w:spacing w:val="-9"/>
        </w:rPr>
        <w:t xml:space="preserve"> </w:t>
      </w:r>
      <w:r>
        <w:t>de</w:t>
      </w:r>
      <w:r>
        <w:rPr>
          <w:spacing w:val="-8"/>
        </w:rPr>
        <w:t xml:space="preserve"> </w:t>
      </w:r>
      <w:proofErr w:type="spellStart"/>
      <w:r w:rsidR="00BF60C5">
        <w:t>Min</w:t>
      </w:r>
      <w:r w:rsidR="003B439B">
        <w:t>C</w:t>
      </w:r>
      <w:r>
        <w:t>iencias</w:t>
      </w:r>
      <w:proofErr w:type="spellEnd"/>
      <w:r>
        <w:t>,</w:t>
      </w:r>
      <w:r>
        <w:rPr>
          <w:spacing w:val="-8"/>
        </w:rPr>
        <w:t xml:space="preserve"> </w:t>
      </w:r>
      <w:r>
        <w:t>la</w:t>
      </w:r>
      <w:r>
        <w:rPr>
          <w:spacing w:val="-7"/>
        </w:rPr>
        <w:t xml:space="preserve"> </w:t>
      </w:r>
      <w:r>
        <w:t>suma</w:t>
      </w:r>
      <w:r>
        <w:rPr>
          <w:spacing w:val="-6"/>
        </w:rPr>
        <w:t xml:space="preserve"> </w:t>
      </w:r>
      <w:r>
        <w:t>de</w:t>
      </w:r>
      <w:r>
        <w:rPr>
          <w:spacing w:val="-6"/>
        </w:rPr>
        <w:t xml:space="preserve"> </w:t>
      </w:r>
      <w:r w:rsidR="003B439B">
        <w:rPr>
          <w:spacing w:val="-6"/>
        </w:rPr>
        <w:t>ONCE MILLONES CUATROCIENTOS</w:t>
      </w:r>
      <w:r w:rsidR="00C76024">
        <w:t xml:space="preserve"> MIL </w:t>
      </w:r>
      <w:r>
        <w:t>PESOS ($1</w:t>
      </w:r>
      <w:r w:rsidR="003B439B">
        <w:t>1</w:t>
      </w:r>
      <w:r>
        <w:t>.</w:t>
      </w:r>
      <w:r w:rsidR="003B439B">
        <w:t>400</w:t>
      </w:r>
      <w:r>
        <w:t>.000) moneda legal colombiana, impuestos</w:t>
      </w:r>
      <w:r>
        <w:rPr>
          <w:spacing w:val="-14"/>
        </w:rPr>
        <w:t xml:space="preserve"> </w:t>
      </w:r>
      <w:r>
        <w:t>incluidos.</w:t>
      </w:r>
    </w:p>
    <w:p w14:paraId="68FC32F1" w14:textId="77777777" w:rsidR="00FF7904" w:rsidRDefault="00FF7904">
      <w:pPr>
        <w:pStyle w:val="Textoindependiente"/>
      </w:pPr>
    </w:p>
    <w:p w14:paraId="2E3B3F36" w14:textId="77777777" w:rsidR="00FF7904" w:rsidRDefault="007A3CC2">
      <w:pPr>
        <w:pStyle w:val="Textoindependiente"/>
        <w:ind w:left="102" w:right="119"/>
        <w:jc w:val="both"/>
      </w:pPr>
      <w:r>
        <w:t>Estos valores corresponden a la suma que BANCÓLDEX debió asumir para el desarrollo del proceso de consultoría y acompañamiento. Dicha suma podrá ser exigida ejecutivamente, sin necesidad de requerimiento judicial o privado alguno ni constitución en mora de LA EMPRESA.</w:t>
      </w:r>
    </w:p>
    <w:p w14:paraId="31F4D788" w14:textId="77777777" w:rsidR="00FF7904" w:rsidRDefault="00FF7904">
      <w:pPr>
        <w:pStyle w:val="Textoindependiente"/>
        <w:spacing w:before="11"/>
        <w:rPr>
          <w:sz w:val="21"/>
        </w:rPr>
      </w:pPr>
    </w:p>
    <w:p w14:paraId="18FD38E0" w14:textId="77777777" w:rsidR="00FF7904" w:rsidRDefault="007A3CC2">
      <w:pPr>
        <w:pStyle w:val="Textoindependiente"/>
        <w:ind w:left="102" w:right="119"/>
        <w:jc w:val="both"/>
      </w:pPr>
      <w:r>
        <w:t>Lo anterior, sin perjuicio de que BANCÓLDEX pueda exigir adicionalmente las prestaciones e indemnizaciones derivadas del incumplimiento de esta CARTA DE COMPROMISO, y sin que se extinga por ello la obligación principal.</w:t>
      </w:r>
    </w:p>
    <w:p w14:paraId="457BB341" w14:textId="77777777" w:rsidR="00FF7904" w:rsidRDefault="00FF7904">
      <w:pPr>
        <w:pStyle w:val="Textoindependiente"/>
        <w:spacing w:before="1"/>
      </w:pPr>
    </w:p>
    <w:p w14:paraId="3598A233" w14:textId="3EEBA978" w:rsidR="00FF7904" w:rsidRDefault="007A3CC2">
      <w:pPr>
        <w:pStyle w:val="Textoindependiente"/>
        <w:ind w:left="102" w:right="119"/>
        <w:jc w:val="both"/>
      </w:pPr>
      <w:proofErr w:type="gramStart"/>
      <w:r>
        <w:rPr>
          <w:b/>
        </w:rPr>
        <w:t>CUARTA.-</w:t>
      </w:r>
      <w:proofErr w:type="gramEnd"/>
      <w:r>
        <w:rPr>
          <w:b/>
          <w:spacing w:val="-14"/>
        </w:rPr>
        <w:t xml:space="preserve"> </w:t>
      </w:r>
      <w:r>
        <w:t>En</w:t>
      </w:r>
      <w:r>
        <w:rPr>
          <w:spacing w:val="-13"/>
        </w:rPr>
        <w:t xml:space="preserve"> </w:t>
      </w:r>
      <w:r>
        <w:t>virtud</w:t>
      </w:r>
      <w:r>
        <w:rPr>
          <w:spacing w:val="-11"/>
        </w:rPr>
        <w:t xml:space="preserve"> </w:t>
      </w:r>
      <w:r>
        <w:t>de</w:t>
      </w:r>
      <w:r>
        <w:rPr>
          <w:spacing w:val="-10"/>
        </w:rPr>
        <w:t xml:space="preserve"> </w:t>
      </w:r>
      <w:r>
        <w:t>la</w:t>
      </w:r>
      <w:r>
        <w:rPr>
          <w:spacing w:val="-13"/>
        </w:rPr>
        <w:t xml:space="preserve"> </w:t>
      </w:r>
      <w:r>
        <w:t>presente</w:t>
      </w:r>
      <w:r>
        <w:rPr>
          <w:spacing w:val="-12"/>
        </w:rPr>
        <w:t xml:space="preserve"> </w:t>
      </w:r>
      <w:r>
        <w:t>CARTA</w:t>
      </w:r>
      <w:r>
        <w:rPr>
          <w:spacing w:val="-13"/>
        </w:rPr>
        <w:t xml:space="preserve"> </w:t>
      </w:r>
      <w:r>
        <w:t>DE</w:t>
      </w:r>
      <w:r>
        <w:rPr>
          <w:spacing w:val="-13"/>
        </w:rPr>
        <w:t xml:space="preserve"> </w:t>
      </w:r>
      <w:r>
        <w:t>COMPROMISO</w:t>
      </w:r>
      <w:r>
        <w:rPr>
          <w:b/>
        </w:rPr>
        <w:t>,</w:t>
      </w:r>
      <w:r>
        <w:rPr>
          <w:b/>
          <w:spacing w:val="-12"/>
        </w:rPr>
        <w:t xml:space="preserve"> </w:t>
      </w:r>
      <w:r>
        <w:t>LA</w:t>
      </w:r>
      <w:r>
        <w:rPr>
          <w:spacing w:val="-13"/>
        </w:rPr>
        <w:t xml:space="preserve"> </w:t>
      </w:r>
      <w:r>
        <w:t>EMPRESA</w:t>
      </w:r>
      <w:r>
        <w:rPr>
          <w:spacing w:val="-11"/>
        </w:rPr>
        <w:t xml:space="preserve"> </w:t>
      </w:r>
      <w:r>
        <w:t>de</w:t>
      </w:r>
      <w:r>
        <w:rPr>
          <w:spacing w:val="-15"/>
        </w:rPr>
        <w:t xml:space="preserve"> </w:t>
      </w:r>
      <w:r>
        <w:t>manera</w:t>
      </w:r>
      <w:r>
        <w:rPr>
          <w:spacing w:val="-10"/>
        </w:rPr>
        <w:t xml:space="preserve"> </w:t>
      </w:r>
      <w:r>
        <w:t>libre</w:t>
      </w:r>
      <w:r>
        <w:rPr>
          <w:spacing w:val="-13"/>
        </w:rPr>
        <w:t xml:space="preserve"> </w:t>
      </w:r>
      <w:r>
        <w:t>e</w:t>
      </w:r>
      <w:r>
        <w:rPr>
          <w:spacing w:val="-12"/>
        </w:rPr>
        <w:t xml:space="preserve"> </w:t>
      </w:r>
      <w:r>
        <w:t>informada, declara que:</w:t>
      </w:r>
    </w:p>
    <w:p w14:paraId="3B935359" w14:textId="77777777" w:rsidR="00FF7904" w:rsidRDefault="00FF7904">
      <w:pPr>
        <w:pStyle w:val="Textoindependiente"/>
        <w:spacing w:before="3"/>
      </w:pPr>
    </w:p>
    <w:p w14:paraId="6D318A8C" w14:textId="3A210975" w:rsidR="00FF7904" w:rsidRDefault="007A3CC2" w:rsidP="009912EC">
      <w:pPr>
        <w:pStyle w:val="Prrafodelista"/>
        <w:numPr>
          <w:ilvl w:val="0"/>
          <w:numId w:val="1"/>
        </w:numPr>
        <w:tabs>
          <w:tab w:val="left" w:pos="530"/>
        </w:tabs>
        <w:spacing w:line="237" w:lineRule="auto"/>
      </w:pPr>
      <w:r>
        <w:t>Eximimos</w:t>
      </w:r>
      <w:r>
        <w:rPr>
          <w:spacing w:val="-5"/>
        </w:rPr>
        <w:t xml:space="preserve"> </w:t>
      </w:r>
      <w:r>
        <w:t>de</w:t>
      </w:r>
      <w:r>
        <w:rPr>
          <w:spacing w:val="-4"/>
        </w:rPr>
        <w:t xml:space="preserve"> </w:t>
      </w:r>
      <w:r>
        <w:t>cualquier</w:t>
      </w:r>
      <w:r>
        <w:rPr>
          <w:spacing w:val="-4"/>
        </w:rPr>
        <w:t xml:space="preserve"> </w:t>
      </w:r>
      <w:r>
        <w:t>responsabilidad,</w:t>
      </w:r>
      <w:r>
        <w:rPr>
          <w:spacing w:val="-4"/>
        </w:rPr>
        <w:t xml:space="preserve"> </w:t>
      </w:r>
      <w:r>
        <w:t>reclamación</w:t>
      </w:r>
      <w:r>
        <w:rPr>
          <w:spacing w:val="-6"/>
        </w:rPr>
        <w:t xml:space="preserve"> </w:t>
      </w:r>
      <w:r>
        <w:t>judicial</w:t>
      </w:r>
      <w:r>
        <w:rPr>
          <w:spacing w:val="-4"/>
        </w:rPr>
        <w:t xml:space="preserve"> </w:t>
      </w:r>
      <w:r>
        <w:t>y/o</w:t>
      </w:r>
      <w:r>
        <w:rPr>
          <w:spacing w:val="-3"/>
        </w:rPr>
        <w:t xml:space="preserve"> </w:t>
      </w:r>
      <w:r>
        <w:t>extrajudicial</w:t>
      </w:r>
      <w:r>
        <w:rPr>
          <w:spacing w:val="-4"/>
        </w:rPr>
        <w:t xml:space="preserve"> </w:t>
      </w:r>
      <w:r>
        <w:t>a</w:t>
      </w:r>
      <w:r>
        <w:rPr>
          <w:spacing w:val="-4"/>
        </w:rPr>
        <w:t xml:space="preserve"> </w:t>
      </w:r>
      <w:r>
        <w:t>BANCÓLDEX</w:t>
      </w:r>
      <w:r>
        <w:rPr>
          <w:spacing w:val="-5"/>
        </w:rPr>
        <w:t xml:space="preserve"> </w:t>
      </w:r>
      <w:r>
        <w:t>por</w:t>
      </w:r>
      <w:r>
        <w:rPr>
          <w:spacing w:val="-4"/>
        </w:rPr>
        <w:t xml:space="preserve"> </w:t>
      </w:r>
      <w:r>
        <w:t>las actuaciones</w:t>
      </w:r>
      <w:r>
        <w:rPr>
          <w:spacing w:val="20"/>
        </w:rPr>
        <w:t xml:space="preserve"> </w:t>
      </w:r>
      <w:r>
        <w:t>adelantadas</w:t>
      </w:r>
      <w:r>
        <w:rPr>
          <w:spacing w:val="20"/>
        </w:rPr>
        <w:t xml:space="preserve"> </w:t>
      </w:r>
      <w:r>
        <w:t>por</w:t>
      </w:r>
      <w:r>
        <w:rPr>
          <w:spacing w:val="20"/>
        </w:rPr>
        <w:t xml:space="preserve"> </w:t>
      </w:r>
      <w:r>
        <w:t>El</w:t>
      </w:r>
      <w:r>
        <w:rPr>
          <w:spacing w:val="17"/>
        </w:rPr>
        <w:t xml:space="preserve"> </w:t>
      </w:r>
      <w:r>
        <w:t>Consultor,</w:t>
      </w:r>
      <w:r>
        <w:rPr>
          <w:spacing w:val="18"/>
        </w:rPr>
        <w:t xml:space="preserve"> </w:t>
      </w:r>
      <w:r>
        <w:t>entendiendo</w:t>
      </w:r>
      <w:r>
        <w:rPr>
          <w:spacing w:val="22"/>
        </w:rPr>
        <w:t xml:space="preserve"> </w:t>
      </w:r>
      <w:r>
        <w:t>que</w:t>
      </w:r>
      <w:r>
        <w:rPr>
          <w:spacing w:val="41"/>
        </w:rPr>
        <w:t xml:space="preserve"> </w:t>
      </w:r>
      <w:r>
        <w:t>el</w:t>
      </w:r>
      <w:r>
        <w:rPr>
          <w:spacing w:val="21"/>
        </w:rPr>
        <w:t xml:space="preserve"> </w:t>
      </w:r>
      <w:r>
        <w:t>acompañamiento</w:t>
      </w:r>
      <w:r>
        <w:rPr>
          <w:spacing w:val="18"/>
        </w:rPr>
        <w:t xml:space="preserve"> </w:t>
      </w:r>
      <w:r>
        <w:t>ofrecido</w:t>
      </w:r>
      <w:r>
        <w:rPr>
          <w:spacing w:val="19"/>
        </w:rPr>
        <w:t xml:space="preserve"> </w:t>
      </w:r>
      <w:r>
        <w:t>es</w:t>
      </w:r>
      <w:r>
        <w:rPr>
          <w:spacing w:val="21"/>
        </w:rPr>
        <w:t xml:space="preserve"> </w:t>
      </w:r>
      <w:r>
        <w:t>un</w:t>
      </w:r>
      <w:r w:rsidR="009912EC">
        <w:t xml:space="preserve"> </w:t>
      </w:r>
      <w:r>
        <w:t>servicio de medio y no de resultado, por lo que renunciamos al ejercicio de cualquier reclamación judicial o extrajudicial en contra de BANCÓLDEX.</w:t>
      </w:r>
    </w:p>
    <w:p w14:paraId="209D186B" w14:textId="77777777" w:rsidR="00FF7904" w:rsidRDefault="00FF7904">
      <w:pPr>
        <w:pStyle w:val="Textoindependiente"/>
        <w:spacing w:before="1"/>
      </w:pPr>
    </w:p>
    <w:p w14:paraId="45BE8894" w14:textId="04D4844F" w:rsidR="00FF7904" w:rsidRDefault="007A3CC2">
      <w:pPr>
        <w:pStyle w:val="Prrafodelista"/>
        <w:numPr>
          <w:ilvl w:val="0"/>
          <w:numId w:val="1"/>
        </w:numPr>
        <w:tabs>
          <w:tab w:val="left" w:pos="530"/>
        </w:tabs>
        <w:jc w:val="both"/>
      </w:pPr>
      <w:r>
        <w:t>Declaramos que LA EMPRESA ni sus socios han sido sancionados, investigados o tienen algún proceso vigente por lavado de activos o de financiación del terrorismo. En caso</w:t>
      </w:r>
      <w:r w:rsidR="00AB1A8C">
        <w:t xml:space="preserve"> de</w:t>
      </w:r>
      <w:r>
        <w:t xml:space="preserve"> que se presente una situación que relacione a LA EMPRESA con este tema, Bancóldex procederá a hacer la </w:t>
      </w:r>
      <w:r>
        <w:lastRenderedPageBreak/>
        <w:t>desvinculación inmediata de la empresa</w:t>
      </w:r>
      <w:r>
        <w:rPr>
          <w:spacing w:val="-1"/>
        </w:rPr>
        <w:t xml:space="preserve"> </w:t>
      </w:r>
      <w:r>
        <w:t>participante.</w:t>
      </w:r>
    </w:p>
    <w:p w14:paraId="398A6916" w14:textId="77777777" w:rsidR="00FF7904" w:rsidRDefault="00FF7904">
      <w:pPr>
        <w:pStyle w:val="Textoindependiente"/>
        <w:spacing w:before="11"/>
        <w:rPr>
          <w:sz w:val="21"/>
        </w:rPr>
      </w:pPr>
    </w:p>
    <w:p w14:paraId="0DEE4A3C" w14:textId="77777777" w:rsidR="00FF7904" w:rsidRDefault="007A3CC2">
      <w:pPr>
        <w:ind w:left="102"/>
      </w:pPr>
      <w:proofErr w:type="gramStart"/>
      <w:r>
        <w:rPr>
          <w:b/>
        </w:rPr>
        <w:t>QUINTA.-</w:t>
      </w:r>
      <w:proofErr w:type="gramEnd"/>
      <w:r>
        <w:rPr>
          <w:b/>
        </w:rPr>
        <w:t xml:space="preserve"> MERITO EJECUTIVO</w:t>
      </w:r>
      <w:r>
        <w:t>: Para todos los efectos legales el presente instrumento presta merito ejecutivo.</w:t>
      </w:r>
    </w:p>
    <w:p w14:paraId="09A2A017" w14:textId="77777777" w:rsidR="00FF7904" w:rsidRDefault="00FF7904">
      <w:pPr>
        <w:pStyle w:val="Textoindependiente"/>
      </w:pPr>
    </w:p>
    <w:p w14:paraId="3EE43FFD" w14:textId="77777777" w:rsidR="00FF7904" w:rsidRDefault="007A3CC2">
      <w:pPr>
        <w:pStyle w:val="Textoindependiente"/>
        <w:spacing w:before="1"/>
        <w:ind w:left="102"/>
        <w:rPr>
          <w:b/>
        </w:rPr>
      </w:pPr>
      <w:r>
        <w:t xml:space="preserve">Para constancia se firma por LA EMPRESA en la ciudad de </w:t>
      </w:r>
      <w:r>
        <w:rPr>
          <w:b/>
        </w:rPr>
        <w:t>&lt;ciudad&gt;</w:t>
      </w:r>
      <w:r>
        <w:t xml:space="preserve">, el </w:t>
      </w:r>
      <w:r>
        <w:rPr>
          <w:b/>
        </w:rPr>
        <w:t>&lt;Fecha&gt;</w:t>
      </w:r>
    </w:p>
    <w:p w14:paraId="55779823" w14:textId="77777777" w:rsidR="00FF7904" w:rsidRDefault="00FF7904">
      <w:pPr>
        <w:pStyle w:val="Textoindependiente"/>
        <w:rPr>
          <w:b/>
        </w:rPr>
      </w:pPr>
    </w:p>
    <w:p w14:paraId="68145EA3" w14:textId="77777777" w:rsidR="00FF7904" w:rsidRDefault="007A3CC2">
      <w:pPr>
        <w:pStyle w:val="Textoindependiente"/>
        <w:spacing w:before="1"/>
        <w:ind w:left="102"/>
      </w:pPr>
      <w:r>
        <w:t>Cordialmente,</w:t>
      </w:r>
    </w:p>
    <w:p w14:paraId="707F90F1" w14:textId="77777777" w:rsidR="00FF7904" w:rsidRDefault="00FF7904">
      <w:pPr>
        <w:pStyle w:val="Textoindependiente"/>
        <w:rPr>
          <w:sz w:val="20"/>
        </w:rPr>
      </w:pPr>
    </w:p>
    <w:p w14:paraId="68E865CF" w14:textId="77777777" w:rsidR="00FF7904" w:rsidRDefault="00FF7904">
      <w:pPr>
        <w:pStyle w:val="Textoindependiente"/>
        <w:rPr>
          <w:sz w:val="20"/>
        </w:rPr>
      </w:pPr>
    </w:p>
    <w:p w14:paraId="3696A492" w14:textId="77777777" w:rsidR="00FF7904" w:rsidRDefault="00FF7904">
      <w:pPr>
        <w:pStyle w:val="Textoindependiente"/>
        <w:rPr>
          <w:sz w:val="20"/>
        </w:rPr>
      </w:pPr>
    </w:p>
    <w:p w14:paraId="4C343DDE" w14:textId="3B0EF209" w:rsidR="00FF7904" w:rsidRDefault="00AA2D92">
      <w:pPr>
        <w:pStyle w:val="Textoindependiente"/>
        <w:spacing w:before="10"/>
        <w:rPr>
          <w:sz w:val="21"/>
        </w:rPr>
      </w:pPr>
      <w:r>
        <w:rPr>
          <w:noProof/>
        </w:rPr>
        <mc:AlternateContent>
          <mc:Choice Requires="wps">
            <w:drawing>
              <wp:anchor distT="0" distB="0" distL="0" distR="0" simplePos="0" relativeHeight="251660288" behindDoc="1" locked="0" layoutInCell="1" allowOverlap="1" wp14:anchorId="5EF6E38B" wp14:editId="27211427">
                <wp:simplePos x="0" y="0"/>
                <wp:positionH relativeFrom="page">
                  <wp:posOffset>1080770</wp:posOffset>
                </wp:positionH>
                <wp:positionV relativeFrom="paragraph">
                  <wp:posOffset>198755</wp:posOffset>
                </wp:positionV>
                <wp:extent cx="2156460"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50989"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65pt" to="254.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" strokeweight=".25292mm">
                <w10:wrap type="topAndBottom" anchorx="page"/>
              </v:line>
            </w:pict>
          </mc:Fallback>
        </mc:AlternateContent>
      </w:r>
    </w:p>
    <w:p w14:paraId="0B365CC5" w14:textId="77777777" w:rsidR="00FF7904" w:rsidRDefault="007A3CC2">
      <w:pPr>
        <w:pStyle w:val="Textoindependiente"/>
        <w:ind w:left="102" w:right="7012"/>
      </w:pPr>
      <w:r>
        <w:t>Firma representante legal Nombre:</w:t>
      </w:r>
    </w:p>
    <w:p w14:paraId="3F91B35B" w14:textId="77777777" w:rsidR="00FF7904" w:rsidRDefault="007A3CC2">
      <w:pPr>
        <w:pStyle w:val="Textoindependiente"/>
        <w:ind w:left="102"/>
      </w:pPr>
      <w:r>
        <w:t>C.C:</w:t>
      </w:r>
    </w:p>
    <w:sectPr w:rsidR="00FF7904">
      <w:pgSz w:w="12240" w:h="15840"/>
      <w:pgMar w:top="1560" w:right="1200" w:bottom="1860" w:left="1600" w:header="558" w:footer="1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C2D56" w14:textId="77777777" w:rsidR="00FF5D38" w:rsidRDefault="00FF5D38">
      <w:r>
        <w:separator/>
      </w:r>
    </w:p>
  </w:endnote>
  <w:endnote w:type="continuationSeparator" w:id="0">
    <w:p w14:paraId="0B50BC7A" w14:textId="77777777" w:rsidR="00FF5D38" w:rsidRDefault="00FF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F86D" w14:textId="042A7286" w:rsidR="00FF7904" w:rsidRDefault="00AA2D92">
    <w:pPr>
      <w:pStyle w:val="Textoindependiente"/>
      <w:spacing w:line="14" w:lineRule="auto"/>
      <w:rPr>
        <w:sz w:val="20"/>
      </w:rPr>
    </w:pPr>
    <w:r>
      <w:rPr>
        <w:noProof/>
      </w:rPr>
      <mc:AlternateContent>
        <mc:Choice Requires="wps">
          <w:drawing>
            <wp:anchor distT="0" distB="0" distL="114300" distR="114300" simplePos="0" relativeHeight="251658240" behindDoc="1" locked="0" layoutInCell="1" allowOverlap="1" wp14:anchorId="20E2A7AE" wp14:editId="347EEBD7">
              <wp:simplePos x="0" y="0"/>
              <wp:positionH relativeFrom="page">
                <wp:posOffset>6293485</wp:posOffset>
              </wp:positionH>
              <wp:positionV relativeFrom="page">
                <wp:posOffset>8852535</wp:posOffset>
              </wp:positionV>
              <wp:extent cx="65405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77B81" w14:textId="77777777" w:rsidR="00FF7904" w:rsidRDefault="007A3CC2">
                          <w:pPr>
                            <w:spacing w:before="15"/>
                            <w:ind w:left="20"/>
                            <w:rPr>
                              <w:rFonts w:ascii="Arial" w:hAnsi="Arial"/>
                              <w:sz w:val="16"/>
                            </w:rPr>
                          </w:pPr>
                          <w:r>
                            <w:rPr>
                              <w:rFonts w:ascii="Arial" w:hAnsi="Arial"/>
                              <w:sz w:val="16"/>
                            </w:rPr>
                            <w:t xml:space="preserve">Página </w:t>
                          </w:r>
                          <w:r>
                            <w:fldChar w:fldCharType="begin"/>
                          </w:r>
                          <w:r>
                            <w:rPr>
                              <w:rFonts w:ascii="Arial" w:hAnsi="Arial"/>
                              <w:sz w:val="16"/>
                            </w:rPr>
                            <w:instrText xml:space="preserve"> PAGE </w:instrText>
                          </w:r>
                          <w:r>
                            <w:fldChar w:fldCharType="separate"/>
                          </w:r>
                          <w:r>
                            <w:t>3</w:t>
                          </w:r>
                          <w:r>
                            <w:fldChar w:fldCharType="end"/>
                          </w:r>
                          <w:r>
                            <w:rPr>
                              <w:rFonts w:ascii="Arial" w:hAnsi="Arial"/>
                              <w:sz w:val="16"/>
                            </w:rPr>
                            <w:t xml:space="preserve"> de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2A7AE" id="_x0000_t202" coordsize="21600,21600" o:spt="202" path="m,l,21600r21600,l21600,xe">
              <v:stroke joinstyle="miter"/>
              <v:path gradientshapeok="t" o:connecttype="rect"/>
            </v:shapetype>
            <v:shape id="Text Box 1" o:spid="_x0000_s1026" type="#_x0000_t202" style="position:absolute;margin-left:495.55pt;margin-top:697.05pt;width:51.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" filled="f" stroked="f">
              <v:textbox inset="0,0,0,0">
                <w:txbxContent>
                  <w:p w14:paraId="32477B81" w14:textId="77777777" w:rsidR="00FF7904" w:rsidRDefault="007A3CC2">
                    <w:pPr>
                      <w:spacing w:before="15"/>
                      <w:ind w:left="20"/>
                      <w:rPr>
                        <w:rFonts w:ascii="Arial" w:hAnsi="Arial"/>
                        <w:sz w:val="16"/>
                      </w:rPr>
                    </w:pPr>
                    <w:r>
                      <w:rPr>
                        <w:rFonts w:ascii="Arial" w:hAnsi="Arial"/>
                        <w:sz w:val="16"/>
                      </w:rPr>
                      <w:t xml:space="preserve">Página </w:t>
                    </w:r>
                    <w:r>
                      <w:fldChar w:fldCharType="begin"/>
                    </w:r>
                    <w:r>
                      <w:rPr>
                        <w:rFonts w:ascii="Arial" w:hAnsi="Arial"/>
                        <w:sz w:val="16"/>
                      </w:rPr>
                      <w:instrText xml:space="preserve"> PAGE </w:instrText>
                    </w:r>
                    <w:r>
                      <w:fldChar w:fldCharType="separate"/>
                    </w:r>
                    <w:r>
                      <w:t>3</w:t>
                    </w:r>
                    <w:r>
                      <w:fldChar w:fldCharType="end"/>
                    </w:r>
                    <w:r>
                      <w:rPr>
                        <w:rFonts w:ascii="Arial" w:hAnsi="Arial"/>
                        <w:sz w:val="16"/>
                      </w:rPr>
                      <w:t xml:space="preserve"> de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8BCCF" w14:textId="77777777" w:rsidR="00FF5D38" w:rsidRDefault="00FF5D38">
      <w:r>
        <w:separator/>
      </w:r>
    </w:p>
  </w:footnote>
  <w:footnote w:type="continuationSeparator" w:id="0">
    <w:p w14:paraId="0EB56995" w14:textId="77777777" w:rsidR="00FF5D38" w:rsidRDefault="00FF5D38">
      <w:r>
        <w:continuationSeparator/>
      </w:r>
    </w:p>
  </w:footnote>
  <w:footnote w:id="1">
    <w:p w14:paraId="02670612" w14:textId="6ACAEC41" w:rsidR="00997DCA" w:rsidRPr="00997DCA" w:rsidRDefault="00997DCA">
      <w:pPr>
        <w:pStyle w:val="Textonotapie"/>
        <w:rPr>
          <w:sz w:val="16"/>
          <w:szCs w:val="16"/>
          <w:lang w:val="es-CO"/>
        </w:rPr>
      </w:pPr>
      <w:r>
        <w:rPr>
          <w:rStyle w:val="Refdenotaalpie"/>
        </w:rPr>
        <w:footnoteRef/>
      </w:r>
      <w:r>
        <w:t xml:space="preserve"> </w:t>
      </w:r>
      <w:r w:rsidRPr="00997DCA">
        <w:rPr>
          <w:sz w:val="16"/>
          <w:szCs w:val="16"/>
        </w:rPr>
        <w:t>El Decreto 705 de 2019 del MinCIT establece un cupo exclusivo para los proyectos de I+D+i de pequeñas y medianas empresas.</w:t>
      </w:r>
    </w:p>
  </w:footnote>
  <w:footnote w:id="2">
    <w:p w14:paraId="5A65EC26" w14:textId="043D2C05" w:rsidR="00807F7E" w:rsidRPr="00807F7E" w:rsidRDefault="00807F7E" w:rsidP="00583B4B">
      <w:pPr>
        <w:pStyle w:val="Textonotapie"/>
        <w:rPr>
          <w:sz w:val="16"/>
          <w:szCs w:val="16"/>
          <w:lang w:val="es-CO"/>
        </w:rPr>
      </w:pPr>
      <w:r>
        <w:rPr>
          <w:rStyle w:val="Refdenotaalpie"/>
        </w:rPr>
        <w:footnoteRef/>
      </w:r>
      <w:r>
        <w:t xml:space="preserve"> </w:t>
      </w:r>
      <w:r w:rsidRPr="00A343A3">
        <w:rPr>
          <w:sz w:val="16"/>
          <w:szCs w:val="16"/>
        </w:rPr>
        <w:t>La formalización y culminación del proceso de selección tendrá lugar una vez la empresa seleccionada allegue a Bancóldex</w:t>
      </w:r>
      <w:r w:rsidR="00583B4B" w:rsidRPr="00A343A3">
        <w:rPr>
          <w:sz w:val="16"/>
          <w:szCs w:val="16"/>
        </w:rPr>
        <w:t>: esta Carta de Compromiso suscrita por el Representante Legal de la empresa a favor de Bancóldex y copia del Contrato de Estructuración celebrado entre la empresa y el consultor. Esta documentación deberá remitirse a Efrén Orlando Cifuentes – Jefe Oficina Servicios No Financieros de Bancóldex por correo electrónico a correspondenciasector@bancoldex.com con copia a efren.cifuentes@bancoldex.com y jessica.castro@bancoldex.com.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9733" w14:textId="1734C916" w:rsidR="00FF7904" w:rsidRDefault="00FF7904">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69A2"/>
    <w:multiLevelType w:val="hybridMultilevel"/>
    <w:tmpl w:val="6EA2E010"/>
    <w:lvl w:ilvl="0" w:tplc="4C442D5C">
      <w:start w:val="1"/>
      <w:numFmt w:val="decimal"/>
      <w:lvlText w:val="%1."/>
      <w:lvlJc w:val="left"/>
      <w:pPr>
        <w:ind w:left="668" w:hanging="567"/>
        <w:jc w:val="left"/>
      </w:pPr>
      <w:rPr>
        <w:rFonts w:ascii="Calibri" w:eastAsia="Calibri" w:hAnsi="Calibri" w:cs="Calibri" w:hint="default"/>
        <w:w w:val="100"/>
        <w:sz w:val="22"/>
        <w:szCs w:val="22"/>
        <w:lang w:val="es-ES" w:eastAsia="es-ES" w:bidi="es-ES"/>
      </w:rPr>
    </w:lvl>
    <w:lvl w:ilvl="1" w:tplc="78B07286">
      <w:numFmt w:val="bullet"/>
      <w:lvlText w:val="•"/>
      <w:lvlJc w:val="left"/>
      <w:pPr>
        <w:ind w:left="1538" w:hanging="567"/>
      </w:pPr>
      <w:rPr>
        <w:rFonts w:hint="default"/>
        <w:lang w:val="es-ES" w:eastAsia="es-ES" w:bidi="es-ES"/>
      </w:rPr>
    </w:lvl>
    <w:lvl w:ilvl="2" w:tplc="168EA8D2">
      <w:numFmt w:val="bullet"/>
      <w:lvlText w:val="•"/>
      <w:lvlJc w:val="left"/>
      <w:pPr>
        <w:ind w:left="2416" w:hanging="567"/>
      </w:pPr>
      <w:rPr>
        <w:rFonts w:hint="default"/>
        <w:lang w:val="es-ES" w:eastAsia="es-ES" w:bidi="es-ES"/>
      </w:rPr>
    </w:lvl>
    <w:lvl w:ilvl="3" w:tplc="344A6720">
      <w:numFmt w:val="bullet"/>
      <w:lvlText w:val="•"/>
      <w:lvlJc w:val="left"/>
      <w:pPr>
        <w:ind w:left="3294" w:hanging="567"/>
      </w:pPr>
      <w:rPr>
        <w:rFonts w:hint="default"/>
        <w:lang w:val="es-ES" w:eastAsia="es-ES" w:bidi="es-ES"/>
      </w:rPr>
    </w:lvl>
    <w:lvl w:ilvl="4" w:tplc="9B2A2A2A">
      <w:numFmt w:val="bullet"/>
      <w:lvlText w:val="•"/>
      <w:lvlJc w:val="left"/>
      <w:pPr>
        <w:ind w:left="4172" w:hanging="567"/>
      </w:pPr>
      <w:rPr>
        <w:rFonts w:hint="default"/>
        <w:lang w:val="es-ES" w:eastAsia="es-ES" w:bidi="es-ES"/>
      </w:rPr>
    </w:lvl>
    <w:lvl w:ilvl="5" w:tplc="F5544DEE">
      <w:numFmt w:val="bullet"/>
      <w:lvlText w:val="•"/>
      <w:lvlJc w:val="left"/>
      <w:pPr>
        <w:ind w:left="5050" w:hanging="567"/>
      </w:pPr>
      <w:rPr>
        <w:rFonts w:hint="default"/>
        <w:lang w:val="es-ES" w:eastAsia="es-ES" w:bidi="es-ES"/>
      </w:rPr>
    </w:lvl>
    <w:lvl w:ilvl="6" w:tplc="F71EDF52">
      <w:numFmt w:val="bullet"/>
      <w:lvlText w:val="•"/>
      <w:lvlJc w:val="left"/>
      <w:pPr>
        <w:ind w:left="5928" w:hanging="567"/>
      </w:pPr>
      <w:rPr>
        <w:rFonts w:hint="default"/>
        <w:lang w:val="es-ES" w:eastAsia="es-ES" w:bidi="es-ES"/>
      </w:rPr>
    </w:lvl>
    <w:lvl w:ilvl="7" w:tplc="EFB0F5A8">
      <w:numFmt w:val="bullet"/>
      <w:lvlText w:val="•"/>
      <w:lvlJc w:val="left"/>
      <w:pPr>
        <w:ind w:left="6806" w:hanging="567"/>
      </w:pPr>
      <w:rPr>
        <w:rFonts w:hint="default"/>
        <w:lang w:val="es-ES" w:eastAsia="es-ES" w:bidi="es-ES"/>
      </w:rPr>
    </w:lvl>
    <w:lvl w:ilvl="8" w:tplc="E98AF658">
      <w:numFmt w:val="bullet"/>
      <w:lvlText w:val="•"/>
      <w:lvlJc w:val="left"/>
      <w:pPr>
        <w:ind w:left="7684" w:hanging="567"/>
      </w:pPr>
      <w:rPr>
        <w:rFonts w:hint="default"/>
        <w:lang w:val="es-ES" w:eastAsia="es-ES" w:bidi="es-ES"/>
      </w:rPr>
    </w:lvl>
  </w:abstractNum>
  <w:abstractNum w:abstractNumId="1" w15:restartNumberingAfterBreak="0">
    <w:nsid w:val="1D0C1E39"/>
    <w:multiLevelType w:val="hybridMultilevel"/>
    <w:tmpl w:val="53DEF0EC"/>
    <w:lvl w:ilvl="0" w:tplc="2EB2E35C">
      <w:numFmt w:val="bullet"/>
      <w:lvlText w:val=""/>
      <w:lvlJc w:val="left"/>
      <w:pPr>
        <w:ind w:left="385" w:hanging="284"/>
      </w:pPr>
      <w:rPr>
        <w:rFonts w:ascii="Symbol" w:eastAsia="Symbol" w:hAnsi="Symbol" w:cs="Symbol" w:hint="default"/>
        <w:w w:val="100"/>
        <w:sz w:val="22"/>
        <w:szCs w:val="22"/>
        <w:lang w:val="es-ES" w:eastAsia="es-ES" w:bidi="es-ES"/>
      </w:rPr>
    </w:lvl>
    <w:lvl w:ilvl="1" w:tplc="E1A6186E">
      <w:numFmt w:val="bullet"/>
      <w:lvlText w:val="•"/>
      <w:lvlJc w:val="left"/>
      <w:pPr>
        <w:ind w:left="1286" w:hanging="284"/>
      </w:pPr>
      <w:rPr>
        <w:rFonts w:hint="default"/>
        <w:lang w:val="es-ES" w:eastAsia="es-ES" w:bidi="es-ES"/>
      </w:rPr>
    </w:lvl>
    <w:lvl w:ilvl="2" w:tplc="83FCD2B8">
      <w:numFmt w:val="bullet"/>
      <w:lvlText w:val="•"/>
      <w:lvlJc w:val="left"/>
      <w:pPr>
        <w:ind w:left="2192" w:hanging="284"/>
      </w:pPr>
      <w:rPr>
        <w:rFonts w:hint="default"/>
        <w:lang w:val="es-ES" w:eastAsia="es-ES" w:bidi="es-ES"/>
      </w:rPr>
    </w:lvl>
    <w:lvl w:ilvl="3" w:tplc="9B0A4C62">
      <w:numFmt w:val="bullet"/>
      <w:lvlText w:val="•"/>
      <w:lvlJc w:val="left"/>
      <w:pPr>
        <w:ind w:left="3098" w:hanging="284"/>
      </w:pPr>
      <w:rPr>
        <w:rFonts w:hint="default"/>
        <w:lang w:val="es-ES" w:eastAsia="es-ES" w:bidi="es-ES"/>
      </w:rPr>
    </w:lvl>
    <w:lvl w:ilvl="4" w:tplc="A15CB020">
      <w:numFmt w:val="bullet"/>
      <w:lvlText w:val="•"/>
      <w:lvlJc w:val="left"/>
      <w:pPr>
        <w:ind w:left="4004" w:hanging="284"/>
      </w:pPr>
      <w:rPr>
        <w:rFonts w:hint="default"/>
        <w:lang w:val="es-ES" w:eastAsia="es-ES" w:bidi="es-ES"/>
      </w:rPr>
    </w:lvl>
    <w:lvl w:ilvl="5" w:tplc="28E2D96A">
      <w:numFmt w:val="bullet"/>
      <w:lvlText w:val="•"/>
      <w:lvlJc w:val="left"/>
      <w:pPr>
        <w:ind w:left="4910" w:hanging="284"/>
      </w:pPr>
      <w:rPr>
        <w:rFonts w:hint="default"/>
        <w:lang w:val="es-ES" w:eastAsia="es-ES" w:bidi="es-ES"/>
      </w:rPr>
    </w:lvl>
    <w:lvl w:ilvl="6" w:tplc="5D867746">
      <w:numFmt w:val="bullet"/>
      <w:lvlText w:val="•"/>
      <w:lvlJc w:val="left"/>
      <w:pPr>
        <w:ind w:left="5816" w:hanging="284"/>
      </w:pPr>
      <w:rPr>
        <w:rFonts w:hint="default"/>
        <w:lang w:val="es-ES" w:eastAsia="es-ES" w:bidi="es-ES"/>
      </w:rPr>
    </w:lvl>
    <w:lvl w:ilvl="7" w:tplc="3AA4F68E">
      <w:numFmt w:val="bullet"/>
      <w:lvlText w:val="•"/>
      <w:lvlJc w:val="left"/>
      <w:pPr>
        <w:ind w:left="6722" w:hanging="284"/>
      </w:pPr>
      <w:rPr>
        <w:rFonts w:hint="default"/>
        <w:lang w:val="es-ES" w:eastAsia="es-ES" w:bidi="es-ES"/>
      </w:rPr>
    </w:lvl>
    <w:lvl w:ilvl="8" w:tplc="2766BC3E">
      <w:numFmt w:val="bullet"/>
      <w:lvlText w:val="•"/>
      <w:lvlJc w:val="left"/>
      <w:pPr>
        <w:ind w:left="7628" w:hanging="284"/>
      </w:pPr>
      <w:rPr>
        <w:rFonts w:hint="default"/>
        <w:lang w:val="es-ES" w:eastAsia="es-ES" w:bidi="es-ES"/>
      </w:rPr>
    </w:lvl>
  </w:abstractNum>
  <w:abstractNum w:abstractNumId="2" w15:restartNumberingAfterBreak="0">
    <w:nsid w:val="1DF90E0D"/>
    <w:multiLevelType w:val="hybridMultilevel"/>
    <w:tmpl w:val="5DEEE8EA"/>
    <w:lvl w:ilvl="0" w:tplc="1BF636B8">
      <w:start w:val="1"/>
      <w:numFmt w:val="decimal"/>
      <w:lvlText w:val="%1."/>
      <w:lvlJc w:val="left"/>
      <w:pPr>
        <w:ind w:left="462" w:hanging="360"/>
        <w:jc w:val="left"/>
      </w:pPr>
      <w:rPr>
        <w:rFonts w:ascii="Calibri" w:eastAsia="Calibri" w:hAnsi="Calibri" w:cs="Calibri" w:hint="default"/>
        <w:w w:val="100"/>
        <w:sz w:val="22"/>
        <w:szCs w:val="22"/>
        <w:lang w:val="es-ES" w:eastAsia="es-ES" w:bidi="es-ES"/>
      </w:rPr>
    </w:lvl>
    <w:lvl w:ilvl="1" w:tplc="BD18C7B4">
      <w:numFmt w:val="bullet"/>
      <w:lvlText w:val="•"/>
      <w:lvlJc w:val="left"/>
      <w:pPr>
        <w:ind w:left="1358" w:hanging="360"/>
      </w:pPr>
      <w:rPr>
        <w:rFonts w:hint="default"/>
        <w:lang w:val="es-ES" w:eastAsia="es-ES" w:bidi="es-ES"/>
      </w:rPr>
    </w:lvl>
    <w:lvl w:ilvl="2" w:tplc="E528BEB6">
      <w:numFmt w:val="bullet"/>
      <w:lvlText w:val="•"/>
      <w:lvlJc w:val="left"/>
      <w:pPr>
        <w:ind w:left="2256" w:hanging="360"/>
      </w:pPr>
      <w:rPr>
        <w:rFonts w:hint="default"/>
        <w:lang w:val="es-ES" w:eastAsia="es-ES" w:bidi="es-ES"/>
      </w:rPr>
    </w:lvl>
    <w:lvl w:ilvl="3" w:tplc="F2FAF8F4">
      <w:numFmt w:val="bullet"/>
      <w:lvlText w:val="•"/>
      <w:lvlJc w:val="left"/>
      <w:pPr>
        <w:ind w:left="3154" w:hanging="360"/>
      </w:pPr>
      <w:rPr>
        <w:rFonts w:hint="default"/>
        <w:lang w:val="es-ES" w:eastAsia="es-ES" w:bidi="es-ES"/>
      </w:rPr>
    </w:lvl>
    <w:lvl w:ilvl="4" w:tplc="5ACCD314">
      <w:numFmt w:val="bullet"/>
      <w:lvlText w:val="•"/>
      <w:lvlJc w:val="left"/>
      <w:pPr>
        <w:ind w:left="4052" w:hanging="360"/>
      </w:pPr>
      <w:rPr>
        <w:rFonts w:hint="default"/>
        <w:lang w:val="es-ES" w:eastAsia="es-ES" w:bidi="es-ES"/>
      </w:rPr>
    </w:lvl>
    <w:lvl w:ilvl="5" w:tplc="521213F0">
      <w:numFmt w:val="bullet"/>
      <w:lvlText w:val="•"/>
      <w:lvlJc w:val="left"/>
      <w:pPr>
        <w:ind w:left="4950" w:hanging="360"/>
      </w:pPr>
      <w:rPr>
        <w:rFonts w:hint="default"/>
        <w:lang w:val="es-ES" w:eastAsia="es-ES" w:bidi="es-ES"/>
      </w:rPr>
    </w:lvl>
    <w:lvl w:ilvl="6" w:tplc="4A449D6A">
      <w:numFmt w:val="bullet"/>
      <w:lvlText w:val="•"/>
      <w:lvlJc w:val="left"/>
      <w:pPr>
        <w:ind w:left="5848" w:hanging="360"/>
      </w:pPr>
      <w:rPr>
        <w:rFonts w:hint="default"/>
        <w:lang w:val="es-ES" w:eastAsia="es-ES" w:bidi="es-ES"/>
      </w:rPr>
    </w:lvl>
    <w:lvl w:ilvl="7" w:tplc="55FE6CD0">
      <w:numFmt w:val="bullet"/>
      <w:lvlText w:val="•"/>
      <w:lvlJc w:val="left"/>
      <w:pPr>
        <w:ind w:left="6746" w:hanging="360"/>
      </w:pPr>
      <w:rPr>
        <w:rFonts w:hint="default"/>
        <w:lang w:val="es-ES" w:eastAsia="es-ES" w:bidi="es-ES"/>
      </w:rPr>
    </w:lvl>
    <w:lvl w:ilvl="8" w:tplc="E0F48302">
      <w:numFmt w:val="bullet"/>
      <w:lvlText w:val="•"/>
      <w:lvlJc w:val="left"/>
      <w:pPr>
        <w:ind w:left="7644" w:hanging="360"/>
      </w:pPr>
      <w:rPr>
        <w:rFonts w:hint="default"/>
        <w:lang w:val="es-ES" w:eastAsia="es-ES" w:bidi="es-ES"/>
      </w:rPr>
    </w:lvl>
  </w:abstractNum>
  <w:abstractNum w:abstractNumId="3" w15:restartNumberingAfterBreak="0">
    <w:nsid w:val="755A61C8"/>
    <w:multiLevelType w:val="hybridMultilevel"/>
    <w:tmpl w:val="FD8688AC"/>
    <w:lvl w:ilvl="0" w:tplc="C20CED4A">
      <w:start w:val="1"/>
      <w:numFmt w:val="upperLetter"/>
      <w:lvlText w:val="%1."/>
      <w:lvlJc w:val="left"/>
      <w:pPr>
        <w:ind w:left="529" w:hanging="360"/>
        <w:jc w:val="left"/>
      </w:pPr>
      <w:rPr>
        <w:rFonts w:ascii="Calibri" w:eastAsia="Calibri" w:hAnsi="Calibri" w:cs="Calibri" w:hint="default"/>
        <w:spacing w:val="-1"/>
        <w:w w:val="100"/>
        <w:sz w:val="22"/>
        <w:szCs w:val="22"/>
        <w:lang w:val="es-ES" w:eastAsia="es-ES" w:bidi="es-ES"/>
      </w:rPr>
    </w:lvl>
    <w:lvl w:ilvl="1" w:tplc="D87EF67A">
      <w:numFmt w:val="bullet"/>
      <w:lvlText w:val=""/>
      <w:lvlJc w:val="left"/>
      <w:pPr>
        <w:ind w:left="822" w:hanging="360"/>
      </w:pPr>
      <w:rPr>
        <w:rFonts w:ascii="Symbol" w:eastAsia="Symbol" w:hAnsi="Symbol" w:cs="Symbol" w:hint="default"/>
        <w:w w:val="99"/>
        <w:sz w:val="20"/>
        <w:szCs w:val="20"/>
        <w:lang w:val="es-ES" w:eastAsia="es-ES" w:bidi="es-ES"/>
      </w:rPr>
    </w:lvl>
    <w:lvl w:ilvl="2" w:tplc="5A5C00D2">
      <w:numFmt w:val="bullet"/>
      <w:lvlText w:val="•"/>
      <w:lvlJc w:val="left"/>
      <w:pPr>
        <w:ind w:left="1777" w:hanging="360"/>
      </w:pPr>
      <w:rPr>
        <w:rFonts w:hint="default"/>
        <w:lang w:val="es-ES" w:eastAsia="es-ES" w:bidi="es-ES"/>
      </w:rPr>
    </w:lvl>
    <w:lvl w:ilvl="3" w:tplc="B10E0B74">
      <w:numFmt w:val="bullet"/>
      <w:lvlText w:val="•"/>
      <w:lvlJc w:val="left"/>
      <w:pPr>
        <w:ind w:left="2735" w:hanging="360"/>
      </w:pPr>
      <w:rPr>
        <w:rFonts w:hint="default"/>
        <w:lang w:val="es-ES" w:eastAsia="es-ES" w:bidi="es-ES"/>
      </w:rPr>
    </w:lvl>
    <w:lvl w:ilvl="4" w:tplc="DDDA7396">
      <w:numFmt w:val="bullet"/>
      <w:lvlText w:val="•"/>
      <w:lvlJc w:val="left"/>
      <w:pPr>
        <w:ind w:left="3693" w:hanging="360"/>
      </w:pPr>
      <w:rPr>
        <w:rFonts w:hint="default"/>
        <w:lang w:val="es-ES" w:eastAsia="es-ES" w:bidi="es-ES"/>
      </w:rPr>
    </w:lvl>
    <w:lvl w:ilvl="5" w:tplc="A148E5D6">
      <w:numFmt w:val="bullet"/>
      <w:lvlText w:val="•"/>
      <w:lvlJc w:val="left"/>
      <w:pPr>
        <w:ind w:left="4651" w:hanging="360"/>
      </w:pPr>
      <w:rPr>
        <w:rFonts w:hint="default"/>
        <w:lang w:val="es-ES" w:eastAsia="es-ES" w:bidi="es-ES"/>
      </w:rPr>
    </w:lvl>
    <w:lvl w:ilvl="6" w:tplc="CD2C8D78">
      <w:numFmt w:val="bullet"/>
      <w:lvlText w:val="•"/>
      <w:lvlJc w:val="left"/>
      <w:pPr>
        <w:ind w:left="5608" w:hanging="360"/>
      </w:pPr>
      <w:rPr>
        <w:rFonts w:hint="default"/>
        <w:lang w:val="es-ES" w:eastAsia="es-ES" w:bidi="es-ES"/>
      </w:rPr>
    </w:lvl>
    <w:lvl w:ilvl="7" w:tplc="C1DEF0BC">
      <w:numFmt w:val="bullet"/>
      <w:lvlText w:val="•"/>
      <w:lvlJc w:val="left"/>
      <w:pPr>
        <w:ind w:left="6566" w:hanging="360"/>
      </w:pPr>
      <w:rPr>
        <w:rFonts w:hint="default"/>
        <w:lang w:val="es-ES" w:eastAsia="es-ES" w:bidi="es-ES"/>
      </w:rPr>
    </w:lvl>
    <w:lvl w:ilvl="8" w:tplc="0BA2A610">
      <w:numFmt w:val="bullet"/>
      <w:lvlText w:val="•"/>
      <w:lvlJc w:val="left"/>
      <w:pPr>
        <w:ind w:left="7524" w:hanging="360"/>
      </w:pPr>
      <w:rPr>
        <w:rFonts w:hint="default"/>
        <w:lang w:val="es-ES" w:eastAsia="es-ES" w:bidi="es-E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04"/>
    <w:rsid w:val="00047B8D"/>
    <w:rsid w:val="000826ED"/>
    <w:rsid w:val="000C7EAB"/>
    <w:rsid w:val="00184194"/>
    <w:rsid w:val="001D52FF"/>
    <w:rsid w:val="0034789F"/>
    <w:rsid w:val="00353429"/>
    <w:rsid w:val="003650F1"/>
    <w:rsid w:val="003B439B"/>
    <w:rsid w:val="003C78E5"/>
    <w:rsid w:val="003D1108"/>
    <w:rsid w:val="00416A35"/>
    <w:rsid w:val="004A69BD"/>
    <w:rsid w:val="004B7DC7"/>
    <w:rsid w:val="0053276A"/>
    <w:rsid w:val="0054097A"/>
    <w:rsid w:val="00563C50"/>
    <w:rsid w:val="00583B4B"/>
    <w:rsid w:val="006037AB"/>
    <w:rsid w:val="006B7782"/>
    <w:rsid w:val="006F5384"/>
    <w:rsid w:val="007165A0"/>
    <w:rsid w:val="00733F5C"/>
    <w:rsid w:val="007A3CC2"/>
    <w:rsid w:val="00807F7E"/>
    <w:rsid w:val="00870688"/>
    <w:rsid w:val="00901A0B"/>
    <w:rsid w:val="009912EC"/>
    <w:rsid w:val="00997DCA"/>
    <w:rsid w:val="00A2160F"/>
    <w:rsid w:val="00A343A3"/>
    <w:rsid w:val="00A6383F"/>
    <w:rsid w:val="00A85338"/>
    <w:rsid w:val="00AA2D92"/>
    <w:rsid w:val="00AB1A8C"/>
    <w:rsid w:val="00AC7495"/>
    <w:rsid w:val="00B01573"/>
    <w:rsid w:val="00B5457D"/>
    <w:rsid w:val="00BC29FB"/>
    <w:rsid w:val="00BF60C5"/>
    <w:rsid w:val="00C1545F"/>
    <w:rsid w:val="00C36046"/>
    <w:rsid w:val="00C677D3"/>
    <w:rsid w:val="00C76024"/>
    <w:rsid w:val="00DE66CC"/>
    <w:rsid w:val="00F26EF0"/>
    <w:rsid w:val="00FF5D38"/>
    <w:rsid w:val="00FF79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424B9"/>
  <w15:docId w15:val="{9C879517-9A42-4248-BF46-1C895392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3032"/>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461" w:right="118" w:hanging="360"/>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AA2D92"/>
    <w:rPr>
      <w:sz w:val="16"/>
      <w:szCs w:val="16"/>
    </w:rPr>
  </w:style>
  <w:style w:type="paragraph" w:styleId="Textocomentario">
    <w:name w:val="annotation text"/>
    <w:basedOn w:val="Normal"/>
    <w:link w:val="TextocomentarioCar"/>
    <w:uiPriority w:val="99"/>
    <w:semiHidden/>
    <w:unhideWhenUsed/>
    <w:rsid w:val="00AA2D92"/>
    <w:rPr>
      <w:sz w:val="20"/>
      <w:szCs w:val="20"/>
    </w:rPr>
  </w:style>
  <w:style w:type="character" w:customStyle="1" w:styleId="TextocomentarioCar">
    <w:name w:val="Texto comentario Car"/>
    <w:basedOn w:val="Fuentedeprrafopredeter"/>
    <w:link w:val="Textocomentario"/>
    <w:uiPriority w:val="99"/>
    <w:semiHidden/>
    <w:rsid w:val="00AA2D92"/>
    <w:rPr>
      <w:rFonts w:ascii="Calibri" w:eastAsia="Calibri" w:hAnsi="Calibri" w:cs="Calibri"/>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A2D92"/>
    <w:rPr>
      <w:b/>
      <w:bCs/>
    </w:rPr>
  </w:style>
  <w:style w:type="character" w:customStyle="1" w:styleId="AsuntodelcomentarioCar">
    <w:name w:val="Asunto del comentario Car"/>
    <w:basedOn w:val="TextocomentarioCar"/>
    <w:link w:val="Asuntodelcomentario"/>
    <w:uiPriority w:val="99"/>
    <w:semiHidden/>
    <w:rsid w:val="00AA2D92"/>
    <w:rPr>
      <w:rFonts w:ascii="Calibri" w:eastAsia="Calibri" w:hAnsi="Calibri" w:cs="Calibri"/>
      <w:b/>
      <w:bCs/>
      <w:sz w:val="20"/>
      <w:szCs w:val="20"/>
      <w:lang w:val="es-ES" w:eastAsia="es-ES" w:bidi="es-ES"/>
    </w:rPr>
  </w:style>
  <w:style w:type="paragraph" w:styleId="Revisin">
    <w:name w:val="Revision"/>
    <w:hidden/>
    <w:uiPriority w:val="99"/>
    <w:semiHidden/>
    <w:rsid w:val="00AA2D92"/>
    <w:pPr>
      <w:widowControl/>
      <w:autoSpaceDE/>
      <w:autoSpaceDN/>
    </w:pPr>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AA2D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D92"/>
    <w:rPr>
      <w:rFonts w:ascii="Segoe UI" w:eastAsia="Calibri" w:hAnsi="Segoe UI" w:cs="Segoe UI"/>
      <w:sz w:val="18"/>
      <w:szCs w:val="18"/>
      <w:lang w:val="es-ES" w:eastAsia="es-ES" w:bidi="es-ES"/>
    </w:rPr>
  </w:style>
  <w:style w:type="paragraph" w:styleId="Textonotapie">
    <w:name w:val="footnote text"/>
    <w:basedOn w:val="Normal"/>
    <w:link w:val="TextonotapieCar"/>
    <w:uiPriority w:val="99"/>
    <w:semiHidden/>
    <w:unhideWhenUsed/>
    <w:rsid w:val="00997DCA"/>
    <w:rPr>
      <w:sz w:val="20"/>
      <w:szCs w:val="20"/>
    </w:rPr>
  </w:style>
  <w:style w:type="character" w:customStyle="1" w:styleId="TextonotapieCar">
    <w:name w:val="Texto nota pie Car"/>
    <w:basedOn w:val="Fuentedeprrafopredeter"/>
    <w:link w:val="Textonotapie"/>
    <w:uiPriority w:val="99"/>
    <w:semiHidden/>
    <w:rsid w:val="00997DCA"/>
    <w:rPr>
      <w:rFonts w:ascii="Calibri" w:eastAsia="Calibri" w:hAnsi="Calibri" w:cs="Calibri"/>
      <w:sz w:val="20"/>
      <w:szCs w:val="20"/>
      <w:lang w:val="es-ES" w:eastAsia="es-ES" w:bidi="es-ES"/>
    </w:rPr>
  </w:style>
  <w:style w:type="character" w:styleId="Refdenotaalpie">
    <w:name w:val="footnote reference"/>
    <w:basedOn w:val="Fuentedeprrafopredeter"/>
    <w:uiPriority w:val="99"/>
    <w:semiHidden/>
    <w:unhideWhenUsed/>
    <w:rsid w:val="00997DCA"/>
    <w:rPr>
      <w:vertAlign w:val="superscript"/>
    </w:rPr>
  </w:style>
  <w:style w:type="paragraph" w:styleId="Encabezado">
    <w:name w:val="header"/>
    <w:basedOn w:val="Normal"/>
    <w:link w:val="EncabezadoCar"/>
    <w:uiPriority w:val="99"/>
    <w:unhideWhenUsed/>
    <w:rsid w:val="00901A0B"/>
    <w:pPr>
      <w:tabs>
        <w:tab w:val="center" w:pos="4419"/>
        <w:tab w:val="right" w:pos="8838"/>
      </w:tabs>
    </w:pPr>
  </w:style>
  <w:style w:type="character" w:customStyle="1" w:styleId="EncabezadoCar">
    <w:name w:val="Encabezado Car"/>
    <w:basedOn w:val="Fuentedeprrafopredeter"/>
    <w:link w:val="Encabezado"/>
    <w:uiPriority w:val="99"/>
    <w:rsid w:val="00901A0B"/>
    <w:rPr>
      <w:rFonts w:ascii="Calibri" w:eastAsia="Calibri" w:hAnsi="Calibri" w:cs="Calibri"/>
      <w:lang w:val="es-ES" w:eastAsia="es-ES" w:bidi="es-ES"/>
    </w:rPr>
  </w:style>
  <w:style w:type="paragraph" w:styleId="Piedepgina">
    <w:name w:val="footer"/>
    <w:basedOn w:val="Normal"/>
    <w:link w:val="PiedepginaCar"/>
    <w:uiPriority w:val="99"/>
    <w:unhideWhenUsed/>
    <w:rsid w:val="00901A0B"/>
    <w:pPr>
      <w:tabs>
        <w:tab w:val="center" w:pos="4419"/>
        <w:tab w:val="right" w:pos="8838"/>
      </w:tabs>
    </w:pPr>
  </w:style>
  <w:style w:type="character" w:customStyle="1" w:styleId="PiedepginaCar">
    <w:name w:val="Pie de página Car"/>
    <w:basedOn w:val="Fuentedeprrafopredeter"/>
    <w:link w:val="Piedepgina"/>
    <w:uiPriority w:val="99"/>
    <w:rsid w:val="00901A0B"/>
    <w:rPr>
      <w:rFonts w:ascii="Calibri" w:eastAsia="Calibri" w:hAnsi="Calibri" w:cs="Calibri"/>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DC283-50CE-412D-AA95-88C87D1C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1366</Words>
  <Characters>7517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ecb0000</dc:creator>
  <cp:lastModifiedBy>Efren O. Cifuentes Barrera</cp:lastModifiedBy>
  <cp:revision>2</cp:revision>
  <dcterms:created xsi:type="dcterms:W3CDTF">2021-06-10T00:50:00Z</dcterms:created>
  <dcterms:modified xsi:type="dcterms:W3CDTF">2021-06-10T00:50:00Z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Microsoft® Word para Office 365</vt:lpwstr>
  </property>
  <property fmtid="{D5CDD505-2E9C-101B-9397-08002B2CF9AE}" pid="4" name="LastSaved">
    <vt:filetime>2021-01-06T00:00:00Z</vt:filetime>
  </property>
</Properties>
</file>