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44F8" w14:textId="77777777" w:rsidR="00CC7451" w:rsidRDefault="00CC7451" w:rsidP="00222308">
      <w:pPr>
        <w:jc w:val="center"/>
        <w:rPr>
          <w:b/>
          <w:bCs/>
        </w:rPr>
      </w:pPr>
    </w:p>
    <w:p w14:paraId="4C918409" w14:textId="77777777" w:rsidR="00CC7451" w:rsidRDefault="00CC7451" w:rsidP="00222308">
      <w:pPr>
        <w:jc w:val="center"/>
        <w:rPr>
          <w:b/>
          <w:bCs/>
        </w:rPr>
      </w:pPr>
    </w:p>
    <w:p w14:paraId="52D9CCF1" w14:textId="2FB1A19B" w:rsidR="00222308" w:rsidRPr="006E43BB" w:rsidRDefault="00222308" w:rsidP="006E43BB">
      <w:pPr>
        <w:jc w:val="center"/>
        <w:rPr>
          <w:b/>
          <w:bCs/>
        </w:rPr>
      </w:pPr>
      <w:r w:rsidRPr="006E43BB">
        <w:rPr>
          <w:b/>
          <w:bCs/>
        </w:rPr>
        <w:t>BANCO DE COMERCIO EXTERIOR DE COLOMBIA S.A.</w:t>
      </w:r>
    </w:p>
    <w:p w14:paraId="2C6032DC" w14:textId="285A5930" w:rsidR="00222308" w:rsidRPr="006E43BB" w:rsidRDefault="006E43BB" w:rsidP="006E43BB">
      <w:pPr>
        <w:jc w:val="center"/>
        <w:rPr>
          <w:b/>
          <w:bCs/>
        </w:rPr>
      </w:pPr>
      <w:r w:rsidRPr="006E43BB">
        <w:rPr>
          <w:b/>
          <w:bCs/>
        </w:rPr>
        <w:t>CONVOCATORIA No. 888</w:t>
      </w:r>
    </w:p>
    <w:p w14:paraId="6002E257" w14:textId="2D1C4D05" w:rsidR="00D016C8" w:rsidRDefault="00D016C8"/>
    <w:p w14:paraId="31C396B4" w14:textId="77777777" w:rsidR="006E43BB" w:rsidRDefault="006E43BB"/>
    <w:p w14:paraId="6C6E93AE" w14:textId="7C134FC4" w:rsidR="00222308" w:rsidRP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 xml:space="preserve">ADENDA No. </w:t>
      </w:r>
      <w:r w:rsidR="00CC21A3">
        <w:rPr>
          <w:b/>
          <w:bCs/>
        </w:rPr>
        <w:t>2</w:t>
      </w:r>
    </w:p>
    <w:p w14:paraId="332374C0" w14:textId="4943B3BD" w:rsidR="00C32357" w:rsidRDefault="005522AF" w:rsidP="00D016C8">
      <w:pPr>
        <w:jc w:val="both"/>
        <w:rPr>
          <w:b/>
          <w:bCs/>
        </w:rPr>
      </w:pPr>
      <w:r w:rsidRPr="005522AF">
        <w:rPr>
          <w:b/>
          <w:bCs/>
        </w:rPr>
        <w:t xml:space="preserve">TÉRMINOS DE REFERENCIA PARA LA SELECCIÓN DE UN ESTRUCTURADOR QUE BRINDE ACOMPAÑAMIENTO TÉCNICO ESPECIALIZADO INTEGRAL A </w:t>
      </w:r>
      <w:r w:rsidR="00CC21A3" w:rsidRPr="005522AF">
        <w:rPr>
          <w:b/>
          <w:bCs/>
        </w:rPr>
        <w:t>EM</w:t>
      </w:r>
      <w:r w:rsidR="00CC21A3">
        <w:rPr>
          <w:b/>
          <w:bCs/>
        </w:rPr>
        <w:t>}</w:t>
      </w:r>
      <w:r w:rsidR="00CC21A3" w:rsidRPr="005522AF">
        <w:rPr>
          <w:b/>
          <w:bCs/>
        </w:rPr>
        <w:t xml:space="preserve"> PRESAS</w:t>
      </w:r>
      <w:r w:rsidRPr="005522AF">
        <w:rPr>
          <w:b/>
          <w:bCs/>
        </w:rPr>
        <w:t xml:space="preserve"> PARA LA ESTRUCTURACIÓN DE PROYECTOS EMPRESARIALES CON COMPONENTES DE INNOVACIÓN, DESARROLLO TECNOLÓGICO E INVESTIGACIÓN APLICADA QUE PUEDAN APLICAR A BENEFICIOS TRIBUTARIOS POR INVERSIONES EN I+D+i, EN EL MARCO DE UN PROGRAMA DENOMINADO “DELTA”</w:t>
      </w:r>
      <w:r>
        <w:rPr>
          <w:b/>
          <w:bCs/>
        </w:rPr>
        <w:t>.</w:t>
      </w:r>
    </w:p>
    <w:p w14:paraId="5756F880" w14:textId="77777777" w:rsidR="005522AF" w:rsidRDefault="005522AF" w:rsidP="00D016C8">
      <w:pPr>
        <w:jc w:val="both"/>
      </w:pPr>
    </w:p>
    <w:p w14:paraId="4347C316" w14:textId="1493D26B" w:rsidR="00222308" w:rsidRDefault="00222308" w:rsidP="00222308">
      <w:pPr>
        <w:jc w:val="both"/>
      </w:pPr>
      <w:r>
        <w:t xml:space="preserve">Con atención a lo establecido en el numeral </w:t>
      </w:r>
      <w:r w:rsidR="005522AF">
        <w:t>4.5 –</w:t>
      </w:r>
      <w:r>
        <w:t xml:space="preserve"> cronograma de la </w:t>
      </w:r>
      <w:r w:rsidR="00CF3F06">
        <w:t>convocatoria</w:t>
      </w:r>
      <w:r>
        <w:t xml:space="preserve"> – de los términos de referencia del presente proceso de selección, “</w:t>
      </w:r>
      <w:r w:rsidRPr="00222308">
        <w:rPr>
          <w:i/>
          <w:iCs/>
        </w:rPr>
        <w:t xml:space="preserve">el cronograma podrá ser modificado por </w:t>
      </w:r>
      <w:r w:rsidR="005522AF">
        <w:rPr>
          <w:i/>
          <w:iCs/>
        </w:rPr>
        <w:t>El Banco</w:t>
      </w:r>
      <w:r w:rsidRPr="00222308">
        <w:rPr>
          <w:i/>
          <w:iCs/>
        </w:rPr>
        <w:t xml:space="preserve"> sin restricción</w:t>
      </w:r>
      <w:r w:rsidR="005522AF">
        <w:rPr>
          <w:i/>
          <w:iCs/>
        </w:rPr>
        <w:t>,</w:t>
      </w:r>
      <w:r w:rsidRPr="00222308">
        <w:rPr>
          <w:i/>
          <w:iCs/>
        </w:rPr>
        <w:t xml:space="preserve"> mediante adenda</w:t>
      </w:r>
      <w:r w:rsidR="005522AF">
        <w:rPr>
          <w:i/>
          <w:iCs/>
        </w:rPr>
        <w:t xml:space="preserve"> </w:t>
      </w:r>
      <w:r w:rsidR="005522AF" w:rsidRPr="005522AF">
        <w:rPr>
          <w:i/>
          <w:iCs/>
        </w:rPr>
        <w:t>a los presentes términos de referencia</w:t>
      </w:r>
      <w:r>
        <w:t xml:space="preserve">”; con el fin de </w:t>
      </w:r>
      <w:r w:rsidR="005522AF">
        <w:t xml:space="preserve">contar con </w:t>
      </w:r>
      <w:r w:rsidR="009A4068">
        <w:t>el tiempo suficiente para</w:t>
      </w:r>
      <w:r w:rsidR="005522AF">
        <w:t xml:space="preserve"> evaluar las ofertas presentadas, se</w:t>
      </w:r>
      <w:r>
        <w:t xml:space="preserve"> hace necesario ampliar la </w:t>
      </w:r>
      <w:r w:rsidRPr="00222308">
        <w:t xml:space="preserve">Fecha de </w:t>
      </w:r>
      <w:r w:rsidR="005522AF">
        <w:t xml:space="preserve">adjudicación </w:t>
      </w:r>
      <w:r w:rsidR="00E93951">
        <w:t>de la convocatoria</w:t>
      </w:r>
      <w:r>
        <w:t xml:space="preserve">. </w:t>
      </w:r>
    </w:p>
    <w:p w14:paraId="224178C2" w14:textId="77777777" w:rsidR="00222308" w:rsidRDefault="00222308"/>
    <w:p w14:paraId="19499010" w14:textId="0124913F" w:rsidR="00222308" w:rsidRDefault="00222308">
      <w:r>
        <w:t xml:space="preserve">La adenda No. </w:t>
      </w:r>
      <w:r w:rsidR="00083FE4">
        <w:t>2</w:t>
      </w:r>
      <w:r>
        <w:t xml:space="preserve"> incorpora la siguiente modificación: </w:t>
      </w:r>
    </w:p>
    <w:p w14:paraId="671C89C2" w14:textId="2B5E3E35" w:rsidR="00222308" w:rsidRDefault="00222308" w:rsidP="00222308">
      <w:pPr>
        <w:pStyle w:val="Prrafodelista"/>
        <w:numPr>
          <w:ilvl w:val="0"/>
          <w:numId w:val="1"/>
        </w:numPr>
      </w:pPr>
      <w:r>
        <w:t xml:space="preserve">Se ajusta la </w:t>
      </w:r>
      <w:r w:rsidRPr="00222308">
        <w:t xml:space="preserve">Fecha de </w:t>
      </w:r>
      <w:r w:rsidR="009A4068">
        <w:t>adjudicación de la convocatoria</w:t>
      </w:r>
      <w:r>
        <w:t xml:space="preserve">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2551"/>
        <w:gridCol w:w="2596"/>
      </w:tblGrid>
      <w:tr w:rsidR="00222308" w14:paraId="33F910A6" w14:textId="77777777" w:rsidTr="00B63382">
        <w:tc>
          <w:tcPr>
            <w:tcW w:w="3321" w:type="dxa"/>
          </w:tcPr>
          <w:p w14:paraId="07F3AB6D" w14:textId="5AD7A205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Criterio</w:t>
            </w:r>
          </w:p>
        </w:tc>
        <w:tc>
          <w:tcPr>
            <w:tcW w:w="2551" w:type="dxa"/>
          </w:tcPr>
          <w:p w14:paraId="2A041D36" w14:textId="3E81327B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Fecha inicial</w:t>
            </w:r>
          </w:p>
        </w:tc>
        <w:tc>
          <w:tcPr>
            <w:tcW w:w="2596" w:type="dxa"/>
          </w:tcPr>
          <w:p w14:paraId="7AE16553" w14:textId="1B213113" w:rsidR="00222308" w:rsidRPr="006E43BB" w:rsidRDefault="00222308" w:rsidP="00B63382">
            <w:pPr>
              <w:jc w:val="center"/>
              <w:rPr>
                <w:b/>
                <w:bCs/>
                <w:color w:val="FF0000"/>
              </w:rPr>
            </w:pPr>
            <w:r w:rsidRPr="006E43BB">
              <w:rPr>
                <w:b/>
                <w:bCs/>
                <w:color w:val="FF0000"/>
              </w:rPr>
              <w:t>Modificación</w:t>
            </w:r>
          </w:p>
        </w:tc>
      </w:tr>
      <w:tr w:rsidR="00222308" w14:paraId="65EE4B72" w14:textId="77777777" w:rsidTr="00B63382">
        <w:tc>
          <w:tcPr>
            <w:tcW w:w="3321" w:type="dxa"/>
          </w:tcPr>
          <w:p w14:paraId="75006E91" w14:textId="7F931D62" w:rsidR="00222308" w:rsidRDefault="005522AF" w:rsidP="009A4068">
            <w:pPr>
              <w:jc w:val="center"/>
            </w:pPr>
            <w:r>
              <w:t>Fecha de a</w:t>
            </w:r>
            <w:r w:rsidRPr="005522AF">
              <w:t>djudicación de la convocatoria</w:t>
            </w:r>
          </w:p>
        </w:tc>
        <w:tc>
          <w:tcPr>
            <w:tcW w:w="2551" w:type="dxa"/>
          </w:tcPr>
          <w:p w14:paraId="2C9EAEB5" w14:textId="1F02061C" w:rsidR="00222308" w:rsidRDefault="00CC21A3" w:rsidP="009A4068">
            <w:pPr>
              <w:jc w:val="center"/>
            </w:pPr>
            <w:r w:rsidRPr="00CC21A3">
              <w:t>13 de marzo de 2023</w:t>
            </w:r>
          </w:p>
        </w:tc>
        <w:tc>
          <w:tcPr>
            <w:tcW w:w="2596" w:type="dxa"/>
          </w:tcPr>
          <w:p w14:paraId="5EA11D4F" w14:textId="45A45DF3" w:rsidR="00222308" w:rsidRPr="006E43BB" w:rsidRDefault="006E43BB" w:rsidP="009A4068">
            <w:pPr>
              <w:jc w:val="center"/>
              <w:rPr>
                <w:color w:val="FF0000"/>
              </w:rPr>
            </w:pPr>
            <w:r w:rsidRPr="006E43BB">
              <w:rPr>
                <w:color w:val="FF0000"/>
              </w:rPr>
              <w:t>1</w:t>
            </w:r>
            <w:r w:rsidR="00CC21A3">
              <w:rPr>
                <w:color w:val="FF0000"/>
              </w:rPr>
              <w:t>7</w:t>
            </w:r>
            <w:r w:rsidR="009A4068" w:rsidRPr="006E43BB">
              <w:rPr>
                <w:color w:val="FF0000"/>
              </w:rPr>
              <w:t xml:space="preserve"> de ma</w:t>
            </w:r>
            <w:r w:rsidRPr="006E43BB">
              <w:rPr>
                <w:color w:val="FF0000"/>
              </w:rPr>
              <w:t>rzo</w:t>
            </w:r>
            <w:r w:rsidR="009A4068" w:rsidRPr="006E43BB">
              <w:rPr>
                <w:color w:val="FF0000"/>
              </w:rPr>
              <w:t xml:space="preserve"> de 202</w:t>
            </w:r>
            <w:r w:rsidRPr="006E43BB">
              <w:rPr>
                <w:color w:val="FF0000"/>
              </w:rPr>
              <w:t>3</w:t>
            </w:r>
          </w:p>
        </w:tc>
      </w:tr>
    </w:tbl>
    <w:p w14:paraId="496DB1D0" w14:textId="377941B8" w:rsidR="00222308" w:rsidRDefault="00222308" w:rsidP="00222308">
      <w:pPr>
        <w:ind w:left="360"/>
      </w:pPr>
    </w:p>
    <w:p w14:paraId="41DB10E0" w14:textId="77777777" w:rsidR="006E43BB" w:rsidRDefault="006E43BB" w:rsidP="00222308">
      <w:pPr>
        <w:ind w:left="360"/>
      </w:pPr>
    </w:p>
    <w:p w14:paraId="2683B38B" w14:textId="2E91452B" w:rsidR="00222308" w:rsidRDefault="00222308" w:rsidP="00B63382">
      <w:pPr>
        <w:jc w:val="both"/>
      </w:pPr>
      <w:r>
        <w:t>Las demás disposiciones de la Invitación, que no han sido modificadas mediante la presente Adenda continúan vigentes en tanto no sean contrarios a las modificaciones aquí adoptadas.</w:t>
      </w:r>
    </w:p>
    <w:sectPr w:rsidR="00222308" w:rsidSect="00222308">
      <w:headerReference w:type="default" r:id="rId7"/>
      <w:footerReference w:type="default" r:id="rId8"/>
      <w:pgSz w:w="12240" w:h="15840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D526" w14:textId="77777777" w:rsidR="00B00742" w:rsidRDefault="00B00742" w:rsidP="00222308">
      <w:pPr>
        <w:spacing w:after="0" w:line="240" w:lineRule="auto"/>
      </w:pPr>
      <w:r>
        <w:separator/>
      </w:r>
    </w:p>
  </w:endnote>
  <w:endnote w:type="continuationSeparator" w:id="0">
    <w:p w14:paraId="02A3A633" w14:textId="77777777" w:rsidR="00B00742" w:rsidRDefault="00B00742" w:rsidP="0022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6F81" w14:textId="17C343D1" w:rsidR="00222308" w:rsidRDefault="00CC7451" w:rsidP="00CC7451">
    <w:pPr>
      <w:pStyle w:val="Piedepgina"/>
      <w:tabs>
        <w:tab w:val="clear" w:pos="4419"/>
        <w:tab w:val="clear" w:pos="8838"/>
        <w:tab w:val="left" w:pos="31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1FFA" w14:textId="77777777" w:rsidR="00B00742" w:rsidRDefault="00B00742" w:rsidP="00222308">
      <w:pPr>
        <w:spacing w:after="0" w:line="240" w:lineRule="auto"/>
      </w:pPr>
      <w:r>
        <w:separator/>
      </w:r>
    </w:p>
  </w:footnote>
  <w:footnote w:type="continuationSeparator" w:id="0">
    <w:p w14:paraId="07FF256B" w14:textId="77777777" w:rsidR="00B00742" w:rsidRDefault="00B00742" w:rsidP="0022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EE23" w14:textId="63166FF1" w:rsidR="00222308" w:rsidRDefault="005522AF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3A2E44A5" wp14:editId="36BC15F3">
          <wp:simplePos x="0" y="0"/>
          <wp:positionH relativeFrom="page">
            <wp:posOffset>5156835</wp:posOffset>
          </wp:positionH>
          <wp:positionV relativeFrom="page">
            <wp:posOffset>593786</wp:posOffset>
          </wp:positionV>
          <wp:extent cx="1411241" cy="447700"/>
          <wp:effectExtent l="0" t="0" r="0" b="0"/>
          <wp:wrapNone/>
          <wp:docPr id="61" name="image1.jpeg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1.jpeg" descr="Logotipo, nombre de la empres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241" cy="4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128F6961" wp14:editId="360AB8CA">
          <wp:simplePos x="0" y="0"/>
          <wp:positionH relativeFrom="page">
            <wp:posOffset>1061085</wp:posOffset>
          </wp:positionH>
          <wp:positionV relativeFrom="page">
            <wp:posOffset>706120</wp:posOffset>
          </wp:positionV>
          <wp:extent cx="1689389" cy="335392"/>
          <wp:effectExtent l="0" t="0" r="0" b="0"/>
          <wp:wrapNone/>
          <wp:docPr id="63" name="image3.jpeg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3.jpeg" descr="Un dibujo con letras&#10;&#10;Descripción generada automáticamente con confianza medi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9389" cy="335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51C7D"/>
    <w:multiLevelType w:val="hybridMultilevel"/>
    <w:tmpl w:val="5D5C0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08"/>
    <w:rsid w:val="00083FE4"/>
    <w:rsid w:val="000C55AA"/>
    <w:rsid w:val="00222308"/>
    <w:rsid w:val="005522AF"/>
    <w:rsid w:val="00581617"/>
    <w:rsid w:val="005A0F83"/>
    <w:rsid w:val="00610CC9"/>
    <w:rsid w:val="006E43BB"/>
    <w:rsid w:val="009A4068"/>
    <w:rsid w:val="00B00742"/>
    <w:rsid w:val="00B63382"/>
    <w:rsid w:val="00C32357"/>
    <w:rsid w:val="00CB74AD"/>
    <w:rsid w:val="00CC21A3"/>
    <w:rsid w:val="00CC7451"/>
    <w:rsid w:val="00CF3F06"/>
    <w:rsid w:val="00D016C8"/>
    <w:rsid w:val="00D905D2"/>
    <w:rsid w:val="00E93951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AD28042"/>
  <w15:chartTrackingRefBased/>
  <w15:docId w15:val="{A19C0BD3-D13F-4E22-87F4-66E6AFF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08"/>
  </w:style>
  <w:style w:type="paragraph" w:styleId="Piedepgina">
    <w:name w:val="footer"/>
    <w:basedOn w:val="Normal"/>
    <w:link w:val="Piedepgina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08"/>
  </w:style>
  <w:style w:type="paragraph" w:styleId="Prrafodelista">
    <w:name w:val="List Paragraph"/>
    <w:basedOn w:val="Normal"/>
    <w:uiPriority w:val="34"/>
    <w:qFormat/>
    <w:rsid w:val="002223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Delgado Vélez</dc:creator>
  <cp:keywords/>
  <dc:description/>
  <cp:lastModifiedBy>Catalina Delgado Vélez</cp:lastModifiedBy>
  <cp:revision>3</cp:revision>
  <dcterms:created xsi:type="dcterms:W3CDTF">2023-03-13T23:24:00Z</dcterms:created>
  <dcterms:modified xsi:type="dcterms:W3CDTF">2023-03-13T23:24:00Z</dcterms:modified>
</cp:coreProperties>
</file>